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42fd" w14:paraId="7cb42f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F64A4">
        <w:rPr>
          <w:sz w:val="24"/>
        </w:rPr>
        <w:t>5872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C14F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F64A4">
        <w:rPr>
          <w:sz w:val="24"/>
          <w:szCs w:val="24"/>
          <w:lang w:val="pt-BR"/>
        </w:rPr>
        <w:t xml:space="preserve">5 </w:t>
      </w:r>
      <w:r w:rsidR="0090336A">
        <w:rPr>
          <w:sz w:val="24"/>
          <w:szCs w:val="24"/>
          <w:lang w:val="pt-BR"/>
        </w:rPr>
        <w:t>T j.d.o.o</w:t>
      </w:r>
      <w:r w:rsidR="00CF64A4">
        <w:rPr>
          <w:sz w:val="24"/>
          <w:szCs w:val="24"/>
          <w:lang w:val="pt-BR"/>
        </w:rPr>
        <w:t xml:space="preserve">., Žejinci, </w:t>
      </w:r>
      <w:r w:rsidR="007A34F3">
        <w:rPr>
          <w:sz w:val="24"/>
          <w:szCs w:val="24"/>
          <w:lang w:val="pt-BR"/>
        </w:rPr>
        <w:t>Bregovita ulica 45, OIB:</w:t>
      </w:r>
      <w:r w:rsidR="00F03582" w:rsidRPr="00F03582">
        <w:rPr>
          <w:rFonts w:cs="Arial" w:hAnsi="Arial" w:ascii="Arial"/>
        </w:rPr>
        <w:t xml:space="preserve"> </w:t>
      </w:r>
      <w:proofErr w:type="spellStart"/>
      <w:r w:rsidR="00F03582" w:rsidRPr="00F03582">
        <w:rPr>
          <w:sz w:val="24"/>
          <w:szCs w:val="24"/>
        </w:rPr>
        <w:t>90311566286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048E5">
        <w:rPr>
          <w:sz w:val="24"/>
          <w:szCs w:val="24"/>
          <w:lang w:val="pt-BR"/>
        </w:rPr>
        <w:t>5 T j.d.o.o., Žejinci, Bregovita ulica 45, OIB:</w:t>
      </w:r>
      <w:r w:rsidR="002048E5" w:rsidRPr="00F03582">
        <w:rPr>
          <w:rFonts w:cs="Arial" w:hAnsi="Arial" w:ascii="Arial"/>
        </w:rPr>
        <w:t xml:space="preserve"> </w:t>
      </w:r>
      <w:proofErr w:type="spellStart"/>
      <w:r w:rsidR="002048E5" w:rsidRPr="00F03582">
        <w:rPr>
          <w:sz w:val="24"/>
          <w:szCs w:val="24"/>
        </w:rPr>
        <w:t>90311566286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D931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F60CC">
        <w:rPr>
          <w:sz w:val="24"/>
          <w:szCs w:val="24"/>
          <w:lang w:val="pt-BR"/>
        </w:rPr>
        <w:t>5 T j.d.o.o., Žejinci, Bregovita ulica 45, OIB:</w:t>
      </w:r>
      <w:r w:rsidR="001F60CC" w:rsidRPr="00F03582">
        <w:rPr>
          <w:rFonts w:cs="Arial" w:hAnsi="Arial" w:ascii="Arial"/>
        </w:rPr>
        <w:t xml:space="preserve"> </w:t>
      </w:r>
      <w:proofErr w:type="spellStart"/>
      <w:r w:rsidR="001F60CC" w:rsidRPr="00F03582">
        <w:rPr>
          <w:sz w:val="24"/>
          <w:szCs w:val="24"/>
        </w:rPr>
        <w:t>90311566286</w:t>
      </w:r>
      <w:proofErr w:type="spellEnd"/>
      <w:r w:rsidR="00293942">
        <w:rPr>
          <w:sz w:val="24"/>
          <w:szCs w:val="24"/>
        </w:rPr>
        <w:t>.</w:t>
      </w:r>
    </w:p>
    <w:p w:rsidRDefault="001F60CC" w:rsidP="00CF56FE" w:rsidR="001F60C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C14F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C14F8" w:rsidP="00EC14F8" w:rsidR="00EC14F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C14F8" w:rsidP="00EC14F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C59B3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14F8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St-5872/2016-2</izvorni_sadrzaj>
    <derivirana_varijabla naziv="DomainObject.Oznaka_1">St-5872/2016-2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St-5872/2016-2</izvorni_sadrzaj>
    <derivirana_varijabla naziv="DomainObject.PoslovniBrojDokumenta_1">St-5872/2016-2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 T j.d.o.o. za trgovinu i usluge</item>
    </izvorni_sadrzaj>
    <derivirana_varijabla naziv="DomainObject.Predmet.SudioniciListNaziv_1">
      <item>FINA Regionalni centar Zagreb</item>
      <item>5 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</izvorni_sadrzaj>
    <derivirana_varijabla naziv="DomainObject.Predmet.SudioniciListNazivOIB_1">
      <item>, OIB 85821130368</item>
      <item>, OIB 90311566286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1362</properties:Characters>
  <properties:Lines>45</properties:Lines>
  <properties:Paragraphs>20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2017-02-16T08:46:00Z</cp:lastPrinted>
  <dcterms:modified xmlns:xsi="http://www.w3.org/2001/XMLSchema-instance" xsi:type="dcterms:W3CDTF">2017-02-16T08:46:00Z</dcterms:modified>
  <cp:revision>209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