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f913a" w14:paraId="34f913a" w:rsidRDefault="00CF175B" w:rsidP="00CF175B" w:rsidR="00CF175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F175B" w:rsidP="00CF175B" w:rsidR="00CF175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F175B" w:rsidP="00CF175B" w:rsidR="00CF175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F175B" w:rsidP="00CF175B" w:rsidR="00CF175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CF175B" w:rsidP="00CF175B" w:rsidR="00CF175B" w:rsidRPr="00F10AAD">
      <w:pPr>
        <w:rPr>
          <w:rFonts w:eastAsiaTheme="minorHAnsi"/>
          <w:lang w:eastAsia="en-US"/>
        </w:rPr>
      </w:pPr>
    </w:p>
    <w:p w:rsidRDefault="00CF175B" w:rsidP="00CF175B" w:rsidR="00CF175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15282</w:t>
      </w:r>
      <w:r w:rsidRPr="00F10AAD">
        <w:rPr>
          <w:rFonts w:cs="Times New Roman" w:eastAsia="Times New Roman"/>
          <w:szCs w:val="24"/>
        </w:rPr>
        <w:t xml:space="preserve"> od </w:t>
      </w:r>
      <w:r>
        <w:rPr>
          <w:rFonts w:cs="Times New Roman" w:eastAsia="Times New Roman"/>
          <w:szCs w:val="24"/>
        </w:rPr>
        <w:t>30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KOMPAS BRODICE d. o. o.</w:t>
      </w:r>
      <w:r w:rsidRPr="00F10AAD">
        <w:rPr>
          <w:rFonts w:cs="Times New Roman" w:eastAsia="Times New Roman"/>
          <w:szCs w:val="24"/>
        </w:rPr>
        <w:t xml:space="preserve"> </w:t>
      </w:r>
      <w:r>
        <w:rPr>
          <w:rFonts w:cs="Times New Roman" w:eastAsia="Times New Roman"/>
          <w:szCs w:val="24"/>
        </w:rPr>
        <w:t>Kršan, Polje Čepić bb,</w:t>
      </w:r>
      <w:r w:rsidRPr="00F10AAD">
        <w:rPr>
          <w:rFonts w:cs="Times New Roman" w:eastAsia="Times New Roman"/>
          <w:szCs w:val="24"/>
        </w:rPr>
        <w:t xml:space="preserve"> OIB </w:t>
      </w:r>
      <w:r>
        <w:rPr>
          <w:rFonts w:cs="Times New Roman" w:eastAsia="Times New Roman"/>
          <w:szCs w:val="24"/>
        </w:rPr>
        <w:t xml:space="preserve">55478217367, MBS 130043367,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F175B" w:rsidP="00CF175B" w:rsidR="00CF175B" w:rsidRPr="00F10AAD">
      <w:pPr>
        <w:rPr>
          <w:rFonts w:cs="Times New Roman" w:eastAsia="Times New Roman"/>
          <w:szCs w:val="24"/>
        </w:rPr>
      </w:pPr>
    </w:p>
    <w:p w:rsidRDefault="00CF175B" w:rsidP="00CF175B" w:rsidR="00CF175B" w:rsidRPr="00F10AAD">
      <w:pPr>
        <w:jc w:val="center"/>
        <w:rPr>
          <w:rFonts w:eastAsiaTheme="minorHAnsi"/>
          <w:lang w:eastAsia="en-US"/>
        </w:rPr>
      </w:pPr>
      <w:r w:rsidRPr="00F10AAD">
        <w:rPr>
          <w:rFonts w:eastAsiaTheme="minorHAnsi"/>
          <w:lang w:eastAsia="en-US"/>
        </w:rPr>
        <w:t>O G L A S</w:t>
      </w:r>
    </w:p>
    <w:p w:rsidRDefault="00CF175B" w:rsidP="00CF175B" w:rsidR="00CF175B" w:rsidRPr="00F10AAD">
      <w:pPr>
        <w:ind w:firstLine="708"/>
        <w:rPr>
          <w:rFonts w:eastAsiaTheme="minorHAnsi"/>
          <w:lang w:eastAsia="en-US"/>
        </w:rPr>
      </w:pPr>
    </w:p>
    <w:p w:rsidRDefault="00CF175B" w:rsidP="00CF175B" w:rsidR="00CF175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KOMPAS BRODICE d. o. o.</w:t>
      </w:r>
      <w:r w:rsidRPr="00F10AAD">
        <w:rPr>
          <w:rFonts w:cs="Times New Roman" w:eastAsia="Times New Roman"/>
          <w:szCs w:val="24"/>
        </w:rPr>
        <w:t xml:space="preserve"> </w:t>
      </w:r>
      <w:r>
        <w:rPr>
          <w:rFonts w:cs="Times New Roman" w:eastAsia="Times New Roman"/>
          <w:szCs w:val="24"/>
        </w:rPr>
        <w:t>Kršan, Polje Čepić bb,</w:t>
      </w:r>
      <w:r w:rsidRPr="00F10AAD">
        <w:rPr>
          <w:rFonts w:cs="Times New Roman" w:eastAsia="Times New Roman"/>
          <w:szCs w:val="24"/>
        </w:rPr>
        <w:t xml:space="preserve"> OIB </w:t>
      </w:r>
      <w:r>
        <w:rPr>
          <w:rFonts w:cs="Times New Roman" w:eastAsia="Times New Roman"/>
          <w:szCs w:val="24"/>
        </w:rPr>
        <w:t>55478217367, MBS 130043367,</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880</w:t>
      </w:r>
      <w:r w:rsidRPr="00F10AAD">
        <w:rPr>
          <w:rFonts w:cs="Times New Roman" w:eastAsia="Times New Roman"/>
          <w:szCs w:val="24"/>
        </w:rPr>
        <w:t xml:space="preserve"> dana te za koju nisu ispunjeni uvjeti za pokretanje drugog postupka radi brisanja iz sudskog registra.</w:t>
      </w:r>
    </w:p>
    <w:p w:rsidRDefault="00CF175B" w:rsidP="00CF175B" w:rsidR="00CF175B" w:rsidRPr="00F10AAD">
      <w:pPr>
        <w:ind w:firstLine="708"/>
        <w:rPr>
          <w:rFonts w:eastAsiaTheme="minorHAnsi"/>
          <w:lang w:eastAsia="en-US"/>
        </w:rPr>
      </w:pPr>
    </w:p>
    <w:p w:rsidRDefault="00CF175B" w:rsidP="00CF175B" w:rsidR="00CF175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196.888,45</w:t>
      </w:r>
      <w:r w:rsidRPr="00F10AAD">
        <w:rPr>
          <w:rFonts w:eastAsiaTheme="minorHAnsi"/>
          <w:lang w:eastAsia="en-US"/>
        </w:rPr>
        <w:t xml:space="preserve"> kuna.</w:t>
      </w:r>
    </w:p>
    <w:p w:rsidRDefault="00CF175B" w:rsidP="00CF175B" w:rsidR="00CF175B" w:rsidRPr="00F10AAD">
      <w:pPr>
        <w:rPr>
          <w:rFonts w:eastAsiaTheme="minorHAnsi"/>
          <w:lang w:eastAsia="en-US"/>
        </w:rPr>
      </w:pPr>
    </w:p>
    <w:p w:rsidRDefault="00CF175B" w:rsidP="00CF175B" w:rsidR="00CF175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Natasja Elizab</w:t>
      </w:r>
      <w:r w:rsidR="008857FF">
        <w:rPr>
          <w:rFonts w:cs="Times New Roman" w:eastAsia="Times New Roman"/>
          <w:szCs w:val="24"/>
        </w:rPr>
        <w:t>eth Meier i Branislav Cvetković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F175B" w:rsidP="00CF175B" w:rsidR="00CF175B" w:rsidRPr="00F10AAD">
      <w:pPr>
        <w:ind w:firstLine="708"/>
        <w:rPr>
          <w:rFonts w:cs="Times New Roman" w:eastAsia="Times New Roman"/>
          <w:szCs w:val="24"/>
        </w:rPr>
      </w:pPr>
    </w:p>
    <w:p w:rsidRDefault="00CF175B" w:rsidP="00CF175B" w:rsidR="00CF175B"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F175B" w:rsidP="00CF175B" w:rsidR="00CF175B" w:rsidRPr="00F10AAD">
      <w:pPr>
        <w:rPr>
          <w:rFonts w:cs="Times New Roman" w:eastAsia="Times New Roman"/>
          <w:szCs w:val="24"/>
        </w:rPr>
      </w:pPr>
    </w:p>
    <w:p w:rsidRDefault="00CF175B" w:rsidP="008857FF" w:rsidR="00CF175B">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857FF" w:rsidP="008857FF" w:rsidR="008857FF" w:rsidRPr="00F10AAD">
      <w:pPr>
        <w:ind w:firstLine="708"/>
        <w:rPr>
          <w:rFonts w:eastAsiaTheme="minorHAnsi"/>
          <w:lang w:eastAsia="en-US"/>
        </w:rPr>
      </w:pPr>
    </w:p>
    <w:p w:rsidRDefault="00CF175B" w:rsidP="00CF175B" w:rsidR="00CF175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008857FF">
        <w:rPr>
          <w:rFonts w:eastAsiaTheme="minorHAnsi"/>
          <w:lang w:eastAsia="en-US"/>
        </w:rPr>
        <w:t xml:space="preserve"> 2016</w:t>
      </w:r>
      <w:r w:rsidRPr="00F10AAD">
        <w:rPr>
          <w:rFonts w:eastAsiaTheme="minorHAnsi"/>
          <w:lang w:eastAsia="en-US"/>
        </w:rPr>
        <w:t>.</w:t>
      </w:r>
    </w:p>
    <w:p w:rsidRDefault="00CF175B" w:rsidP="00CF175B" w:rsidR="00CF175B" w:rsidRPr="00F10AAD">
      <w:pPr>
        <w:ind w:firstLine="708" w:left="5664"/>
        <w:jc w:val="center"/>
        <w:rPr>
          <w:rFonts w:eastAsiaTheme="minorHAnsi"/>
          <w:lang w:eastAsia="en-US"/>
        </w:rPr>
      </w:pPr>
      <w:r w:rsidRPr="00F10AAD">
        <w:rPr>
          <w:rFonts w:eastAsiaTheme="minorHAnsi"/>
          <w:lang w:eastAsia="en-US"/>
        </w:rPr>
        <w:t>Sudska savjetnica</w:t>
      </w:r>
    </w:p>
    <w:p w:rsidRDefault="00CF175B" w:rsidP="008857FF" w:rsidR="00CF175B">
      <w:pPr>
        <w:ind w:firstLine="708" w:left="5664"/>
        <w:jc w:val="center"/>
        <w:rPr>
          <w:rFonts w:eastAsiaTheme="minorHAnsi"/>
          <w:lang w:eastAsia="en-US"/>
        </w:rPr>
      </w:pPr>
      <w:r w:rsidRPr="00F10AAD">
        <w:rPr>
          <w:rFonts w:eastAsiaTheme="minorHAnsi"/>
          <w:lang w:eastAsia="en-US"/>
        </w:rPr>
        <w:t>Mihaela Kaligari</w:t>
      </w:r>
      <w:r w:rsidR="008857FF">
        <w:rPr>
          <w:rFonts w:eastAsiaTheme="minorHAnsi"/>
          <w:lang w:eastAsia="en-US"/>
        </w:rPr>
        <w:t>, v. r.</w:t>
      </w:r>
    </w:p>
    <w:p w:rsidRDefault="008857FF" w:rsidP="00CF175B" w:rsidR="008857FF">
      <w:pPr>
        <w:rPr>
          <w:rFonts w:eastAsiaTheme="minorHAnsi"/>
          <w:szCs w:val="24"/>
          <w:lang w:eastAsia="en-US"/>
        </w:rPr>
      </w:pPr>
    </w:p>
    <w:p w:rsidRDefault="00CF175B" w:rsidP="00CF175B" w:rsidR="00CF175B" w:rsidRPr="008857FF">
      <w:pPr>
        <w:rPr>
          <w:rFonts w:eastAsiaTheme="minorHAnsi"/>
          <w:szCs w:val="24"/>
          <w:lang w:eastAsia="en-US"/>
        </w:rPr>
      </w:pPr>
      <w:r w:rsidRPr="008857FF">
        <w:rPr>
          <w:rFonts w:eastAsiaTheme="minorHAnsi"/>
          <w:szCs w:val="24"/>
          <w:lang w:eastAsia="en-US"/>
        </w:rPr>
        <w:lastRenderedPageBreak/>
        <w:t>DNA:</w:t>
      </w:r>
    </w:p>
    <w:p w:rsidRDefault="00CF175B" w:rsidP="00CF175B" w:rsidR="00C13AD5" w:rsidRPr="008857FF">
      <w:pPr>
        <w:jc w:val="left"/>
        <w:rPr>
          <w:rFonts w:eastAsiaTheme="minorHAnsi"/>
          <w:szCs w:val="24"/>
          <w:lang w:eastAsia="en-US"/>
        </w:rPr>
      </w:pPr>
      <w:r w:rsidRPr="008857FF">
        <w:rPr>
          <w:rFonts w:eastAsiaTheme="minorHAnsi"/>
          <w:szCs w:val="24"/>
          <w:lang w:eastAsia="en-US"/>
        </w:rPr>
        <w:t xml:space="preserve">- e-Oglasna ploča sudova. </w:t>
      </w:r>
    </w:p>
    <w:sectPr w:rsidR="00C13AD5" w:rsidRPr="008857F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175B" w:rsidP="00CF175B" w:rsidR="00CF175B">
      <w:r>
        <w:separator/>
      </w:r>
    </w:p>
  </w:endnote>
  <w:endnote w:id="0" w:type="continuationSeparator">
    <w:p w:rsidRDefault="00CF175B" w:rsidP="00CF175B" w:rsidR="00CF17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175B" w:rsidP="00CF175B" w:rsidR="00CF175B">
      <w:r>
        <w:separator/>
      </w:r>
    </w:p>
  </w:footnote>
  <w:footnote w:id="0" w:type="continuationSeparator">
    <w:p w:rsidRDefault="00CF175B" w:rsidP="00CF175B" w:rsidR="00CF17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75B" w:rsidP="00D4722F" w:rsidR="00D4722F">
    <w:pPr>
      <w:pStyle w:val="Zaglavlje"/>
      <w:jc w:val="right"/>
    </w:pPr>
    <w:r>
      <w:t>11 St-1043/2015-3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606E"/>
    <w:rsid w:val="005F606E"/>
    <w:rsid w:val="006A144F"/>
    <w:rsid w:val="008857FF"/>
    <w:rsid w:val="00C13AD5"/>
    <w:rsid w:val="00CF175B"/>
    <w:rsid w:val="00E27C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175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F175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F175B"/>
    <w:rPr>
      <w:rFonts w:hAnsi="Times New Roman" w:ascii="Times New Roman"/>
      <w:sz w:val="24"/>
    </w:rPr>
  </w:style>
  <w:style w:styleId="Tekstbalonia" w:type="paragraph">
    <w:name w:val="Balloon Text"/>
    <w:basedOn w:val="Normal"/>
    <w:link w:val="TekstbaloniaChar"/>
    <w:uiPriority w:val="99"/>
    <w:semiHidden/>
    <w:unhideWhenUsed/>
    <w:rsid w:val="00CF17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175B"/>
    <w:rPr>
      <w:rFonts w:eastAsiaTheme="minorEastAsia" w:cs="Tahoma" w:hAnsi="Tahoma" w:ascii="Tahoma"/>
      <w:sz w:val="16"/>
      <w:szCs w:val="16"/>
      <w:lang w:eastAsia="hr-HR"/>
    </w:rPr>
  </w:style>
  <w:style w:styleId="Podnoje" w:type="paragraph">
    <w:name w:val="footer"/>
    <w:basedOn w:val="Normal"/>
    <w:link w:val="PodnojeChar"/>
    <w:uiPriority w:val="99"/>
    <w:unhideWhenUsed/>
    <w:rsid w:val="00CF175B"/>
    <w:pPr>
      <w:tabs>
        <w:tab w:pos="4536" w:val="center"/>
        <w:tab w:pos="9072" w:val="right"/>
      </w:tabs>
    </w:pPr>
  </w:style>
  <w:style w:customStyle="true" w:styleId="PodnojeChar" w:type="character">
    <w:name w:val="Podnožje Char"/>
    <w:basedOn w:val="Zadanifontodlomka"/>
    <w:link w:val="Podnoje"/>
    <w:uiPriority w:val="99"/>
    <w:rsid w:val="00CF175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27C17"/>
    <w:rPr>
      <w:color w:val="808080"/>
      <w:bdr w:space="0" w:sz="0" w:color="auto" w:val="none"/>
      <w:shd w:fill="auto" w:color="auto" w:val="clear"/>
    </w:rPr>
  </w:style>
  <w:style w:customStyle="true" w:styleId="eSPISCCParagraphDefaultFont" w:type="character">
    <w:name w:val="eSPIS_CC_Paragraph Default Font"/>
    <w:basedOn w:val="Zadanifontodlomka"/>
    <w:rsid w:val="00E27C1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27C1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27C1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27C1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175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F175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F175B"/>
    <w:rPr>
      <w:rFonts w:ascii="Times New Roman" w:hAnsi="Times New Roman"/>
      <w:sz w:val="24"/>
    </w:rPr>
  </w:style>
  <w:style w:styleId="Tekstbalonia" w:type="paragraph">
    <w:name w:val="Balloon Text"/>
    <w:basedOn w:val="Normal"/>
    <w:link w:val="TekstbaloniaChar"/>
    <w:uiPriority w:val="99"/>
    <w:semiHidden/>
    <w:unhideWhenUsed/>
    <w:rsid w:val="00CF175B"/>
    <w:rPr>
      <w:rFonts w:ascii="Tahoma" w:cs="Tahoma" w:hAnsi="Tahoma"/>
      <w:sz w:val="16"/>
      <w:szCs w:val="16"/>
    </w:rPr>
  </w:style>
  <w:style w:customStyle="1" w:styleId="TekstbaloniaChar" w:type="character">
    <w:name w:val="Tekst balončića Char"/>
    <w:basedOn w:val="Zadanifontodlomka"/>
    <w:link w:val="Tekstbalonia"/>
    <w:uiPriority w:val="99"/>
    <w:semiHidden/>
    <w:rsid w:val="00CF175B"/>
    <w:rPr>
      <w:rFonts w:ascii="Tahoma" w:cs="Tahoma" w:eastAsiaTheme="minorEastAsia" w:hAnsi="Tahoma"/>
      <w:sz w:val="16"/>
      <w:szCs w:val="16"/>
      <w:lang w:eastAsia="hr-HR"/>
    </w:rPr>
  </w:style>
  <w:style w:styleId="Podnoje" w:type="paragraph">
    <w:name w:val="footer"/>
    <w:basedOn w:val="Normal"/>
    <w:link w:val="PodnojeChar"/>
    <w:uiPriority w:val="99"/>
    <w:unhideWhenUsed/>
    <w:rsid w:val="00CF175B"/>
    <w:pPr>
      <w:tabs>
        <w:tab w:pos="4536" w:val="center"/>
        <w:tab w:pos="9072" w:val="right"/>
      </w:tabs>
    </w:pPr>
  </w:style>
  <w:style w:customStyle="1" w:styleId="PodnojeChar" w:type="character">
    <w:name w:val="Podnožje Char"/>
    <w:basedOn w:val="Zadanifontodlomka"/>
    <w:link w:val="Podnoje"/>
    <w:uiPriority w:val="99"/>
    <w:rsid w:val="00CF175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27C17"/>
    <w:rPr>
      <w:color w:val="808080"/>
      <w:bdr w:color="auto" w:space="0" w:sz="0" w:val="none"/>
      <w:shd w:color="auto" w:fill="auto" w:val="clear"/>
    </w:rPr>
  </w:style>
  <w:style w:customStyle="1" w:styleId="eSPISCCParagraphDefaultFont" w:type="character">
    <w:name w:val="eSPIS_CC_Paragraph Default Font"/>
    <w:basedOn w:val="Zadanifontodlomka"/>
    <w:rsid w:val="00E27C1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27C1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27C1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27C1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1043</izvorni_sadrzaj>
    <derivirana_varijabla naziv="DomainObject.Predmet.Broj_1">1043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St-1043/2015</izvorni_sadrzaj>
    <derivirana_varijabla naziv="DomainObject.Predmet.OznakaBroj_1">St-1043/2015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KOMPAS BRODICE d.o.o. KRŠAN</izvorni_sadrzaj>
    <derivirana_varijabla naziv="DomainObject.Predmet.ProtustrankaFormated_1">  KOMPAS BRODICE d.o.o. KRŠAN</derivirana_varijabla>
  </DomainObject.Predmet.ProtustrankaFormated>
  <DomainObject.Predmet.ProtustrankaFormatedOIB>
    <izvorni_sadrzaj>  KOMPAS BRODICE d.o.o. KRŠAN, OIB 55478217367</izvorni_sadrzaj>
    <derivirana_varijabla naziv="DomainObject.Predmet.ProtustrankaFormatedOIB_1">  KOMPAS BRODICE d.o.o. KRŠAN, OIB 55478217367</derivirana_varijabla>
  </DomainObject.Predmet.ProtustrankaFormatedOIB>
  <DomainObject.Predmet.ProtustrankaFormatedWithAdress>
    <izvorni_sadrzaj> KOMPAS BRODICE d.o.o. KRŠAN, Polje Čepić bb, 52232 Kršan</izvorni_sadrzaj>
    <derivirana_varijabla naziv="DomainObject.Predmet.ProtustrankaFormatedWithAdress_1"> KOMPAS BRODICE d.o.o. KRŠAN, Polje Čepić bb, 52232 Kršan</derivirana_varijabla>
  </DomainObject.Predmet.ProtustrankaFormatedWithAdress>
  <DomainObject.Predmet.ProtustrankaFormatedWithAdressOIB>
    <izvorni_sadrzaj> KOMPAS BRODICE d.o.o. KRŠAN, OIB 55478217367, Polje Čepić bb, 52232 Kršan</izvorni_sadrzaj>
    <derivirana_varijabla naziv="DomainObject.Predmet.ProtustrankaFormatedWithAdressOIB_1"> KOMPAS BRODICE d.o.o. KRŠAN, OIB 55478217367, Polje Čepić bb, 52232 Kršan</derivirana_varijabla>
  </DomainObject.Predmet.ProtustrankaFormatedWithAdressOIB>
  <DomainObject.Predmet.ProtustrankaWithAdress>
    <izvorni_sadrzaj>KOMPAS BRODICE d.o.o. KRŠAN Polje Čepić bb, 52232 Kršan</izvorni_sadrzaj>
    <derivirana_varijabla naziv="DomainObject.Predmet.ProtustrankaWithAdress_1">KOMPAS BRODICE d.o.o. KRŠAN Polje Čepić bb, 52232 Kršan</derivirana_varijabla>
  </DomainObject.Predmet.ProtustrankaWithAdress>
  <DomainObject.Predmet.ProtustrankaWithAdressOIB>
    <izvorni_sadrzaj>KOMPAS BRODICE d.o.o. KRŠAN, OIB 55478217367, Polje Čepić bb, 52232 Kršan</izvorni_sadrzaj>
    <derivirana_varijabla naziv="DomainObject.Predmet.ProtustrankaWithAdressOIB_1">KOMPAS BRODICE d.o.o. KRŠAN, OIB 55478217367, Polje Čepić bb, 52232 Kršan</derivirana_varijabla>
  </DomainObject.Predmet.ProtustrankaWithAdressOIB>
  <DomainObject.Predmet.ProtustrankaNazivFormated>
    <izvorni_sadrzaj>KOMPAS BRODICE d.o.o. KRŠAN</izvorni_sadrzaj>
    <derivirana_varijabla naziv="DomainObject.Predmet.ProtustrankaNazivFormated_1">KOMPAS BRODICE d.o.o. KRŠAN</derivirana_varijabla>
  </DomainObject.Predmet.ProtustrankaNazivFormated>
  <DomainObject.Predmet.ProtustrankaNazivFormatedOIB>
    <izvorni_sadrzaj>KOMPAS BRODICE d.o.o. KRŠAN, OIB 55478217367</izvorni_sadrzaj>
    <derivirana_varijabla naziv="DomainObject.Predmet.ProtustrankaNazivFormatedOIB_1">KOMPAS BRODICE d.o.o. KRŠAN, OIB 55478217367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196888.45</izvorni_sadrzaj>
    <derivirana_varijabla naziv="DomainObject.Predmet.TrenutnaVrijednost_1">196888.45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KOMPAS BRODICE d.o.o. KRŠAN</item>
    </izvorni_sadrzaj>
    <derivirana_varijabla naziv="DomainObject.Predmet.ProtuStrankaListFormated_1">
      <item>KOMPAS BRODICE d.o.o. KRŠAN</item>
    </derivirana_varijabla>
  </DomainObject.Predmet.ProtuStrankaListFormated>
  <DomainObject.Predmet.ProtuStrankaListFormatedOIB>
    <izvorni_sadrzaj>
      <item>KOMPAS BRODICE d.o.o. KRŠAN, OIB 55478217367</item>
    </izvorni_sadrzaj>
    <derivirana_varijabla naziv="DomainObject.Predmet.ProtuStrankaListFormatedOIB_1">
      <item>KOMPAS BRODICE d.o.o. KRŠAN, OIB 55478217367</item>
    </derivirana_varijabla>
  </DomainObject.Predmet.ProtuStrankaListFormatedOIB>
  <DomainObject.Predmet.ProtuStrankaListFormatedWithAdress>
    <izvorni_sadrzaj>
      <item>KOMPAS BRODICE d.o.o. KRŠAN, Polje Čepić bb, 52232 Kršan</item>
    </izvorni_sadrzaj>
    <derivirana_varijabla naziv="DomainObject.Predmet.ProtuStrankaListFormatedWithAdress_1">
      <item>KOMPAS BRODICE d.o.o. KRŠAN, Polje Čepić bb, 52232 Kršan</item>
    </derivirana_varijabla>
  </DomainObject.Predmet.ProtuStrankaListFormatedWithAdress>
  <DomainObject.Predmet.ProtuStrankaListFormatedWithAdressOIB>
    <izvorni_sadrzaj>
      <item>KOMPAS BRODICE d.o.o. KRŠAN, OIB 55478217367, Polje Čepić bb, 52232 Kršan</item>
    </izvorni_sadrzaj>
    <derivirana_varijabla naziv="DomainObject.Predmet.ProtuStrankaListFormatedWithAdressOIB_1">
      <item>KOMPAS BRODICE d.o.o. KRŠAN, OIB 55478217367, Polje Čepić bb, 52232 Kršan</item>
    </derivirana_varijabla>
  </DomainObject.Predmet.ProtuStrankaListFormatedWithAdressOIB>
  <DomainObject.Predmet.ProtuStrankaListNazivFormated>
    <izvorni_sadrzaj>
      <item>KOMPAS BRODICE d.o.o. KRŠAN</item>
    </izvorni_sadrzaj>
    <derivirana_varijabla naziv="DomainObject.Predmet.ProtuStrankaListNazivFormated_1">
      <item>KOMPAS BRODICE d.o.o. KRŠAN</item>
    </derivirana_varijabla>
  </DomainObject.Predmet.ProtuStrankaListNazivFormated>
  <DomainObject.Predmet.ProtuStrankaListNazivFormatedOIB>
    <izvorni_sadrzaj>
      <item>KOMPAS BRODICE d.o.o. KRŠAN, OIB 55478217367</item>
    </izvorni_sadrzaj>
    <derivirana_varijabla naziv="DomainObject.Predmet.ProtuStrankaListNazivFormatedOIB_1">
      <item>KOMPAS BRODICE d.o.o. KRŠAN, OIB 55478217367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KOMPAS BRODICE d.o.o. KRŠAN</izvorni_sadrzaj>
    <derivirana_varijabla naziv="DomainObject.Predmet.ProtustrankaIDrugi_1">KOMPAS BRODICE d.o.o. KRŠAN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KOMPAS BRODICE d.o.o. KRŠAN, OIB 55478217367, Polje Čepić bb, 52232 Kršan</izvorni_sadrzaj>
    <derivirana_varijabla naziv="DomainObject.Predmet.ProtustrankaIDrugiAdressOIB_1">KOMPAS BRODICE d.o.o. KRŠAN, OIB 55478217367, Polje Čepić bb, 52232 Kršan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KOMPAS BRODICE d.o.o. KRŠAN</item>
    </izvorni_sadrzaj>
    <derivirana_varijabla naziv="DomainObject.Predmet.SudioniciListNaziv_1">
      <item>FINANCIJSKA AGENCIJA, RC RIJEKA, PODRUŽNICA PULA, PULA</item>
      <item>KOMPAS BRODICE d.o.o. KRŠAN</item>
    </derivirana_varijabla>
  </DomainObject.Predmet.SudioniciListNaziv>
  <DomainObject.Predmet.SudioniciListAdressOIB>
    <izvorni_sadrzaj>
      <item>FINANCIJSKA AGENCIJA, RC RIJEKA, PODRUŽNICA PULA, PULA, OIB 85821130368, Ulica grada Vukovara 70,Zagreb</item>
      <item>KOMPAS BRODICE d.o.o. KRŠAN, OIB 55478217367, Polje Čepić bb,52232 Kršan</item>
    </izvorni_sadrzaj>
    <derivirana_varijabla naziv="DomainObject.Predmet.SudioniciListAdressOIB_1">
      <item>FINANCIJSKA AGENCIJA, RC RIJEKA, PODRUŽNICA PULA, PULA, OIB 85821130368, Ulica grada Vukovara 70,Zagreb</item>
      <item>KOMPAS BRODICE d.o.o. KRŠAN, OIB 55478217367, Polje Čepić bb,52232 Kršan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55478217367</item>
    </izvorni_sadrzaj>
    <derivirana_varijabla naziv="DomainObject.Predmet.SudioniciListNazivOIB_1">
      <item>, OIB 85821130368</item>
      <item>, OIB 55478217367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382</properties:Words>
  <properties:Characters>2132</properties:Characters>
  <properties:Lines>49</properties:Lines>
  <properties:Paragraphs>15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2016-01-08T13:12:00Z</dcterms:created>
  <dc:creator>Mihaela Kaligari</dc:creator>
  <dc:description/>
  <cp:keywords/>
  <cp:lastModifiedBy>Mihaela Kaligari</cp:lastModifiedBy>
  <cp:lastPrinted>2016-01-11T12:03:00Z</cp:lastPrinted>
  <dcterms:modified xmlns:xsi="http://www.w3.org/2001/XMLSchema-instance" xsi:type="dcterms:W3CDTF">2016-01-13T08:09:00Z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