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adf26e" w14:paraId="badf26e" w:rsidRDefault="00476A7E" w:rsidP="00476A7E" w:rsidR="00476A7E">
      <w:pPr>
        <w15:collapsed w:val="false"/>
        <w:rPr>
          <w:rFonts w:eastAsia="Times New Roman" w:hAnsi="Times New Roman" w:ascii="Times New Roman"/>
          <w:bCs/>
          <w:color w:val="000000"/>
          <w:lang w:eastAsia="hr-HR"/>
        </w:rPr>
      </w:pPr>
      <w:bookmarkStart w:name="_GoBack" w:id="0"/>
      <w:bookmarkEnd w:id="0"/>
      <w:r>
        <w:rPr>
          <w:rFonts w:eastAsia="Times New Roman" w:hAnsi="Times New Roman" w:ascii="Times New Roman"/>
          <w:bCs/>
          <w:noProof/>
          <w:color w:val="000000"/>
          <w:lang w:eastAsia="hr-HR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C659A3" w:rsidP="00476A7E" w:rsidR="00C659A3">
      <w:pPr>
        <w:rPr>
          <w:rFonts w:eastAsia="Times New Roman" w:hAnsi="Times New Roman" w:ascii="Times New Roman"/>
          <w:bCs/>
          <w:color w:val="000000"/>
          <w:lang w:eastAsia="hr-HR"/>
        </w:rPr>
      </w:pPr>
    </w:p>
    <w:p w:rsidRDefault="00476A7E" w:rsidP="00476A7E" w:rsidR="00476A7E" w:rsidRPr="00476A7E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  <w:r w:rsidRPr="00476A7E">
        <w:rPr>
          <w:rFonts w:eastAsia="Times New Roman" w:hAnsi="Times New Roman" w:ascii="Times New Roman"/>
          <w:bCs/>
          <w:color w:val="000000"/>
          <w:lang w:eastAsia="hr-HR"/>
        </w:rPr>
        <w:t>REPUBLIKA HRVATSKA</w:t>
      </w:r>
      <w:r w:rsidR="00CE7C1C">
        <w:rPr>
          <w:rFonts w:eastAsia="Times New Roman" w:hAnsi="Times New Roman" w:ascii="Times New Roman"/>
          <w:bCs/>
          <w:color w:val="000000"/>
          <w:lang w:eastAsia="hr-HR"/>
        </w:rPr>
        <w:tab/>
      </w:r>
      <w:r w:rsidR="00CE7C1C">
        <w:rPr>
          <w:rFonts w:eastAsia="Times New Roman" w:hAnsi="Times New Roman" w:ascii="Times New Roman"/>
          <w:bCs/>
          <w:color w:val="000000"/>
          <w:lang w:eastAsia="hr-HR"/>
        </w:rPr>
        <w:tab/>
      </w:r>
      <w:r w:rsidR="00CE7C1C">
        <w:rPr>
          <w:rFonts w:eastAsia="Times New Roman" w:hAnsi="Times New Roman" w:ascii="Times New Roman"/>
          <w:bCs/>
          <w:color w:val="000000"/>
          <w:lang w:eastAsia="hr-HR"/>
        </w:rPr>
        <w:tab/>
      </w:r>
      <w:r w:rsidR="00CE7C1C">
        <w:rPr>
          <w:rFonts w:eastAsia="Times New Roman" w:hAnsi="Times New Roman" w:ascii="Times New Roman"/>
          <w:bCs/>
          <w:color w:val="000000"/>
          <w:lang w:eastAsia="hr-HR"/>
        </w:rPr>
        <w:tab/>
      </w:r>
      <w:r w:rsidR="00CE7C1C">
        <w:rPr>
          <w:rFonts w:eastAsia="Times New Roman" w:hAnsi="Times New Roman" w:ascii="Times New Roman"/>
          <w:bCs/>
          <w:color w:val="000000"/>
          <w:lang w:eastAsia="hr-HR"/>
        </w:rPr>
        <w:tab/>
      </w:r>
      <w:r w:rsidR="00CE7C1C">
        <w:rPr>
          <w:rFonts w:eastAsia="Times New Roman" w:hAnsi="Times New Roman" w:ascii="Times New Roman"/>
          <w:bCs/>
          <w:color w:val="000000"/>
          <w:lang w:eastAsia="hr-HR"/>
        </w:rPr>
        <w:tab/>
      </w:r>
      <w:r w:rsidR="00CE7C1C">
        <w:rPr>
          <w:rFonts w:eastAsia="Times New Roman" w:hAnsi="Times New Roman" w:ascii="Times New Roman"/>
          <w:bCs/>
          <w:color w:val="000000"/>
          <w:lang w:eastAsia="hr-HR"/>
        </w:rPr>
        <w:tab/>
      </w:r>
      <w:r w:rsidR="000D5E7F">
        <w:rPr>
          <w:rFonts w:eastAsia="Times New Roman" w:hAnsi="Times New Roman" w:ascii="Times New Roman"/>
          <w:bCs/>
          <w:color w:val="000000"/>
          <w:lang w:eastAsia="hr-HR"/>
        </w:rPr>
        <w:t>3 St-</w:t>
      </w:r>
      <w:r w:rsidR="002516C2">
        <w:rPr>
          <w:rFonts w:eastAsia="Times New Roman" w:hAnsi="Times New Roman" w:ascii="Times New Roman"/>
          <w:bCs/>
          <w:color w:val="000000"/>
          <w:lang w:eastAsia="hr-HR"/>
        </w:rPr>
        <w:t>6376/2016-</w:t>
      </w:r>
      <w:r w:rsidR="0029456B">
        <w:rPr>
          <w:rFonts w:eastAsia="Times New Roman" w:hAnsi="Times New Roman" w:ascii="Times New Roman"/>
          <w:bCs/>
          <w:color w:val="000000"/>
          <w:lang w:eastAsia="hr-HR"/>
        </w:rPr>
        <w:t>36</w:t>
      </w:r>
    </w:p>
    <w:p w:rsidRDefault="00476A7E" w:rsidP="00476A7E" w:rsidR="00476A7E" w:rsidRPr="00476A7E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  <w:r w:rsidRPr="00476A7E">
        <w:rPr>
          <w:rFonts w:eastAsia="Times New Roman" w:hAnsi="Times New Roman" w:ascii="Times New Roman"/>
          <w:bCs/>
          <w:color w:val="000000"/>
          <w:lang w:eastAsia="hr-HR"/>
        </w:rPr>
        <w:t>TRGOVAČKI SUD U ZAGREBU</w:t>
      </w:r>
    </w:p>
    <w:p w:rsidRDefault="00476A7E" w:rsidP="00476A7E" w:rsidR="00476A7E" w:rsidRPr="00476A7E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  <w:r w:rsidRPr="00476A7E">
        <w:rPr>
          <w:rFonts w:eastAsia="Times New Roman" w:hAnsi="Times New Roman" w:ascii="Times New Roman"/>
          <w:bCs/>
          <w:color w:val="000000"/>
          <w:lang w:eastAsia="hr-HR"/>
        </w:rPr>
        <w:t xml:space="preserve">STALNA SLUŽBA </w:t>
      </w:r>
      <w:r w:rsidR="002A506A">
        <w:rPr>
          <w:rFonts w:eastAsia="Times New Roman" w:hAnsi="Times New Roman" w:ascii="Times New Roman"/>
          <w:bCs/>
          <w:color w:val="000000"/>
          <w:lang w:eastAsia="hr-HR"/>
        </w:rPr>
        <w:t>U KARLOVCU</w:t>
      </w:r>
    </w:p>
    <w:p w:rsidRDefault="00476A7E" w:rsidP="00476A7E" w:rsidR="008D25DE" w:rsidRPr="00476A7E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  <w:r w:rsidRPr="00476A7E">
        <w:rPr>
          <w:rFonts w:eastAsia="Times New Roman" w:hAnsi="Times New Roman" w:ascii="Times New Roman"/>
          <w:bCs/>
          <w:color w:val="000000"/>
          <w:lang w:eastAsia="hr-HR"/>
        </w:rPr>
        <w:t xml:space="preserve">Karlovac, </w:t>
      </w:r>
      <w:r w:rsidR="002A506A">
        <w:rPr>
          <w:rFonts w:eastAsia="Times New Roman" w:hAnsi="Times New Roman" w:ascii="Times New Roman"/>
          <w:bCs/>
          <w:color w:val="000000"/>
          <w:lang w:eastAsia="hr-HR"/>
        </w:rPr>
        <w:t>Trg hrvatskih branitelja 1</w:t>
      </w:r>
    </w:p>
    <w:p w:rsidRDefault="00476A7E" w:rsidP="00476A7E" w:rsidR="00476A7E" w:rsidRPr="00476A7E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</w:p>
    <w:p w:rsidRDefault="00476A7E" w:rsidP="00476A7E" w:rsidR="00476A7E" w:rsidRPr="00476A7E">
      <w:pPr>
        <w:jc w:val="center"/>
        <w:rPr>
          <w:rFonts w:eastAsia="Times New Roman" w:hAnsi="Times New Roman" w:ascii="Times New Roman"/>
          <w:bCs/>
          <w:color w:val="000000"/>
          <w:lang w:eastAsia="hr-HR"/>
        </w:rPr>
      </w:pPr>
      <w:r w:rsidRPr="00476A7E">
        <w:rPr>
          <w:rFonts w:eastAsia="Times New Roman" w:hAnsi="Times New Roman" w:ascii="Times New Roman"/>
          <w:bCs/>
          <w:color w:val="000000"/>
          <w:lang w:eastAsia="hr-HR"/>
        </w:rPr>
        <w:t>R E P U B L I K A   H R V A T S K A</w:t>
      </w:r>
    </w:p>
    <w:p w:rsidRDefault="00476A7E" w:rsidP="00476A7E" w:rsidR="00476A7E" w:rsidRPr="00476A7E">
      <w:pPr>
        <w:jc w:val="center"/>
        <w:rPr>
          <w:rFonts w:eastAsia="Times New Roman" w:hAnsi="Times New Roman" w:ascii="Times New Roman"/>
          <w:bCs/>
          <w:color w:val="000000"/>
          <w:lang w:eastAsia="hr-HR"/>
        </w:rPr>
      </w:pPr>
      <w:r w:rsidRPr="00476A7E">
        <w:rPr>
          <w:rFonts w:eastAsia="Times New Roman" w:hAnsi="Times New Roman" w:ascii="Times New Roman"/>
          <w:bCs/>
          <w:color w:val="000000"/>
          <w:lang w:eastAsia="hr-HR"/>
        </w:rPr>
        <w:t>R J E Š E N J E</w:t>
      </w:r>
    </w:p>
    <w:p w:rsidRDefault="00476A7E" w:rsidP="00476A7E" w:rsidR="00476A7E" w:rsidRPr="00476A7E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</w:p>
    <w:p w:rsidRDefault="002516C2" w:rsidP="002E4E02" w:rsidR="000D5E7F">
      <w:pPr>
        <w:ind w:firstLine="708"/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  <w:r w:rsidRPr="002516C2">
        <w:rPr>
          <w:rFonts w:eastAsia="Times New Roman" w:hAnsi="Times New Roman" w:ascii="Times New Roman"/>
          <w:bCs/>
          <w:color w:val="000000"/>
          <w:lang w:eastAsia="hr-HR"/>
        </w:rPr>
        <w:t xml:space="preserve">Trgovački sud u Zagrebu, Stalna služba u Karlovcu, po sucu Vesni Fundurulić Perišin, kao stečajnom sucu, u stečajnom postupku nad dužnikom PULA – LINE d.o.o., Staro Čiče (Grad Velika Gorica), Velikogorička ulica 9, OIB: </w:t>
      </w:r>
      <w:r w:rsidR="00E04EF3">
        <w:rPr>
          <w:rFonts w:eastAsia="Times New Roman" w:hAnsi="Times New Roman" w:ascii="Times New Roman"/>
          <w:bCs/>
          <w:color w:val="000000"/>
          <w:lang w:eastAsia="hr-HR"/>
        </w:rPr>
        <w:t>55232544774</w:t>
      </w:r>
      <w:r w:rsidR="002E4E02" w:rsidRPr="002E4E02">
        <w:rPr>
          <w:rFonts w:eastAsia="Times New Roman" w:hAnsi="Times New Roman" w:ascii="Times New Roman"/>
          <w:bCs/>
          <w:color w:val="000000"/>
          <w:lang w:eastAsia="hr-HR"/>
        </w:rPr>
        <w:t xml:space="preserve">, </w:t>
      </w:r>
      <w:r>
        <w:rPr>
          <w:rFonts w:eastAsia="Times New Roman" w:hAnsi="Times New Roman" w:ascii="Times New Roman"/>
          <w:bCs/>
          <w:color w:val="000000"/>
          <w:lang w:eastAsia="hr-HR"/>
        </w:rPr>
        <w:t>14</w:t>
      </w:r>
      <w:r w:rsidR="002E4E02">
        <w:rPr>
          <w:rFonts w:eastAsia="Times New Roman" w:hAnsi="Times New Roman" w:ascii="Times New Roman"/>
          <w:bCs/>
          <w:color w:val="000000"/>
          <w:lang w:eastAsia="hr-HR"/>
        </w:rPr>
        <w:t>. ožujka 2019</w:t>
      </w:r>
      <w:r w:rsidR="002E4E02" w:rsidRPr="002E4E02">
        <w:rPr>
          <w:rFonts w:eastAsia="Times New Roman" w:hAnsi="Times New Roman" w:ascii="Times New Roman"/>
          <w:bCs/>
          <w:color w:val="000000"/>
          <w:lang w:eastAsia="hr-HR"/>
        </w:rPr>
        <w:t>.,</w:t>
      </w:r>
    </w:p>
    <w:p w:rsidRDefault="002E4E02" w:rsidP="002E4E02" w:rsidR="002E4E02" w:rsidRPr="00476A7E">
      <w:pPr>
        <w:ind w:firstLine="708"/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</w:p>
    <w:p w:rsidRDefault="00476A7E" w:rsidP="00476A7E" w:rsidR="009A44EC">
      <w:pPr>
        <w:jc w:val="center"/>
        <w:rPr>
          <w:rFonts w:eastAsia="Times New Roman" w:hAnsi="Times New Roman" w:ascii="Times New Roman"/>
          <w:bCs/>
          <w:color w:val="000000"/>
          <w:lang w:eastAsia="hr-HR"/>
        </w:rPr>
      </w:pPr>
      <w:r w:rsidRPr="00476A7E">
        <w:rPr>
          <w:rFonts w:eastAsia="Times New Roman" w:hAnsi="Times New Roman" w:ascii="Times New Roman"/>
          <w:bCs/>
          <w:color w:val="000000"/>
          <w:lang w:eastAsia="hr-HR"/>
        </w:rPr>
        <w:t>r i j e š i o  j e</w:t>
      </w:r>
    </w:p>
    <w:p w:rsidRDefault="00376730" w:rsidP="006605AC" w:rsidR="00376730">
      <w:pPr>
        <w:rPr>
          <w:rFonts w:eastAsia="Times New Roman" w:hAnsi="Times New Roman" w:ascii="Times New Roman"/>
          <w:bCs/>
          <w:color w:val="000000"/>
          <w:lang w:eastAsia="hr-HR"/>
        </w:rPr>
      </w:pPr>
    </w:p>
    <w:p w:rsidRDefault="00376730" w:rsidP="00376730" w:rsidR="00376730" w:rsidRPr="00376730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  <w:r>
        <w:rPr>
          <w:rFonts w:eastAsia="Times New Roman" w:hAnsi="Times New Roman" w:ascii="Times New Roman"/>
          <w:bCs/>
          <w:color w:val="000000"/>
          <w:lang w:eastAsia="hr-HR"/>
        </w:rPr>
        <w:t>I.</w:t>
      </w:r>
      <w:r w:rsidRPr="00376730">
        <w:rPr>
          <w:rFonts w:eastAsia="Times New Roman" w:hAnsi="Times New Roman" w:ascii="Times New Roman"/>
          <w:bCs/>
          <w:color w:val="000000"/>
          <w:lang w:eastAsia="hr-HR"/>
        </w:rPr>
        <w:t xml:space="preserve"> Utvrđene tražbine prvog višeg isplatnog reda:</w:t>
      </w:r>
    </w:p>
    <w:p w:rsidRDefault="00376730" w:rsidP="00376730" w:rsidR="00376730" w:rsidRPr="00376730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</w:p>
    <w:p w:rsidRDefault="002516C2" w:rsidP="002516C2" w:rsidR="002516C2" w:rsidRPr="002516C2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  <w:r>
        <w:rPr>
          <w:rFonts w:eastAsia="Times New Roman" w:hAnsi="Times New Roman" w:ascii="Times New Roman"/>
          <w:bCs/>
          <w:color w:val="000000"/>
          <w:lang w:eastAsia="hr-HR"/>
        </w:rPr>
        <w:t>1.</w:t>
      </w:r>
      <w:r w:rsidRPr="002516C2">
        <w:rPr>
          <w:rFonts w:eastAsia="Times New Roman" w:hAnsi="Times New Roman" w:ascii="Times New Roman"/>
          <w:bCs/>
          <w:color w:val="000000"/>
          <w:lang w:eastAsia="hr-HR"/>
        </w:rPr>
        <w:t>REPUBLIKA HRVATSKA Ministarstvo financija</w:t>
      </w:r>
    </w:p>
    <w:p w:rsidRDefault="002516C2" w:rsidP="002516C2" w:rsidR="00376730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  <w:r w:rsidRPr="002516C2">
        <w:rPr>
          <w:rFonts w:eastAsia="Times New Roman" w:hAnsi="Times New Roman" w:ascii="Times New Roman"/>
          <w:bCs/>
          <w:color w:val="000000"/>
          <w:lang w:eastAsia="hr-HR"/>
        </w:rPr>
        <w:t>Porezna uprava , Područni ured Zagreb, OIB 18683136487</w:t>
      </w:r>
      <w:r w:rsidRPr="002516C2">
        <w:rPr>
          <w:rFonts w:eastAsia="Times New Roman" w:hAnsi="Times New Roman" w:ascii="Times New Roman"/>
          <w:bCs/>
          <w:color w:val="000000"/>
          <w:lang w:eastAsia="hr-HR"/>
        </w:rPr>
        <w:tab/>
        <w:t xml:space="preserve">             </w:t>
      </w:r>
      <w:r>
        <w:rPr>
          <w:rFonts w:eastAsia="Times New Roman" w:hAnsi="Times New Roman" w:ascii="Times New Roman"/>
          <w:bCs/>
          <w:color w:val="000000"/>
          <w:lang w:eastAsia="hr-HR"/>
        </w:rPr>
        <w:tab/>
      </w:r>
      <w:r w:rsidRPr="002516C2">
        <w:rPr>
          <w:rFonts w:eastAsia="Times New Roman" w:hAnsi="Times New Roman" w:ascii="Times New Roman"/>
          <w:bCs/>
          <w:color w:val="000000"/>
          <w:lang w:eastAsia="hr-HR"/>
        </w:rPr>
        <w:t xml:space="preserve"> 9.710,55 kn</w:t>
      </w:r>
    </w:p>
    <w:p w:rsidRDefault="002E4E02" w:rsidP="00376730" w:rsidR="002E4E02" w:rsidRPr="00376730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</w:p>
    <w:p w:rsidRDefault="00376730" w:rsidP="00376730" w:rsidR="00376730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  <w:r w:rsidRPr="00376730">
        <w:rPr>
          <w:rFonts w:eastAsia="Times New Roman" w:hAnsi="Times New Roman" w:ascii="Times New Roman"/>
          <w:bCs/>
          <w:color w:val="000000"/>
          <w:lang w:eastAsia="hr-HR"/>
        </w:rPr>
        <w:t>I</w:t>
      </w:r>
      <w:r>
        <w:rPr>
          <w:rFonts w:eastAsia="Times New Roman" w:hAnsi="Times New Roman" w:ascii="Times New Roman"/>
          <w:bCs/>
          <w:color w:val="000000"/>
          <w:lang w:eastAsia="hr-HR"/>
        </w:rPr>
        <w:t xml:space="preserve">I. </w:t>
      </w:r>
      <w:r w:rsidRPr="00376730">
        <w:rPr>
          <w:rFonts w:eastAsia="Times New Roman" w:hAnsi="Times New Roman" w:ascii="Times New Roman"/>
          <w:bCs/>
          <w:color w:val="000000"/>
          <w:lang w:eastAsia="hr-HR"/>
        </w:rPr>
        <w:t xml:space="preserve">Utvrđene tražbine </w:t>
      </w:r>
      <w:r>
        <w:rPr>
          <w:rFonts w:eastAsia="Times New Roman" w:hAnsi="Times New Roman" w:ascii="Times New Roman"/>
          <w:bCs/>
          <w:color w:val="000000"/>
          <w:lang w:eastAsia="hr-HR"/>
        </w:rPr>
        <w:t>drugog</w:t>
      </w:r>
      <w:r w:rsidRPr="00376730">
        <w:rPr>
          <w:rFonts w:eastAsia="Times New Roman" w:hAnsi="Times New Roman" w:ascii="Times New Roman"/>
          <w:bCs/>
          <w:color w:val="000000"/>
          <w:lang w:eastAsia="hr-HR"/>
        </w:rPr>
        <w:t xml:space="preserve"> višeg isplatnog reda:</w:t>
      </w:r>
    </w:p>
    <w:p w:rsidRDefault="002E4E02" w:rsidP="00376730" w:rsidR="002E4E02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</w:p>
    <w:p w:rsidRDefault="002516C2" w:rsidP="002516C2" w:rsidR="002516C2" w:rsidRPr="002516C2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  <w:r>
        <w:rPr>
          <w:rFonts w:eastAsia="Times New Roman" w:hAnsi="Times New Roman" w:ascii="Times New Roman"/>
          <w:bCs/>
          <w:color w:val="000000"/>
          <w:lang w:eastAsia="hr-HR"/>
        </w:rPr>
        <w:t>1.</w:t>
      </w:r>
      <w:r w:rsidRPr="002516C2">
        <w:rPr>
          <w:rFonts w:eastAsia="Times New Roman" w:hAnsi="Times New Roman" w:ascii="Times New Roman"/>
          <w:bCs/>
          <w:color w:val="000000"/>
          <w:lang w:eastAsia="hr-HR"/>
        </w:rPr>
        <w:t xml:space="preserve">HRVATSKE AUTOCESTE d.o.o., Zagreb </w:t>
      </w:r>
    </w:p>
    <w:p w:rsidRDefault="002516C2" w:rsidP="002516C2" w:rsidR="002516C2" w:rsidRPr="002516C2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  <w:r w:rsidRPr="002516C2">
        <w:rPr>
          <w:rFonts w:eastAsia="Times New Roman" w:hAnsi="Times New Roman" w:ascii="Times New Roman"/>
          <w:bCs/>
          <w:color w:val="000000"/>
          <w:lang w:eastAsia="hr-HR"/>
        </w:rPr>
        <w:t>Širolina 4, OIB: 57500462912</w:t>
      </w:r>
      <w:r w:rsidRPr="002516C2">
        <w:rPr>
          <w:rFonts w:eastAsia="Times New Roman" w:hAnsi="Times New Roman" w:ascii="Times New Roman"/>
          <w:bCs/>
          <w:color w:val="000000"/>
          <w:lang w:eastAsia="hr-HR"/>
        </w:rPr>
        <w:tab/>
      </w:r>
      <w:r w:rsidRPr="002516C2">
        <w:rPr>
          <w:rFonts w:eastAsia="Times New Roman" w:hAnsi="Times New Roman" w:ascii="Times New Roman"/>
          <w:bCs/>
          <w:color w:val="000000"/>
          <w:lang w:eastAsia="hr-HR"/>
        </w:rPr>
        <w:tab/>
      </w:r>
      <w:r w:rsidRPr="002516C2">
        <w:rPr>
          <w:rFonts w:eastAsia="Times New Roman" w:hAnsi="Times New Roman" w:ascii="Times New Roman"/>
          <w:bCs/>
          <w:color w:val="000000"/>
          <w:lang w:eastAsia="hr-HR"/>
        </w:rPr>
        <w:tab/>
      </w:r>
      <w:r w:rsidRPr="002516C2">
        <w:rPr>
          <w:rFonts w:eastAsia="Times New Roman" w:hAnsi="Times New Roman" w:ascii="Times New Roman"/>
          <w:bCs/>
          <w:color w:val="000000"/>
          <w:lang w:eastAsia="hr-HR"/>
        </w:rPr>
        <w:tab/>
      </w:r>
      <w:r w:rsidRPr="002516C2">
        <w:rPr>
          <w:rFonts w:eastAsia="Times New Roman" w:hAnsi="Times New Roman" w:ascii="Times New Roman"/>
          <w:bCs/>
          <w:color w:val="000000"/>
          <w:lang w:eastAsia="hr-HR"/>
        </w:rPr>
        <w:tab/>
      </w:r>
      <w:r w:rsidRPr="002516C2">
        <w:rPr>
          <w:rFonts w:eastAsia="Times New Roman" w:hAnsi="Times New Roman" w:ascii="Times New Roman"/>
          <w:bCs/>
          <w:color w:val="000000"/>
          <w:lang w:eastAsia="hr-HR"/>
        </w:rPr>
        <w:tab/>
        <w:t xml:space="preserve">     </w:t>
      </w:r>
      <w:r>
        <w:rPr>
          <w:rFonts w:eastAsia="Times New Roman" w:hAnsi="Times New Roman" w:ascii="Times New Roman"/>
          <w:bCs/>
          <w:color w:val="000000"/>
          <w:lang w:eastAsia="hr-HR"/>
        </w:rPr>
        <w:tab/>
        <w:t xml:space="preserve">   </w:t>
      </w:r>
      <w:r w:rsidRPr="002516C2">
        <w:rPr>
          <w:rFonts w:eastAsia="Times New Roman" w:hAnsi="Times New Roman" w:ascii="Times New Roman"/>
          <w:bCs/>
          <w:color w:val="000000"/>
          <w:lang w:eastAsia="hr-HR"/>
        </w:rPr>
        <w:t>442,72 kn</w:t>
      </w:r>
    </w:p>
    <w:p w:rsidRDefault="002516C2" w:rsidP="002516C2" w:rsidR="002516C2" w:rsidRPr="002516C2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</w:p>
    <w:p w:rsidRDefault="002516C2" w:rsidP="002516C2" w:rsidR="002516C2" w:rsidRPr="002516C2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  <w:r>
        <w:rPr>
          <w:rFonts w:eastAsia="Times New Roman" w:hAnsi="Times New Roman" w:ascii="Times New Roman"/>
          <w:bCs/>
          <w:color w:val="000000"/>
          <w:lang w:eastAsia="hr-HR"/>
        </w:rPr>
        <w:t>2.</w:t>
      </w:r>
      <w:r w:rsidRPr="002516C2">
        <w:rPr>
          <w:rFonts w:eastAsia="Times New Roman" w:hAnsi="Times New Roman" w:ascii="Times New Roman"/>
          <w:bCs/>
          <w:color w:val="000000"/>
          <w:lang w:eastAsia="hr-HR"/>
        </w:rPr>
        <w:t>A1 Hrvatska d.o.o., Zagreb</w:t>
      </w:r>
    </w:p>
    <w:p w:rsidRDefault="002516C2" w:rsidP="002516C2" w:rsidR="002516C2" w:rsidRPr="002516C2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  <w:r w:rsidRPr="002516C2">
        <w:rPr>
          <w:rFonts w:eastAsia="Times New Roman" w:hAnsi="Times New Roman" w:ascii="Times New Roman"/>
          <w:bCs/>
          <w:color w:val="000000"/>
          <w:lang w:eastAsia="hr-HR"/>
        </w:rPr>
        <w:t>Vrtni put 1, OIB: 29524210204,</w:t>
      </w:r>
      <w:r w:rsidRPr="002516C2">
        <w:rPr>
          <w:rFonts w:eastAsia="Times New Roman" w:hAnsi="Times New Roman" w:ascii="Times New Roman"/>
          <w:bCs/>
          <w:color w:val="000000"/>
          <w:lang w:eastAsia="hr-HR"/>
        </w:rPr>
        <w:tab/>
      </w:r>
      <w:r w:rsidRPr="002516C2">
        <w:rPr>
          <w:rFonts w:eastAsia="Times New Roman" w:hAnsi="Times New Roman" w:ascii="Times New Roman"/>
          <w:bCs/>
          <w:color w:val="000000"/>
          <w:lang w:eastAsia="hr-HR"/>
        </w:rPr>
        <w:tab/>
      </w:r>
      <w:r w:rsidRPr="002516C2">
        <w:rPr>
          <w:rFonts w:eastAsia="Times New Roman" w:hAnsi="Times New Roman" w:ascii="Times New Roman"/>
          <w:bCs/>
          <w:color w:val="000000"/>
          <w:lang w:eastAsia="hr-HR"/>
        </w:rPr>
        <w:tab/>
      </w:r>
      <w:r w:rsidRPr="002516C2">
        <w:rPr>
          <w:rFonts w:eastAsia="Times New Roman" w:hAnsi="Times New Roman" w:ascii="Times New Roman"/>
          <w:bCs/>
          <w:color w:val="000000"/>
          <w:lang w:eastAsia="hr-HR"/>
        </w:rPr>
        <w:tab/>
      </w:r>
      <w:r w:rsidRPr="002516C2">
        <w:rPr>
          <w:rFonts w:eastAsia="Times New Roman" w:hAnsi="Times New Roman" w:ascii="Times New Roman"/>
          <w:bCs/>
          <w:color w:val="000000"/>
          <w:lang w:eastAsia="hr-HR"/>
        </w:rPr>
        <w:tab/>
      </w:r>
      <w:r w:rsidRPr="002516C2">
        <w:rPr>
          <w:rFonts w:eastAsia="Times New Roman" w:hAnsi="Times New Roman" w:ascii="Times New Roman"/>
          <w:bCs/>
          <w:color w:val="000000"/>
          <w:lang w:eastAsia="hr-HR"/>
        </w:rPr>
        <w:tab/>
        <w:t xml:space="preserve">  </w:t>
      </w:r>
      <w:r>
        <w:rPr>
          <w:rFonts w:eastAsia="Times New Roman" w:hAnsi="Times New Roman" w:ascii="Times New Roman"/>
          <w:bCs/>
          <w:color w:val="000000"/>
          <w:lang w:eastAsia="hr-HR"/>
        </w:rPr>
        <w:tab/>
      </w:r>
      <w:r w:rsidRPr="002516C2">
        <w:rPr>
          <w:rFonts w:eastAsia="Times New Roman" w:hAnsi="Times New Roman" w:ascii="Times New Roman"/>
          <w:bCs/>
          <w:color w:val="000000"/>
          <w:lang w:eastAsia="hr-HR"/>
        </w:rPr>
        <w:t>2.238,94 kn</w:t>
      </w:r>
    </w:p>
    <w:p w:rsidRDefault="002516C2" w:rsidP="002516C2" w:rsidR="002516C2" w:rsidRPr="002516C2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</w:p>
    <w:p w:rsidRDefault="002516C2" w:rsidP="002516C2" w:rsidR="002516C2" w:rsidRPr="002516C2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  <w:r>
        <w:rPr>
          <w:rFonts w:eastAsia="Times New Roman" w:hAnsi="Times New Roman" w:ascii="Times New Roman"/>
          <w:bCs/>
          <w:color w:val="000000"/>
          <w:lang w:eastAsia="hr-HR"/>
        </w:rPr>
        <w:t>3.</w:t>
      </w:r>
      <w:r w:rsidRPr="002516C2">
        <w:rPr>
          <w:rFonts w:eastAsia="Times New Roman" w:hAnsi="Times New Roman" w:ascii="Times New Roman"/>
          <w:bCs/>
          <w:color w:val="000000"/>
          <w:lang w:eastAsia="hr-HR"/>
        </w:rPr>
        <w:t>REPUBLIKA HRVATSKA, Ministarstvo financija</w:t>
      </w:r>
    </w:p>
    <w:p w:rsidRDefault="002516C2" w:rsidP="002516C2" w:rsidR="002516C2" w:rsidRPr="002516C2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  <w:r w:rsidRPr="002516C2">
        <w:rPr>
          <w:rFonts w:eastAsia="Times New Roman" w:hAnsi="Times New Roman" w:ascii="Times New Roman"/>
          <w:bCs/>
          <w:color w:val="000000"/>
          <w:lang w:eastAsia="hr-HR"/>
        </w:rPr>
        <w:t>Porezna uprava, Područni ured Zagreb, Zagreb</w:t>
      </w:r>
    </w:p>
    <w:p w:rsidRDefault="002516C2" w:rsidP="002516C2" w:rsidR="002516C2" w:rsidRPr="002516C2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  <w:r w:rsidRPr="002516C2">
        <w:rPr>
          <w:rFonts w:eastAsia="Times New Roman" w:hAnsi="Times New Roman" w:ascii="Times New Roman"/>
          <w:bCs/>
          <w:color w:val="000000"/>
          <w:lang w:eastAsia="hr-HR"/>
        </w:rPr>
        <w:t>Avenija Dubrovnik 32, OIB 18683136487</w:t>
      </w:r>
      <w:r w:rsidRPr="002516C2">
        <w:rPr>
          <w:rFonts w:eastAsia="Times New Roman" w:hAnsi="Times New Roman" w:ascii="Times New Roman"/>
          <w:bCs/>
          <w:color w:val="000000"/>
          <w:lang w:eastAsia="hr-HR"/>
        </w:rPr>
        <w:tab/>
      </w:r>
      <w:r w:rsidRPr="002516C2">
        <w:rPr>
          <w:rFonts w:eastAsia="Times New Roman" w:hAnsi="Times New Roman" w:ascii="Times New Roman"/>
          <w:bCs/>
          <w:color w:val="000000"/>
          <w:lang w:eastAsia="hr-HR"/>
        </w:rPr>
        <w:tab/>
        <w:t xml:space="preserve"> </w:t>
      </w:r>
      <w:r w:rsidRPr="002516C2">
        <w:rPr>
          <w:rFonts w:eastAsia="Times New Roman" w:hAnsi="Times New Roman" w:ascii="Times New Roman"/>
          <w:bCs/>
          <w:color w:val="000000"/>
          <w:lang w:eastAsia="hr-HR"/>
        </w:rPr>
        <w:tab/>
      </w:r>
      <w:r w:rsidRPr="002516C2">
        <w:rPr>
          <w:rFonts w:eastAsia="Times New Roman" w:hAnsi="Times New Roman" w:ascii="Times New Roman"/>
          <w:bCs/>
          <w:color w:val="000000"/>
          <w:lang w:eastAsia="hr-HR"/>
        </w:rPr>
        <w:tab/>
        <w:t xml:space="preserve">        </w:t>
      </w:r>
      <w:r w:rsidRPr="002516C2">
        <w:rPr>
          <w:rFonts w:eastAsia="Times New Roman" w:hAnsi="Times New Roman" w:ascii="Times New Roman"/>
          <w:bCs/>
          <w:color w:val="000000"/>
          <w:lang w:eastAsia="hr-HR"/>
        </w:rPr>
        <w:tab/>
      </w:r>
      <w:r>
        <w:rPr>
          <w:rFonts w:eastAsia="Times New Roman" w:hAnsi="Times New Roman" w:ascii="Times New Roman"/>
          <w:bCs/>
          <w:color w:val="000000"/>
          <w:lang w:eastAsia="hr-HR"/>
        </w:rPr>
        <w:t xml:space="preserve">         </w:t>
      </w:r>
      <w:r w:rsidRPr="002516C2">
        <w:rPr>
          <w:rFonts w:eastAsia="Times New Roman" w:hAnsi="Times New Roman" w:ascii="Times New Roman"/>
          <w:bCs/>
          <w:color w:val="000000"/>
          <w:lang w:eastAsia="hr-HR"/>
        </w:rPr>
        <w:t>19.134,40 kn</w:t>
      </w:r>
    </w:p>
    <w:p w:rsidRDefault="002516C2" w:rsidP="002516C2" w:rsidR="002516C2" w:rsidRPr="002516C2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</w:p>
    <w:p w:rsidRDefault="002516C2" w:rsidP="002516C2" w:rsidR="002516C2" w:rsidRPr="002516C2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  <w:r>
        <w:rPr>
          <w:rFonts w:eastAsia="Times New Roman" w:hAnsi="Times New Roman" w:ascii="Times New Roman"/>
          <w:bCs/>
          <w:color w:val="000000"/>
          <w:lang w:eastAsia="hr-HR"/>
        </w:rPr>
        <w:t>4.</w:t>
      </w:r>
      <w:r w:rsidRPr="002516C2">
        <w:rPr>
          <w:rFonts w:eastAsia="Times New Roman" w:hAnsi="Times New Roman" w:ascii="Times New Roman"/>
          <w:bCs/>
          <w:color w:val="000000"/>
          <w:lang w:eastAsia="hr-HR"/>
        </w:rPr>
        <w:t>HRVATSKI TELEKOM d.d., Zagreb</w:t>
      </w:r>
    </w:p>
    <w:p w:rsidRDefault="002516C2" w:rsidP="002516C2" w:rsidR="002516C2" w:rsidRPr="002516C2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  <w:r w:rsidRPr="002516C2">
        <w:rPr>
          <w:rFonts w:eastAsia="Times New Roman" w:hAnsi="Times New Roman" w:ascii="Times New Roman"/>
          <w:bCs/>
          <w:color w:val="000000"/>
          <w:lang w:eastAsia="hr-HR"/>
        </w:rPr>
        <w:t xml:space="preserve">Roberta Frangeša Mihanovića 9, OIB: 81793146560, </w:t>
      </w:r>
      <w:r w:rsidRPr="002516C2">
        <w:rPr>
          <w:rFonts w:eastAsia="Times New Roman" w:hAnsi="Times New Roman" w:ascii="Times New Roman"/>
          <w:bCs/>
          <w:color w:val="000000"/>
          <w:lang w:eastAsia="hr-HR"/>
        </w:rPr>
        <w:tab/>
      </w:r>
      <w:r w:rsidRPr="002516C2">
        <w:rPr>
          <w:rFonts w:eastAsia="Times New Roman" w:hAnsi="Times New Roman" w:ascii="Times New Roman"/>
          <w:bCs/>
          <w:color w:val="000000"/>
          <w:lang w:eastAsia="hr-HR"/>
        </w:rPr>
        <w:tab/>
      </w:r>
      <w:r w:rsidRPr="002516C2">
        <w:rPr>
          <w:rFonts w:eastAsia="Times New Roman" w:hAnsi="Times New Roman" w:ascii="Times New Roman"/>
          <w:bCs/>
          <w:color w:val="000000"/>
          <w:lang w:eastAsia="hr-HR"/>
        </w:rPr>
        <w:tab/>
      </w:r>
      <w:r>
        <w:rPr>
          <w:rFonts w:eastAsia="Times New Roman" w:hAnsi="Times New Roman" w:ascii="Times New Roman"/>
          <w:bCs/>
          <w:color w:val="000000"/>
          <w:lang w:eastAsia="hr-HR"/>
        </w:rPr>
        <w:t xml:space="preserve">         </w:t>
      </w:r>
      <w:r w:rsidRPr="002516C2">
        <w:rPr>
          <w:rFonts w:eastAsia="Times New Roman" w:hAnsi="Times New Roman" w:ascii="Times New Roman"/>
          <w:bCs/>
          <w:color w:val="000000"/>
          <w:lang w:eastAsia="hr-HR"/>
        </w:rPr>
        <w:t>22.160,85 kn</w:t>
      </w:r>
    </w:p>
    <w:p w:rsidRDefault="002516C2" w:rsidP="002516C2" w:rsidR="002516C2" w:rsidRPr="002516C2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</w:p>
    <w:p w:rsidRDefault="002516C2" w:rsidP="002516C2" w:rsidR="002516C2" w:rsidRPr="002516C2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  <w:r>
        <w:rPr>
          <w:rFonts w:eastAsia="Times New Roman" w:hAnsi="Times New Roman" w:ascii="Times New Roman"/>
          <w:bCs/>
          <w:color w:val="000000"/>
          <w:lang w:eastAsia="hr-HR"/>
        </w:rPr>
        <w:t>5.</w:t>
      </w:r>
      <w:r w:rsidRPr="002516C2">
        <w:rPr>
          <w:rFonts w:eastAsia="Times New Roman" w:hAnsi="Times New Roman" w:ascii="Times New Roman"/>
          <w:bCs/>
          <w:color w:val="000000"/>
          <w:lang w:eastAsia="hr-HR"/>
        </w:rPr>
        <w:t>ZAGREBAČKI HOLDING d.o.o., Zagreb</w:t>
      </w:r>
    </w:p>
    <w:p w:rsidRDefault="002516C2" w:rsidP="002516C2" w:rsidR="002E4E02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  <w:r w:rsidRPr="002516C2">
        <w:rPr>
          <w:rFonts w:eastAsia="Times New Roman" w:hAnsi="Times New Roman" w:ascii="Times New Roman"/>
          <w:bCs/>
          <w:color w:val="000000"/>
          <w:lang w:eastAsia="hr-HR"/>
        </w:rPr>
        <w:t>Ulica grada Vukovara 41, OIB: 85584865987</w:t>
      </w:r>
      <w:r w:rsidRPr="002516C2">
        <w:rPr>
          <w:rFonts w:eastAsia="Times New Roman" w:hAnsi="Times New Roman" w:ascii="Times New Roman"/>
          <w:bCs/>
          <w:color w:val="000000"/>
          <w:lang w:eastAsia="hr-HR"/>
        </w:rPr>
        <w:tab/>
      </w:r>
      <w:r w:rsidRPr="002516C2">
        <w:rPr>
          <w:rFonts w:eastAsia="Times New Roman" w:hAnsi="Times New Roman" w:ascii="Times New Roman"/>
          <w:bCs/>
          <w:color w:val="000000"/>
          <w:lang w:eastAsia="hr-HR"/>
        </w:rPr>
        <w:tab/>
      </w:r>
      <w:r w:rsidRPr="002516C2">
        <w:rPr>
          <w:rFonts w:eastAsia="Times New Roman" w:hAnsi="Times New Roman" w:ascii="Times New Roman"/>
          <w:bCs/>
          <w:color w:val="000000"/>
          <w:lang w:eastAsia="hr-HR"/>
        </w:rPr>
        <w:tab/>
      </w:r>
      <w:r w:rsidRPr="002516C2">
        <w:rPr>
          <w:rFonts w:eastAsia="Times New Roman" w:hAnsi="Times New Roman" w:ascii="Times New Roman"/>
          <w:bCs/>
          <w:color w:val="000000"/>
          <w:lang w:eastAsia="hr-HR"/>
        </w:rPr>
        <w:tab/>
        <w:t xml:space="preserve">       </w:t>
      </w:r>
      <w:r>
        <w:rPr>
          <w:rFonts w:eastAsia="Times New Roman" w:hAnsi="Times New Roman" w:ascii="Times New Roman"/>
          <w:bCs/>
          <w:color w:val="000000"/>
          <w:lang w:eastAsia="hr-HR"/>
        </w:rPr>
        <w:tab/>
        <w:t xml:space="preserve">    </w:t>
      </w:r>
      <w:r w:rsidRPr="002516C2">
        <w:rPr>
          <w:rFonts w:eastAsia="Times New Roman" w:hAnsi="Times New Roman" w:ascii="Times New Roman"/>
          <w:bCs/>
          <w:color w:val="000000"/>
          <w:lang w:eastAsia="hr-HR"/>
        </w:rPr>
        <w:t>69,11 kn</w:t>
      </w:r>
    </w:p>
    <w:p w:rsidRDefault="00376730" w:rsidP="00376730" w:rsidR="00376730" w:rsidRPr="00376730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</w:p>
    <w:p w:rsidRDefault="004C4F57" w:rsidP="004C4F57" w:rsidR="004C4F57" w:rsidRPr="004C4F57">
      <w:pPr>
        <w:jc w:val="center"/>
        <w:rPr>
          <w:rFonts w:eastAsia="Times New Roman" w:hAnsi="Times New Roman" w:ascii="Times New Roman"/>
          <w:bCs/>
          <w:color w:val="000000"/>
          <w:lang w:eastAsia="hr-HR"/>
        </w:rPr>
      </w:pPr>
      <w:r w:rsidRPr="004C4F57">
        <w:rPr>
          <w:rFonts w:eastAsia="Times New Roman" w:hAnsi="Times New Roman" w:ascii="Times New Roman"/>
          <w:bCs/>
          <w:color w:val="000000"/>
          <w:lang w:eastAsia="hr-HR"/>
        </w:rPr>
        <w:t>Obrazloženje</w:t>
      </w:r>
    </w:p>
    <w:p w:rsidRDefault="004C4F57" w:rsidP="004C4F57" w:rsidR="004C4F57" w:rsidRPr="004C4F57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</w:p>
    <w:p w:rsidRDefault="004C4F57" w:rsidP="004C4F57" w:rsidR="004C4F57" w:rsidRPr="004C4F57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  <w:r w:rsidRPr="004C4F57">
        <w:rPr>
          <w:rFonts w:eastAsia="Times New Roman" w:hAnsi="Times New Roman" w:ascii="Times New Roman"/>
          <w:bCs/>
          <w:color w:val="000000"/>
          <w:lang w:eastAsia="hr-HR"/>
        </w:rPr>
        <w:tab/>
        <w:t xml:space="preserve">Na ispitnom ročištu održanom </w:t>
      </w:r>
      <w:r w:rsidR="002516C2">
        <w:rPr>
          <w:rFonts w:eastAsia="Times New Roman" w:hAnsi="Times New Roman" w:ascii="Times New Roman"/>
          <w:bCs/>
          <w:color w:val="000000"/>
          <w:lang w:eastAsia="hr-HR"/>
        </w:rPr>
        <w:t>14</w:t>
      </w:r>
      <w:r w:rsidRPr="004C4F57">
        <w:rPr>
          <w:rFonts w:eastAsia="Times New Roman" w:hAnsi="Times New Roman" w:ascii="Times New Roman"/>
          <w:bCs/>
          <w:color w:val="000000"/>
          <w:lang w:eastAsia="hr-HR"/>
        </w:rPr>
        <w:t>. ožujka 2019. ispitane su sve prijavljene tražbine prema iznosima i redu, a koje su prijavljene u roku.</w:t>
      </w:r>
    </w:p>
    <w:p w:rsidRDefault="004C4F57" w:rsidP="004C4F57" w:rsidR="004C4F57" w:rsidRPr="004C4F57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</w:p>
    <w:p w:rsidRDefault="004C4F57" w:rsidP="004C4F57" w:rsidR="002516C2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  <w:r w:rsidRPr="004C4F57">
        <w:rPr>
          <w:rFonts w:eastAsia="Times New Roman" w:hAnsi="Times New Roman" w:ascii="Times New Roman"/>
          <w:bCs/>
          <w:color w:val="000000"/>
          <w:lang w:eastAsia="hr-HR"/>
        </w:rPr>
        <w:tab/>
      </w:r>
    </w:p>
    <w:p w:rsidRDefault="002516C2" w:rsidP="004C4F57" w:rsidR="002516C2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</w:p>
    <w:p w:rsidRDefault="002516C2" w:rsidP="004C4F57" w:rsidR="002516C2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</w:p>
    <w:p w:rsidRDefault="002516C2" w:rsidP="004C4F57" w:rsidR="002516C2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</w:p>
    <w:p w:rsidRDefault="004C4F57" w:rsidP="002516C2" w:rsidR="004C4F57" w:rsidRPr="004C4F57">
      <w:pPr>
        <w:ind w:firstLine="708"/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  <w:r w:rsidRPr="004C4F57">
        <w:rPr>
          <w:rFonts w:eastAsia="Times New Roman" w:hAnsi="Times New Roman" w:ascii="Times New Roman"/>
          <w:bCs/>
          <w:color w:val="000000"/>
          <w:lang w:eastAsia="hr-HR"/>
        </w:rPr>
        <w:t>Tražbine navedene u izreci ovog rješenja, kao utvrđene, priznao je stečajni</w:t>
      </w:r>
      <w:r>
        <w:rPr>
          <w:rFonts w:eastAsia="Times New Roman" w:hAnsi="Times New Roman" w:ascii="Times New Roman"/>
          <w:bCs/>
          <w:color w:val="000000"/>
          <w:lang w:eastAsia="hr-HR"/>
        </w:rPr>
        <w:t xml:space="preserve"> </w:t>
      </w:r>
      <w:r w:rsidR="001642CC">
        <w:rPr>
          <w:rFonts w:eastAsia="Times New Roman" w:hAnsi="Times New Roman" w:ascii="Times New Roman"/>
          <w:bCs/>
          <w:color w:val="000000"/>
          <w:lang w:eastAsia="hr-HR"/>
        </w:rPr>
        <w:t>upravitelj, a nazočni vjerovnik nije tražbine osporio</w:t>
      </w:r>
      <w:r w:rsidRPr="004C4F57">
        <w:rPr>
          <w:rFonts w:eastAsia="Times New Roman" w:hAnsi="Times New Roman" w:ascii="Times New Roman"/>
          <w:bCs/>
          <w:color w:val="000000"/>
          <w:lang w:eastAsia="hr-HR"/>
        </w:rPr>
        <w:t xml:space="preserve">, pa se temeljem odredbe čl. 263. Stečajnog zakona ("Narodne novine" broj 71/15 - dalje SZ), tražbine navedene u izreci smatraju utvrđenim. </w:t>
      </w:r>
    </w:p>
    <w:p w:rsidRDefault="004C4F57" w:rsidP="004C4F57" w:rsidR="004C4F57" w:rsidRPr="004C4F57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</w:p>
    <w:p w:rsidRDefault="004C4F57" w:rsidP="004C4F57" w:rsidR="004C4F57" w:rsidRPr="004C4F57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  <w:r w:rsidRPr="004C4F57">
        <w:rPr>
          <w:rFonts w:eastAsia="Times New Roman" w:hAnsi="Times New Roman" w:ascii="Times New Roman"/>
          <w:bCs/>
          <w:color w:val="000000"/>
          <w:lang w:eastAsia="hr-HR"/>
        </w:rPr>
        <w:tab/>
        <w:t>Nakon navedenog ročišta, sud je temeljem odredbe čl. 264. SZ-a sastavio tablicu ispitanih tražbina u koju su za svaku prijavljenu tražbinu uneseni podaci o tome u kojoj je mjeri tražbina utvrđena prema svom iznosu i svom redu.</w:t>
      </w:r>
    </w:p>
    <w:p w:rsidRDefault="004C4F57" w:rsidP="004C4F57" w:rsidR="004C4F57" w:rsidRPr="004C4F57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</w:p>
    <w:p w:rsidRDefault="004C4F57" w:rsidP="004C4F57" w:rsidR="00376730">
      <w:pPr>
        <w:ind w:firstLine="708"/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  <w:r w:rsidRPr="004C4F57">
        <w:rPr>
          <w:rFonts w:eastAsia="Times New Roman" w:hAnsi="Times New Roman" w:ascii="Times New Roman"/>
          <w:bCs/>
          <w:color w:val="000000"/>
          <w:lang w:eastAsia="hr-HR"/>
        </w:rPr>
        <w:t>Slijedom iznesenog, a sukladno odredbama čl. 265. SZ-a, riješeno je kao u izreci.</w:t>
      </w:r>
    </w:p>
    <w:p w:rsidRDefault="00376730" w:rsidP="0000738A" w:rsidR="00376730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</w:p>
    <w:p w:rsidRDefault="008C0B3D" w:rsidP="004D4204" w:rsidR="004D4204">
      <w:pPr>
        <w:jc w:val="center"/>
        <w:rPr>
          <w:rFonts w:eastAsia="Times New Roman" w:hAnsi="Times New Roman" w:ascii="Times New Roman"/>
          <w:color w:val="000000"/>
        </w:rPr>
      </w:pPr>
      <w:r w:rsidRPr="008C0B3D">
        <w:rPr>
          <w:rFonts w:eastAsia="Times New Roman" w:hAnsi="Times New Roman" w:ascii="Times New Roman"/>
          <w:color w:val="000000"/>
        </w:rPr>
        <w:t xml:space="preserve">U Karlovcu </w:t>
      </w:r>
      <w:r w:rsidR="002516C2">
        <w:rPr>
          <w:rFonts w:eastAsia="Times New Roman" w:hAnsi="Times New Roman" w:ascii="Times New Roman"/>
          <w:color w:val="000000"/>
        </w:rPr>
        <w:t>14</w:t>
      </w:r>
      <w:r w:rsidR="00CE7C1C">
        <w:rPr>
          <w:rFonts w:eastAsia="Times New Roman" w:hAnsi="Times New Roman" w:ascii="Times New Roman"/>
          <w:color w:val="000000"/>
        </w:rPr>
        <w:t>. ožujka</w:t>
      </w:r>
      <w:r>
        <w:rPr>
          <w:rFonts w:eastAsia="Times New Roman" w:hAnsi="Times New Roman" w:ascii="Times New Roman"/>
          <w:color w:val="000000"/>
        </w:rPr>
        <w:t xml:space="preserve"> 201</w:t>
      </w:r>
      <w:r w:rsidR="00CE7C1C">
        <w:rPr>
          <w:rFonts w:eastAsia="Times New Roman" w:hAnsi="Times New Roman" w:ascii="Times New Roman"/>
          <w:color w:val="000000"/>
        </w:rPr>
        <w:t>9</w:t>
      </w:r>
      <w:r>
        <w:rPr>
          <w:rFonts w:eastAsia="Times New Roman" w:hAnsi="Times New Roman" w:ascii="Times New Roman"/>
          <w:color w:val="000000"/>
        </w:rPr>
        <w:t>.</w:t>
      </w:r>
    </w:p>
    <w:p w:rsidRDefault="00446A9E" w:rsidP="004D4204" w:rsidR="00446A9E" w:rsidRPr="008C0B3D">
      <w:pPr>
        <w:jc w:val="center"/>
        <w:rPr>
          <w:rFonts w:eastAsia="Times New Roman" w:hAnsi="Times New Roman" w:ascii="Times New Roman"/>
          <w:color w:val="000000"/>
        </w:rPr>
      </w:pPr>
    </w:p>
    <w:p w:rsidRDefault="008C0B3D" w:rsidP="008C0B3D" w:rsidR="008C0B3D" w:rsidRPr="008C0B3D">
      <w:pPr>
        <w:jc w:val="both"/>
        <w:rPr>
          <w:rFonts w:eastAsia="Times New Roman" w:hAnsi="Times New Roman" w:ascii="Times New Roman"/>
          <w:color w:val="000000"/>
        </w:rPr>
      </w:pPr>
    </w:p>
    <w:p w:rsidRDefault="008C0B3D" w:rsidP="008C0B3D" w:rsidR="008C0B3D" w:rsidRPr="008C0B3D">
      <w:pPr>
        <w:jc w:val="right"/>
        <w:rPr>
          <w:rFonts w:eastAsia="Times New Roman" w:hAnsi="Times New Roman" w:ascii="Times New Roman"/>
          <w:color w:val="000000"/>
        </w:rPr>
      </w:pPr>
      <w:r w:rsidRPr="008C0B3D">
        <w:rPr>
          <w:rFonts w:eastAsia="Times New Roman" w:hAnsi="Times New Roman" w:ascii="Times New Roman"/>
          <w:color w:val="000000"/>
        </w:rPr>
        <w:t>STEČAJNI SUDAC:</w:t>
      </w:r>
    </w:p>
    <w:p w:rsidRDefault="008C0B3D" w:rsidP="008C0B3D" w:rsidR="008C0B3D">
      <w:pPr>
        <w:jc w:val="right"/>
        <w:rPr>
          <w:rFonts w:eastAsia="Times New Roman" w:hAnsi="Times New Roman" w:ascii="Times New Roman"/>
          <w:color w:val="000000"/>
        </w:rPr>
      </w:pPr>
      <w:r w:rsidRPr="008C0B3D">
        <w:rPr>
          <w:rFonts w:eastAsia="Times New Roman" w:hAnsi="Times New Roman" w:ascii="Times New Roman"/>
          <w:color w:val="000000"/>
        </w:rPr>
        <w:t>Vesna Fundurulić Perišin</w:t>
      </w:r>
      <w:r w:rsidR="00BC16ED">
        <w:rPr>
          <w:rFonts w:eastAsia="Times New Roman" w:hAnsi="Times New Roman" w:ascii="Times New Roman"/>
          <w:color w:val="000000"/>
        </w:rPr>
        <w:t>, v.r.</w:t>
      </w:r>
    </w:p>
    <w:p w:rsidRDefault="00BC16ED" w:rsidP="008C0B3D" w:rsidR="00BC16ED">
      <w:pPr>
        <w:jc w:val="right"/>
        <w:rPr>
          <w:rFonts w:eastAsia="Times New Roman" w:hAnsi="Times New Roman" w:ascii="Times New Roman"/>
          <w:color w:val="000000"/>
        </w:rPr>
      </w:pPr>
    </w:p>
    <w:p w:rsidRDefault="00BC16ED" w:rsidP="00C339BE" w:rsidR="00BC16ED">
      <w:pPr>
        <w:ind w:left="4956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Za točnost otpravka-ovlašteni službenik:</w:t>
      </w:r>
    </w:p>
    <w:p w:rsidRDefault="00BC16ED" w:rsidP="008C0B3D" w:rsidR="00BC16ED">
      <w:pPr>
        <w:jc w:val="right"/>
        <w:rPr>
          <w:rFonts w:eastAsia="Times New Roman" w:hAnsi="Times New Roman" w:ascii="Times New Roman"/>
          <w:color w:val="000000"/>
        </w:rPr>
      </w:pPr>
      <w:r w:rsidRPr="00C339BE">
        <w:rPr>
          <w:rFonts w:hAnsi="Times New Roman" w:ascii="Times New Roman"/>
        </w:rPr>
        <w:t>Gordana Cvitković</w:t>
      </w:r>
    </w:p>
    <w:p w:rsidRDefault="00C659A3" w:rsidP="008C0B3D" w:rsidR="00C659A3">
      <w:pPr>
        <w:jc w:val="right"/>
        <w:rPr>
          <w:rFonts w:eastAsia="Times New Roman" w:hAnsi="Times New Roman" w:ascii="Times New Roman"/>
          <w:color w:val="000000"/>
        </w:rPr>
      </w:pPr>
    </w:p>
    <w:p w:rsidRDefault="00C659A3" w:rsidP="008C0B3D" w:rsidR="00C659A3">
      <w:pPr>
        <w:jc w:val="right"/>
        <w:rPr>
          <w:rFonts w:eastAsia="Times New Roman" w:hAnsi="Times New Roman" w:ascii="Times New Roman"/>
          <w:color w:val="000000"/>
        </w:rPr>
      </w:pPr>
    </w:p>
    <w:p w:rsidRDefault="004D4204" w:rsidP="0063282E" w:rsidR="004D4204">
      <w:pPr>
        <w:rPr>
          <w:rFonts w:eastAsia="Times New Roman" w:hAnsi="Times New Roman" w:ascii="Times New Roman"/>
          <w:color w:val="000000"/>
        </w:rPr>
      </w:pPr>
    </w:p>
    <w:p w:rsidRDefault="004B0F2F" w:rsidP="004B0F2F" w:rsidR="004B0F2F">
      <w:pPr>
        <w:jc w:val="both"/>
        <w:rPr>
          <w:rFonts w:eastAsia="Times New Roman" w:hAnsi="Times New Roman" w:ascii="Times New Roman"/>
          <w:color w:val="000000"/>
        </w:rPr>
      </w:pPr>
      <w:r w:rsidRPr="004B0F2F">
        <w:rPr>
          <w:rFonts w:eastAsia="Times New Roman" w:hAnsi="Times New Roman" w:ascii="Times New Roman"/>
          <w:color w:val="000000"/>
        </w:rPr>
        <w:t>UPUTA O PRAVNOM LIJEKU:</w:t>
      </w:r>
    </w:p>
    <w:p w:rsidRDefault="004B0F2F" w:rsidP="0080080E" w:rsidR="004B0F2F">
      <w:pPr>
        <w:ind w:firstLine="708"/>
        <w:jc w:val="both"/>
        <w:rPr>
          <w:rFonts w:eastAsia="Times New Roman" w:hAnsi="Times New Roman" w:ascii="Times New Roman"/>
          <w:color w:val="000000"/>
        </w:rPr>
      </w:pPr>
      <w:r w:rsidRPr="004B0F2F">
        <w:rPr>
          <w:rFonts w:eastAsia="Times New Roman" w:hAnsi="Times New Roman" w:ascii="Times New Roman"/>
          <w:color w:val="000000"/>
        </w:rPr>
        <w:t>Protiv ovog rješenja pravo na žalbu ima stečajni upravitelj i svaki vjerovnik u dijelu koji se tiče njegove prijavljene tražbine, odnosno tražbine koju je osporio (čl. 265. st. 3. SZ-a). Rok za žalbu iznosi osam dana od dana pisanog otpravka, odnosno izvatka iz rješenja. Žalba se podnosi ovom sudu u dva primjerka putem ovog suda Visokom trgovačkom sudu Republike Hrvatske.</w:t>
      </w:r>
    </w:p>
    <w:p w:rsidRDefault="00BE15FC" w:rsidP="0080080E" w:rsidR="00BE15FC">
      <w:pPr>
        <w:ind w:firstLine="708"/>
        <w:jc w:val="both"/>
        <w:rPr>
          <w:rFonts w:eastAsia="Times New Roman" w:hAnsi="Times New Roman" w:ascii="Times New Roman"/>
          <w:color w:val="000000"/>
        </w:rPr>
      </w:pPr>
    </w:p>
    <w:p w:rsidRDefault="0080080E" w:rsidP="00BC16ED" w:rsidR="0080080E" w:rsidRPr="0080080E">
      <w:pPr>
        <w:pStyle w:val="Odlomakpopisa"/>
        <w:jc w:val="both"/>
        <w:rPr>
          <w:rFonts w:eastAsia="Times New Roman" w:hAnsi="Times New Roman" w:ascii="Times New Roman"/>
          <w:color w:val="000000"/>
        </w:rPr>
      </w:pPr>
    </w:p>
    <w:sectPr w:rsidSect="00C659A3" w:rsidR="0080080E" w:rsidRPr="0080080E">
      <w:headerReference w:type="default" r:id="rId11"/>
      <w:pgSz w:h="16838" w:w="11906"/>
      <w:pgMar w:gutter="0" w:footer="708" w:header="708" w:left="1417" w:bottom="2127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32001" w:rsidP="00F04BE1" w:rsidR="00F32001">
      <w:r>
        <w:separator/>
      </w:r>
    </w:p>
  </w:endnote>
  <w:endnote w:id="0" w:type="continuationSeparator">
    <w:p w:rsidRDefault="00F32001" w:rsidP="00F04BE1" w:rsidR="00F3200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32001" w:rsidP="00F04BE1" w:rsidR="00F32001">
      <w:r>
        <w:separator/>
      </w:r>
    </w:p>
  </w:footnote>
  <w:footnote w:id="0" w:type="continuationSeparator">
    <w:p w:rsidRDefault="00F32001" w:rsidP="00F04BE1" w:rsidR="00F3200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762606101"/>
      <w:docPartObj>
        <w:docPartGallery w:val="Page Numbers (Top of Page)"/>
        <w:docPartUnique/>
      </w:docPartObj>
    </w:sdtPr>
    <w:sdtEndPr/>
    <w:sdtContent>
      <w:p w:rsidRDefault="004F0AE3" w:rsidR="004F0AE3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77DB2">
          <w:rPr>
            <w:noProof/>
          </w:rPr>
          <w:t>2</w:t>
        </w:r>
        <w:r>
          <w:fldChar w:fldCharType="end"/>
        </w:r>
      </w:p>
    </w:sdtContent>
  </w:sdt>
  <w:p w:rsidRDefault="002516C2" w:rsidP="002516C2" w:rsidR="00F46A98" w:rsidRPr="00F46A98">
    <w:pPr>
      <w:pStyle w:val="Zaglavlje"/>
      <w:jc w:val="right"/>
      <w:rPr>
        <w:rFonts w:hAnsi="Times New Roman" w:ascii="Times New Roman"/>
      </w:rPr>
    </w:pPr>
    <w:r w:rsidRPr="002516C2">
      <w:rPr>
        <w:rFonts w:hAnsi="Times New Roman" w:ascii="Times New Roman"/>
      </w:rPr>
      <w:t>3 St-6376/2016-</w:t>
    </w:r>
    <w:r w:rsidR="00E04EF3">
      <w:rPr>
        <w:rFonts w:hAnsi="Times New Roman" w:ascii="Times New Roman"/>
      </w:rPr>
      <w:t>36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5138B2"/>
    <w:multiLevelType w:val="hybridMultilevel"/>
    <w:tmpl w:val="DAC420C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6E3741C"/>
    <w:multiLevelType w:val="hybridMultilevel"/>
    <w:tmpl w:val="4182AE5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8611FF0"/>
    <w:multiLevelType w:val="hybridMultilevel"/>
    <w:tmpl w:val="B1301E58"/>
    <w:lvl w:tplc="58C4C78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F16358C"/>
    <w:multiLevelType w:val="hybridMultilevel"/>
    <w:tmpl w:val="FC7CC82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3855CB6"/>
    <w:multiLevelType w:val="hybridMultilevel"/>
    <w:tmpl w:val="4E1E4B22"/>
    <w:lvl w:tplc="F020AE1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8015D02"/>
    <w:multiLevelType w:val="hybridMultilevel"/>
    <w:tmpl w:val="545CD88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AE00D3B"/>
    <w:multiLevelType w:val="hybridMultilevel"/>
    <w:tmpl w:val="83FCCB10"/>
    <w:lvl w:tplc="6A641EC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2E5C36CC"/>
    <w:multiLevelType w:val="hybridMultilevel"/>
    <w:tmpl w:val="2F24F1E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3026601B"/>
    <w:multiLevelType w:val="hybridMultilevel"/>
    <w:tmpl w:val="7D26877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363B32A6"/>
    <w:multiLevelType w:val="hybridMultilevel"/>
    <w:tmpl w:val="16E226B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5CE91F36"/>
    <w:multiLevelType w:val="hybridMultilevel"/>
    <w:tmpl w:val="47BE9A00"/>
    <w:lvl w:tplc="9EDE59EC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1">
    <w:nsid w:val="6311603A"/>
    <w:multiLevelType w:val="hybridMultilevel"/>
    <w:tmpl w:val="A3AA1A92"/>
    <w:lvl w:tplc="C3089A2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721F5C62"/>
    <w:multiLevelType w:val="hybridMultilevel"/>
    <w:tmpl w:val="4296CD7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7E9C7F15"/>
    <w:multiLevelType w:val="hybridMultilevel"/>
    <w:tmpl w:val="A886B00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7FD56827"/>
    <w:multiLevelType w:val="hybridMultilevel"/>
    <w:tmpl w:val="05D64EC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8"/>
  </w:num>
  <w:num w:numId="2">
    <w:abstractNumId w:val="7"/>
  </w:num>
  <w:num w:numId="3">
    <w:abstractNumId w:val="12"/>
  </w:num>
  <w:num w:numId="4">
    <w:abstractNumId w:val="4"/>
  </w:num>
  <w:num w:numId="5">
    <w:abstractNumId w:val="5"/>
  </w:num>
  <w:num w:numId="6">
    <w:abstractNumId w:val="10"/>
  </w:num>
  <w:num w:numId="7">
    <w:abstractNumId w:val="0"/>
  </w:num>
  <w:num w:numId="8">
    <w:abstractNumId w:val="13"/>
  </w:num>
  <w:num w:numId="9">
    <w:abstractNumId w:val="3"/>
  </w:num>
  <w:num w:numId="10">
    <w:abstractNumId w:val="9"/>
  </w:num>
  <w:num w:numId="11">
    <w:abstractNumId w:val="6"/>
  </w:num>
  <w:num w:numId="12">
    <w:abstractNumId w:val="11"/>
  </w:num>
  <w:num w:numId="13">
    <w:abstractNumId w:val="1"/>
  </w:num>
  <w:num w:numId="14">
    <w:abstractNumId w:val="14"/>
  </w:num>
  <w:num w:numId="1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6"/>
  <w:attachedTemplate r:id="rId1"/>
  <w:defaultTabStop w:val="708"/>
  <w:hyphenationZone w:val="425"/>
  <w:characterSpacingControl w:val="doNotCompress"/>
  <w:hdrShapeDefaults>
    <o:shapedefaults v:ext="edit" spidmax="71681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6705C"/>
    <w:rsid w:val="000009EA"/>
    <w:rsid w:val="0000738A"/>
    <w:rsid w:val="00027261"/>
    <w:rsid w:val="000445BE"/>
    <w:rsid w:val="00051C70"/>
    <w:rsid w:val="00052689"/>
    <w:rsid w:val="00092DA6"/>
    <w:rsid w:val="000B2FAC"/>
    <w:rsid w:val="000D5E7F"/>
    <w:rsid w:val="000E5CF2"/>
    <w:rsid w:val="001130DB"/>
    <w:rsid w:val="001308A7"/>
    <w:rsid w:val="001322CD"/>
    <w:rsid w:val="0014337D"/>
    <w:rsid w:val="00144025"/>
    <w:rsid w:val="001642CC"/>
    <w:rsid w:val="0016731D"/>
    <w:rsid w:val="00182C15"/>
    <w:rsid w:val="0018650D"/>
    <w:rsid w:val="001B2549"/>
    <w:rsid w:val="001C61E1"/>
    <w:rsid w:val="001D4874"/>
    <w:rsid w:val="00205A40"/>
    <w:rsid w:val="00213B8D"/>
    <w:rsid w:val="002475FB"/>
    <w:rsid w:val="0025122E"/>
    <w:rsid w:val="002516C2"/>
    <w:rsid w:val="00253CD2"/>
    <w:rsid w:val="00293469"/>
    <w:rsid w:val="0029456B"/>
    <w:rsid w:val="00295084"/>
    <w:rsid w:val="002A506A"/>
    <w:rsid w:val="002C09BC"/>
    <w:rsid w:val="002E28DC"/>
    <w:rsid w:val="002E4E02"/>
    <w:rsid w:val="002E69FB"/>
    <w:rsid w:val="003043A9"/>
    <w:rsid w:val="00332F17"/>
    <w:rsid w:val="003665BC"/>
    <w:rsid w:val="00376730"/>
    <w:rsid w:val="0038400D"/>
    <w:rsid w:val="003B11E8"/>
    <w:rsid w:val="003C230E"/>
    <w:rsid w:val="003D5412"/>
    <w:rsid w:val="003E6C51"/>
    <w:rsid w:val="00407649"/>
    <w:rsid w:val="00410579"/>
    <w:rsid w:val="004318FA"/>
    <w:rsid w:val="0043468B"/>
    <w:rsid w:val="00446A9E"/>
    <w:rsid w:val="004626DA"/>
    <w:rsid w:val="00476A7E"/>
    <w:rsid w:val="00480C1A"/>
    <w:rsid w:val="00486CC4"/>
    <w:rsid w:val="00487713"/>
    <w:rsid w:val="00490198"/>
    <w:rsid w:val="00496EA1"/>
    <w:rsid w:val="004B0F2F"/>
    <w:rsid w:val="004C489A"/>
    <w:rsid w:val="004C4F57"/>
    <w:rsid w:val="004D4204"/>
    <w:rsid w:val="004E027C"/>
    <w:rsid w:val="004F0AE3"/>
    <w:rsid w:val="00522798"/>
    <w:rsid w:val="00524612"/>
    <w:rsid w:val="00564E9B"/>
    <w:rsid w:val="00577C04"/>
    <w:rsid w:val="00577DB2"/>
    <w:rsid w:val="0059215C"/>
    <w:rsid w:val="005934BF"/>
    <w:rsid w:val="005953B3"/>
    <w:rsid w:val="005A5DC0"/>
    <w:rsid w:val="005B130B"/>
    <w:rsid w:val="005B4F0B"/>
    <w:rsid w:val="005C1F97"/>
    <w:rsid w:val="005D01E2"/>
    <w:rsid w:val="005E0866"/>
    <w:rsid w:val="00620951"/>
    <w:rsid w:val="00626F97"/>
    <w:rsid w:val="0063282E"/>
    <w:rsid w:val="006605AC"/>
    <w:rsid w:val="00665952"/>
    <w:rsid w:val="006B5C10"/>
    <w:rsid w:val="006C240F"/>
    <w:rsid w:val="006C6944"/>
    <w:rsid w:val="006D46AF"/>
    <w:rsid w:val="00707B3E"/>
    <w:rsid w:val="0080080E"/>
    <w:rsid w:val="008251C2"/>
    <w:rsid w:val="00854B7C"/>
    <w:rsid w:val="00875793"/>
    <w:rsid w:val="008768F0"/>
    <w:rsid w:val="008860A9"/>
    <w:rsid w:val="008C0B3D"/>
    <w:rsid w:val="008D25DE"/>
    <w:rsid w:val="009254DC"/>
    <w:rsid w:val="00983D4D"/>
    <w:rsid w:val="009A44EC"/>
    <w:rsid w:val="009D5E53"/>
    <w:rsid w:val="009D749D"/>
    <w:rsid w:val="00A00A0C"/>
    <w:rsid w:val="00A11B18"/>
    <w:rsid w:val="00A14CF8"/>
    <w:rsid w:val="00A16E5F"/>
    <w:rsid w:val="00A71C7A"/>
    <w:rsid w:val="00A767BE"/>
    <w:rsid w:val="00A84730"/>
    <w:rsid w:val="00A8514C"/>
    <w:rsid w:val="00AB06C1"/>
    <w:rsid w:val="00AE291C"/>
    <w:rsid w:val="00AF3A6E"/>
    <w:rsid w:val="00B06364"/>
    <w:rsid w:val="00B963E3"/>
    <w:rsid w:val="00BB4FB1"/>
    <w:rsid w:val="00BC120F"/>
    <w:rsid w:val="00BC16ED"/>
    <w:rsid w:val="00BC7E75"/>
    <w:rsid w:val="00BE15FC"/>
    <w:rsid w:val="00BE6484"/>
    <w:rsid w:val="00C01D1B"/>
    <w:rsid w:val="00C53C04"/>
    <w:rsid w:val="00C659A3"/>
    <w:rsid w:val="00C835FD"/>
    <w:rsid w:val="00C90BC7"/>
    <w:rsid w:val="00CA57D4"/>
    <w:rsid w:val="00CB7D96"/>
    <w:rsid w:val="00CC0E49"/>
    <w:rsid w:val="00CC5C84"/>
    <w:rsid w:val="00CD5643"/>
    <w:rsid w:val="00CE3742"/>
    <w:rsid w:val="00CE7C1C"/>
    <w:rsid w:val="00D178D3"/>
    <w:rsid w:val="00D80A61"/>
    <w:rsid w:val="00D969D5"/>
    <w:rsid w:val="00DA6D81"/>
    <w:rsid w:val="00DC0091"/>
    <w:rsid w:val="00DC00C7"/>
    <w:rsid w:val="00DC656D"/>
    <w:rsid w:val="00E00648"/>
    <w:rsid w:val="00E04EF3"/>
    <w:rsid w:val="00E6705C"/>
    <w:rsid w:val="00E902EE"/>
    <w:rsid w:val="00E92FF9"/>
    <w:rsid w:val="00E945DA"/>
    <w:rsid w:val="00EB289E"/>
    <w:rsid w:val="00EC1C78"/>
    <w:rsid w:val="00EC205B"/>
    <w:rsid w:val="00ED19F0"/>
    <w:rsid w:val="00EE14B3"/>
    <w:rsid w:val="00F04BE1"/>
    <w:rsid w:val="00F21CA3"/>
    <w:rsid w:val="00F32001"/>
    <w:rsid w:val="00F41076"/>
    <w:rsid w:val="00F46A98"/>
    <w:rsid w:val="00F46E55"/>
    <w:rsid w:val="00F539AF"/>
    <w:rsid w:val="00F67A7E"/>
    <w:rsid w:val="00F919FA"/>
    <w:rsid w:val="00FC45B9"/>
    <w:rsid w:val="00FD6990"/>
    <w:rsid w:val="00FF3E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716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6731D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6731D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6731D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6731D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6731D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6731D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6731D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6731D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6731D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6731D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uiPriority w:val="59"/>
    <w:rsid w:val="00E6705C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Bezproreda" w:type="paragraph">
    <w:name w:val="No Spacing"/>
    <w:basedOn w:val="Normal"/>
    <w:uiPriority w:val="1"/>
    <w:qFormat/>
    <w:rsid w:val="0016731D"/>
    <w:rPr>
      <w:szCs w:val="32"/>
    </w:rPr>
  </w:style>
  <w:style w:customStyle="true" w:styleId="apple-converted-space" w:type="character">
    <w:name w:val="apple-converted-space"/>
    <w:basedOn w:val="Zadanifontodlomka"/>
    <w:rsid w:val="00CA57D4"/>
  </w:style>
  <w:style w:styleId="Naglaeno" w:type="character">
    <w:name w:val="Strong"/>
    <w:basedOn w:val="Zadanifontodlomka"/>
    <w:uiPriority w:val="22"/>
    <w:qFormat/>
    <w:rsid w:val="0016731D"/>
    <w:rPr>
      <w:b/>
      <w:bCs/>
    </w:rPr>
  </w:style>
  <w:style w:styleId="Zaglavlje" w:type="paragraph">
    <w:name w:val="header"/>
    <w:basedOn w:val="Normal"/>
    <w:link w:val="ZaglavljeChar"/>
    <w:uiPriority w:val="99"/>
    <w:unhideWhenUsed/>
    <w:rsid w:val="00F04BE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04BE1"/>
    <w:rPr>
      <w:rFonts w:cs="Times New Roman" w:eastAsia="Calibri" w:hAnsi="Calibri" w:ascii="Calibri"/>
    </w:rPr>
  </w:style>
  <w:style w:styleId="Podnoje" w:type="paragraph">
    <w:name w:val="footer"/>
    <w:basedOn w:val="Normal"/>
    <w:link w:val="PodnojeChar"/>
    <w:uiPriority w:val="99"/>
    <w:unhideWhenUsed/>
    <w:rsid w:val="00F04BE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04BE1"/>
    <w:rPr>
      <w:rFonts w:cs="Times New Roman" w:eastAsia="Calibri" w:hAnsi="Calibri" w:ascii="Calibri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76A7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76A7E"/>
    <w:rPr>
      <w:rFonts w:cs="Tahoma" w:eastAsia="Calibri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16731D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uiPriority w:val="9"/>
    <w:rsid w:val="0016731D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6731D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6731D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6731D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6731D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6731D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6731D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6731D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6731D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6731D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6731D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6731D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6731D"/>
    <w:rPr>
      <w:rFonts w:eastAsiaTheme="majorEastAsia" w:hAnsiTheme="majorHAnsi" w:asciiTheme="majorHAnsi"/>
      <w:sz w:val="24"/>
      <w:szCs w:val="24"/>
    </w:rPr>
  </w:style>
  <w:style w:styleId="Istaknuto" w:type="character">
    <w:name w:val="Emphasis"/>
    <w:basedOn w:val="Zadanifontodlomka"/>
    <w:uiPriority w:val="20"/>
    <w:qFormat/>
    <w:rsid w:val="0016731D"/>
    <w:rPr>
      <w:rFonts w:hAnsiTheme="minorHAnsi" w:asciiTheme="minorHAnsi"/>
      <w:b/>
      <w:i/>
      <w:iCs/>
    </w:rPr>
  </w:style>
  <w:style w:styleId="Citat" w:type="paragraph">
    <w:name w:val="Quote"/>
    <w:basedOn w:val="Normal"/>
    <w:next w:val="Normal"/>
    <w:link w:val="CitatChar"/>
    <w:uiPriority w:val="29"/>
    <w:qFormat/>
    <w:rsid w:val="0016731D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6731D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6731D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6731D"/>
    <w:rPr>
      <w:b/>
      <w:i/>
      <w:sz w:val="24"/>
    </w:rPr>
  </w:style>
  <w:style w:styleId="Neupadljivoisticanje" w:type="character">
    <w:name w:val="Subtle Emphasis"/>
    <w:uiPriority w:val="19"/>
    <w:qFormat/>
    <w:rsid w:val="0016731D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6731D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6731D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6731D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6731D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6731D"/>
    <w:pPr>
      <w:outlineLvl w:val="9"/>
    </w:pPr>
  </w:style>
  <w:style w:customStyle="true" w:styleId="Reetkatablice1" w:type="table">
    <w:name w:val="Rešetka tablice1"/>
    <w:basedOn w:val="Obinatablica"/>
    <w:next w:val="Reetkatablice"/>
    <w:uiPriority w:val="59"/>
    <w:rsid w:val="00A84730"/>
    <w:rPr>
      <w:rFonts w:cstheme="minorBidi" w:eastAsiaTheme="minorHAnsi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Reetkatablice2" w:type="table">
    <w:name w:val="Rešetka tablice2"/>
    <w:basedOn w:val="Obinatablica"/>
    <w:next w:val="Reetkatablice"/>
    <w:uiPriority w:val="59"/>
    <w:rsid w:val="008D25DE"/>
    <w:rPr>
      <w:rFonts w:cstheme="minorBidi" w:eastAsiaTheme="minorHAnsi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Reetkatablice3" w:type="table">
    <w:name w:val="Rešetka tablice3"/>
    <w:basedOn w:val="Obinatablica"/>
    <w:next w:val="Reetkatablice"/>
    <w:uiPriority w:val="59"/>
    <w:rsid w:val="00205A40"/>
    <w:rPr>
      <w:rFonts w:cstheme="minorBidi" w:eastAsiaTheme="minorHAnsi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Reetkatablice4" w:type="table">
    <w:name w:val="Rešetka tablice4"/>
    <w:basedOn w:val="Obinatablica"/>
    <w:next w:val="Reetkatablice"/>
    <w:uiPriority w:val="59"/>
    <w:rsid w:val="00665952"/>
    <w:rPr>
      <w:rFonts w:cstheme="minorBidi" w:eastAsiaTheme="minorHAnsi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Reetkatablice5" w:type="table">
    <w:name w:val="Rešetka tablice5"/>
    <w:basedOn w:val="Obinatablica"/>
    <w:next w:val="Reetkatablice"/>
    <w:uiPriority w:val="59"/>
    <w:rsid w:val="00A8514C"/>
    <w:rPr>
      <w:rFonts w:cstheme="minorBidi" w:eastAsiaTheme="minorHAnsi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Reetkatablice6" w:type="table">
    <w:name w:val="Rešetka tablice6"/>
    <w:basedOn w:val="Obinatablica"/>
    <w:next w:val="Reetkatablice"/>
    <w:uiPriority w:val="59"/>
    <w:rsid w:val="009254DC"/>
    <w:rPr>
      <w:rFonts w:cstheme="minorBidi" w:eastAsiaTheme="minorHAnsi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Reetkatablice7" w:type="table">
    <w:name w:val="Rešetka tablice7"/>
    <w:basedOn w:val="Obinatablica"/>
    <w:next w:val="Reetkatablice"/>
    <w:uiPriority w:val="59"/>
    <w:rsid w:val="00AE291C"/>
    <w:rPr>
      <w:rFonts w:cstheme="minorBidi" w:eastAsiaTheme="minorHAnsi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BC16E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C16ED"/>
    <w:rPr>
      <w:rFonts w:cs="Times New Roman" w:eastAsia="Times New Roman" w:hAnsi="Times New Roman" w:ascii="Times New Roman"/>
      <w:bCs/>
      <w:color w:val="000000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BC16ED"/>
    <w:rPr>
      <w:rFonts w:eastAsia="Times New Roman" w:hAnsi="Times New Roman" w:ascii="Times New Roman"/>
      <w:bCs/>
      <w:color w:val="000000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BC16ED"/>
    <w:rPr>
      <w:rFonts w:cs="Times New Roman" w:eastAsia="Times New Roman" w:hAnsi="Times New Roman" w:ascii="Times New Roman"/>
      <w:bCs w:val="false"/>
      <w:color w:val="000000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BC16ED"/>
    <w:rPr>
      <w:rFonts w:cs="Times New Roman" w:eastAsia="Times New Roman" w:hAnsi="Times New Roman" w:ascii="Times New Roman"/>
      <w:bCs w:val="false"/>
      <w:color w:val="000000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6731D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6731D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6731D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6731D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6731D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6731D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6731D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6731D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6731D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6731D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uiPriority w:val="59"/>
    <w:rsid w:val="00E6705C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Bezproreda" w:type="paragraph">
    <w:name w:val="No Spacing"/>
    <w:basedOn w:val="Normal"/>
    <w:uiPriority w:val="1"/>
    <w:qFormat/>
    <w:rsid w:val="0016731D"/>
    <w:rPr>
      <w:szCs w:val="32"/>
    </w:rPr>
  </w:style>
  <w:style w:customStyle="1" w:styleId="apple-converted-space" w:type="character">
    <w:name w:val="apple-converted-space"/>
    <w:basedOn w:val="Zadanifontodlomka"/>
    <w:rsid w:val="00CA57D4"/>
  </w:style>
  <w:style w:styleId="Naglaeno" w:type="character">
    <w:name w:val="Strong"/>
    <w:basedOn w:val="Zadanifontodlomka"/>
    <w:uiPriority w:val="22"/>
    <w:qFormat/>
    <w:rsid w:val="0016731D"/>
    <w:rPr>
      <w:b/>
      <w:bCs/>
    </w:rPr>
  </w:style>
  <w:style w:styleId="Zaglavlje" w:type="paragraph">
    <w:name w:val="header"/>
    <w:basedOn w:val="Normal"/>
    <w:link w:val="ZaglavljeChar"/>
    <w:uiPriority w:val="99"/>
    <w:unhideWhenUsed/>
    <w:rsid w:val="00F04BE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04BE1"/>
    <w:rPr>
      <w:rFonts w:ascii="Calibri" w:cs="Times New Roman" w:eastAsia="Calibri" w:hAnsi="Calibri"/>
    </w:rPr>
  </w:style>
  <w:style w:styleId="Podnoje" w:type="paragraph">
    <w:name w:val="footer"/>
    <w:basedOn w:val="Normal"/>
    <w:link w:val="PodnojeChar"/>
    <w:uiPriority w:val="99"/>
    <w:unhideWhenUsed/>
    <w:rsid w:val="00F04BE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04BE1"/>
    <w:rPr>
      <w:rFonts w:ascii="Calibri" w:cs="Times New Roman" w:eastAsia="Calibri" w:hAnsi="Calibri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76A7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76A7E"/>
    <w:rPr>
      <w:rFonts w:ascii="Tahoma" w:cs="Tahoma" w:eastAsia="Calibri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16731D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uiPriority w:val="9"/>
    <w:rsid w:val="0016731D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6731D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6731D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6731D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6731D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6731D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6731D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6731D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6731D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6731D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6731D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6731D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6731D"/>
    <w:rPr>
      <w:rFonts w:asciiTheme="majorHAnsi" w:eastAsiaTheme="majorEastAsia" w:hAnsiTheme="majorHAnsi"/>
      <w:sz w:val="24"/>
      <w:szCs w:val="24"/>
    </w:rPr>
  </w:style>
  <w:style w:styleId="Istaknuto" w:type="character">
    <w:name w:val="Emphasis"/>
    <w:basedOn w:val="Zadanifontodlomka"/>
    <w:uiPriority w:val="20"/>
    <w:qFormat/>
    <w:rsid w:val="0016731D"/>
    <w:rPr>
      <w:rFonts w:asciiTheme="minorHAnsi" w:hAnsiTheme="minorHAnsi"/>
      <w:b/>
      <w:i/>
      <w:iCs/>
    </w:rPr>
  </w:style>
  <w:style w:styleId="Citat" w:type="paragraph">
    <w:name w:val="Quote"/>
    <w:basedOn w:val="Normal"/>
    <w:next w:val="Normal"/>
    <w:link w:val="CitatChar"/>
    <w:uiPriority w:val="29"/>
    <w:qFormat/>
    <w:rsid w:val="0016731D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6731D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6731D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6731D"/>
    <w:rPr>
      <w:b/>
      <w:i/>
      <w:sz w:val="24"/>
    </w:rPr>
  </w:style>
  <w:style w:styleId="Neupadljivoisticanje" w:type="character">
    <w:name w:val="Subtle Emphasis"/>
    <w:uiPriority w:val="19"/>
    <w:qFormat/>
    <w:rsid w:val="0016731D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6731D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6731D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6731D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6731D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6731D"/>
    <w:pPr>
      <w:outlineLvl w:val="9"/>
    </w:pPr>
  </w:style>
  <w:style w:customStyle="1" w:styleId="Reetkatablice1" w:type="table">
    <w:name w:val="Rešetka tablice1"/>
    <w:basedOn w:val="Obinatablica"/>
    <w:next w:val="Reetkatablice"/>
    <w:uiPriority w:val="59"/>
    <w:rsid w:val="00A84730"/>
    <w:rPr>
      <w:rFonts w:cstheme="minorBidi" w:eastAsiaTheme="minorHAnsi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Reetkatablice2" w:type="table">
    <w:name w:val="Rešetka tablice2"/>
    <w:basedOn w:val="Obinatablica"/>
    <w:next w:val="Reetkatablice"/>
    <w:uiPriority w:val="59"/>
    <w:rsid w:val="008D25DE"/>
    <w:rPr>
      <w:rFonts w:cstheme="minorBidi" w:eastAsiaTheme="minorHAnsi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Reetkatablice3" w:type="table">
    <w:name w:val="Rešetka tablice3"/>
    <w:basedOn w:val="Obinatablica"/>
    <w:next w:val="Reetkatablice"/>
    <w:uiPriority w:val="59"/>
    <w:rsid w:val="00205A40"/>
    <w:rPr>
      <w:rFonts w:cstheme="minorBidi" w:eastAsiaTheme="minorHAnsi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Reetkatablice4" w:type="table">
    <w:name w:val="Rešetka tablice4"/>
    <w:basedOn w:val="Obinatablica"/>
    <w:next w:val="Reetkatablice"/>
    <w:uiPriority w:val="59"/>
    <w:rsid w:val="00665952"/>
    <w:rPr>
      <w:rFonts w:cstheme="minorBidi" w:eastAsiaTheme="minorHAnsi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Reetkatablice5" w:type="table">
    <w:name w:val="Rešetka tablice5"/>
    <w:basedOn w:val="Obinatablica"/>
    <w:next w:val="Reetkatablice"/>
    <w:uiPriority w:val="59"/>
    <w:rsid w:val="00A8514C"/>
    <w:rPr>
      <w:rFonts w:cstheme="minorBidi" w:eastAsiaTheme="minorHAnsi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Reetkatablice6" w:type="table">
    <w:name w:val="Rešetka tablice6"/>
    <w:basedOn w:val="Obinatablica"/>
    <w:next w:val="Reetkatablice"/>
    <w:uiPriority w:val="59"/>
    <w:rsid w:val="009254DC"/>
    <w:rPr>
      <w:rFonts w:cstheme="minorBidi" w:eastAsiaTheme="minorHAnsi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Reetkatablice7" w:type="table">
    <w:name w:val="Rešetka tablice7"/>
    <w:basedOn w:val="Obinatablica"/>
    <w:next w:val="Reetkatablice"/>
    <w:uiPriority w:val="59"/>
    <w:rsid w:val="00AE291C"/>
    <w:rPr>
      <w:rFonts w:cstheme="minorBidi" w:eastAsiaTheme="minorHAnsi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BC16E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C16ED"/>
    <w:rPr>
      <w:rFonts w:ascii="Times New Roman" w:cs="Times New Roman" w:eastAsia="Times New Roman" w:hAnsi="Times New Roman"/>
      <w:bCs/>
      <w:color w:val="000000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BC16ED"/>
    <w:rPr>
      <w:rFonts w:ascii="Times New Roman" w:eastAsia="Times New Roman" w:hAnsi="Times New Roman"/>
      <w:bCs/>
      <w:color w:val="000000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BC16ED"/>
    <w:rPr>
      <w:rFonts w:ascii="Times New Roman" w:cs="Times New Roman" w:eastAsia="Times New Roman" w:hAnsi="Times New Roman"/>
      <w:bCs w:val="0"/>
      <w:color w:val="000000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BC16ED"/>
    <w:rPr>
      <w:rFonts w:ascii="Times New Roman" w:cs="Times New Roman" w:eastAsia="Times New Roman" w:hAnsi="Times New Roman"/>
      <w:bCs w:val="0"/>
      <w:color w:val="000000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ožujka 2019.</izvorni_sadrzaj>
    <derivirana_varijabla naziv="DomainObject.DatumDonosenjaOdluke_1">14.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6376</izvorni_sadrzaj>
    <derivirana_varijabla naziv="DomainObject.Predmet.Broj_1">6376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listopada 2016.</izvorni_sadrzaj>
    <derivirana_varijabla naziv="DomainObject.Predmet.DatumOsnivanja_1">20.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St-6376/2016</izvorni_sadrzaj>
    <derivirana_varijabla naziv="DomainObject.Predmet.OznakaBroj_1">St-6376/2016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PULA - LINE d.o.o.</izvorni_sadrzaj>
    <derivirana_varijabla naziv="DomainObject.Predmet.ProtustrankaFormated_1">  PULA - LINE d.o.o.</derivirana_varijabla>
  </DomainObject.Predmet.ProtustrankaFormated>
  <DomainObject.Predmet.ProtustrankaFormatedOIB>
    <izvorni_sadrzaj>  PULA - LINE d.o.o., OIB 55232544774</izvorni_sadrzaj>
    <derivirana_varijabla naziv="DomainObject.Predmet.ProtustrankaFormatedOIB_1">  PULA - LINE d.o.o., OIB 55232544774</derivirana_varijabla>
  </DomainObject.Predmet.ProtustrankaFormatedOIB>
  <DomainObject.Predmet.ProtustrankaFormatedWithAdress>
    <izvorni_sadrzaj> PULA - LINE d.o.o., Velikogorička ulica 9, 10410 Staro Čiče</izvorni_sadrzaj>
    <derivirana_varijabla naziv="DomainObject.Predmet.ProtustrankaFormatedWithAdress_1"> PULA - LINE d.o.o., Velikogorička ulica 9, 10410 Staro Čiče</derivirana_varijabla>
  </DomainObject.Predmet.ProtustrankaFormatedWithAdress>
  <DomainObject.Predmet.ProtustrankaFormatedWithAdressOIB>
    <izvorni_sadrzaj> PULA - LINE d.o.o., OIB 55232544774, Velikogorička ulica 9, 10410 Staro Čiče</izvorni_sadrzaj>
    <derivirana_varijabla naziv="DomainObject.Predmet.ProtustrankaFormatedWithAdressOIB_1"> PULA - LINE d.o.o., OIB 55232544774, Velikogorička ulica 9, 10410 Staro Čiče</derivirana_varijabla>
  </DomainObject.Predmet.ProtustrankaFormatedWithAdressOIB>
  <DomainObject.Predmet.ProtustrankaWithAdress>
    <izvorni_sadrzaj>PULA - LINE d.o.o. Velikogorička ulica 9, 10410 Staro Čiče</izvorni_sadrzaj>
    <derivirana_varijabla naziv="DomainObject.Predmet.ProtustrankaWithAdress_1">PULA - LINE d.o.o. Velikogorička ulica 9, 10410 Staro Čiče</derivirana_varijabla>
  </DomainObject.Predmet.ProtustrankaWithAdress>
  <DomainObject.Predmet.ProtustrankaWithAdressOIB>
    <izvorni_sadrzaj>PULA - LINE d.o.o., OIB 55232544774, Velikogorička ulica 9, 10410 Staro Čiče</izvorni_sadrzaj>
    <derivirana_varijabla naziv="DomainObject.Predmet.ProtustrankaWithAdressOIB_1">PULA - LINE d.o.o., OIB 55232544774, Velikogorička ulica 9, 10410 Staro Čiče</derivirana_varijabla>
  </DomainObject.Predmet.ProtustrankaWithAdressOIB>
  <DomainObject.Predmet.ProtustrankaNazivFormated>
    <izvorni_sadrzaj>PULA - LINE d.o.o.</izvorni_sadrzaj>
    <derivirana_varijabla naziv="DomainObject.Predmet.ProtustrankaNazivFormated_1">PULA - LINE d.o.o.</derivirana_varijabla>
  </DomainObject.Predmet.ProtustrankaNazivFormated>
  <DomainObject.Predmet.ProtustrankaNazivFormatedOIB>
    <izvorni_sadrzaj>PULA - LINE d.o.o., OIB 55232544774</izvorni_sadrzaj>
    <derivirana_varijabla naziv="DomainObject.Predmet.ProtustrankaNazivFormatedOIB_1">PULA - LINE d.o.o., OIB 55232544774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 Ministarstvo Financija zastupanog po punomoćniku Županijsko državno odvjetništvo</izvorni_sadrzaj>
    <derivirana_varijabla naziv="DomainObject.Predmet.StrankaFormated_1">  FINA Regionalni centar Zagreb; RH Ministarstvo Financija zastupanog po punomoćniku Županijsko državno odvjetništvo</derivirana_varijabla>
  </DomainObject.Predmet.StrankaFormated>
  <DomainObject.Predmet.StrankaFormatedOIB>
    <izvorni_sadrzaj>  FINA Regionalni centar Zagreb, OIB 85821130368; RH Ministarstvo Financija, OIB 18683136487 zastupanog po punomoćniku Županijsko državno odvjetništvo</izvorni_sadrzaj>
    <derivirana_varijabla naziv="DomainObject.Predmet.StrankaFormatedOIB_1">  FINA Regionalni centar Zagreb, OIB 85821130368; RH Ministarstvo Financija, OIB 18683136487 zastupanog po punomoćniku Županijsko državno odvjetništvo</derivirana_varijabla>
  </DomainObject.Predmet.StrankaFormatedOIB>
  <DomainObject.Predmet.StrankaFormatedWithAdress>
    <izvorni_sadrzaj> FINA Regionalni centar Zagreb, Trg svibanjskih žrtava 1995. 1, 10000 Zagreb; RH Ministarstvo Financija, Katančićeva 5, 10000 Zagreb zastupanog po punomoćniku Županijsko državno odvjetništvo</izvorni_sadrzaj>
    <derivirana_varijabla naziv="DomainObject.Predmet.StrankaFormatedWithAdress_1"> FINA Regionalni centar Zagreb, Trg svibanjskih žrtava 1995. 1, 10000 Zagreb; RH Ministarstvo Financija, Katančićeva 5, 10000 Zagreb zastupanog po punomoćniku Županijsko državno odvjetništvo</derivirana_varijabla>
  </DomainObject.Predmet.StrankaFormatedWithAdress>
  <DomainObject.Predmet.StrankaFormatedWithAdressOIB>
    <izvorni_sadrzaj> FINA Regionalni centar Zagreb, OIB 85821130368, Trg svibanjskih žrtava 1995. 1, 10000 Zagreb; RH Ministarstvo Financija, OIB 18683136487, Katančićeva 5, 10000 Zagreb zastupanog po punomoćniku Županijsko državno odvjetništvo</izvorni_sadrzaj>
    <derivirana_varijabla naziv="DomainObject.Predmet.StrankaFormatedWithAdressOIB_1"> FINA Regionalni centar Zagreb, OIB 85821130368, Trg svibanjskih žrtava 1995. 1, 10000 Zagreb; RH Ministarstvo Financija, OIB 18683136487, Katančićeva 5, 10000 Zagreb zastupanog po punomoćniku Županijsko državno odvjetništvo</derivirana_varijabla>
  </DomainObject.Predmet.StrankaFormatedWithAdressOIB>
  <DomainObject.Predmet.StrankaWithAdress>
    <izvorni_sadrzaj>FINA Regionalni centar Zagreb Trg svibanjskih žrtava 1995. 1,10000 Zagreb,RH Ministarstvo Financija Katančićeva 5,10000 Zagreb</izvorni_sadrzaj>
    <derivirana_varijabla naziv="DomainObject.Predmet.StrankaWithAdress_1">FINA Regionalni centar Zagreb Trg svibanjskih žrtava 1995. 1,10000 Zagreb,RH Ministarstvo Financija Katančićeva 5,10000 Zagreb</derivirana_varijabla>
  </DomainObject.Predmet.StrankaWithAdress>
  <DomainObject.Predmet.StrankaWithAdressOIB>
    <izvorni_sadrzaj>FINA Regionalni centar Zagreb, OIB 85821130368, Trg svibanjskih žrtava 1995. 1,10000 Zagreb,RH Ministarstvo Financija, OIB 18683136487, Katančićeva 5,10000 Zagreb</izvorni_sadrzaj>
    <derivirana_varijabla naziv="DomainObject.Predmet.StrankaWithAdressOIB_1">FINA Regionalni centar Zagreb, OIB 85821130368, Trg svibanjskih žrtava 1995. 1,10000 Zagreb,RH Ministarstvo Financija, OIB 18683136487, Katančićeva 5,10000 Zagreb</derivirana_varijabla>
  </DomainObject.Predmet.StrankaWithAdressOIB>
  <DomainObject.Predmet.StrankaNazivFormated>
    <izvorni_sadrzaj>FINA Regionalni centar Zagreb,RH Ministarstvo Financija</izvorni_sadrzaj>
    <derivirana_varijabla naziv="DomainObject.Predmet.StrankaNazivFormated_1">FINA Regionalni centar Zagreb,RH Ministarstvo Financija</derivirana_varijabla>
  </DomainObject.Predmet.StrankaNazivFormated>
  <DomainObject.Predmet.StrankaNazivFormatedOIB>
    <izvorni_sadrzaj>FINA Regionalni centar Zagreb, OIB 85821130368,RH Ministarstvo Financija, OIB 18683136487</izvorni_sadrzaj>
    <derivirana_varijabla naziv="DomainObject.Predmet.StrankaNazivFormatedOIB_1">FINA Regionalni centar Zagreb, OIB 85821130368,RH Ministarstvo Financija,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SSKa - V. Fundurulić Perišin </izvorni_sadrzaj>
    <derivirana_varijabla naziv="DomainObject.Predmet.TrenutnaLokacijaSpisa.Naziv_1">3.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Gordana Cvitković</izvorni_sadrzaj>
    <derivirana_varijabla naziv="DomainObject.Predmet.Zapisnicar_1">Gordana Cvitković</derivirana_varijabla>
  </DomainObject.Predmet.Zapisnicar>
  <DomainObject.Predmet.StrankaListFormated>
    <izvorni_sadrzaj>
      <item>FINA Regionalni centar Zagreb</item>
      <item>RH Ministarstvo Financija zastupanog po punomoćniku Županijsko državno odvjetništvo</item>
    </izvorni_sadrzaj>
    <derivirana_varijabla naziv="DomainObject.Predmet.StrankaListFormated_1">
      <item>FINA Regionalni centar Zagreb</item>
      <item>RH Ministarstvo Financija zastupanog po punomoćniku Županijsko državno odvjetništvo</item>
    </derivirana_varijabla>
  </DomainObject.Predmet.StrankaListFormated>
  <DomainObject.Predmet.StrankaListFormatedOIB>
    <izvorni_sadrzaj>
      <item>FINA Regionalni centar Zagreb, OIB 85821130368</item>
      <item>RH Ministarstvo Financija, OIB 18683136487 zastupanog po punomoćniku Županijsko državno odvjetništvo</item>
    </izvorni_sadrzaj>
    <derivirana_varijabla naziv="DomainObject.Predmet.StrankaListFormatedOIB_1">
      <item>FINA Regionalni centar Zagreb, OIB 85821130368</item>
      <item>RH Ministarstvo Financija, OIB 18683136487 zastupanog po punomoćniku Županijsko državno odvjetništvo</item>
    </derivirana_varijabla>
  </DomainObject.Predmet.StrankaListFormatedOIB>
  <DomainObject.Predmet.StrankaListFormatedWithAdress>
    <izvorni_sadrzaj>
      <item>FINA Regionalni centar Zagreb, Trg svibanjskih žrtava 1995. 1, 10000 Zagreb</item>
      <item>RH Ministarstvo Financija, Katančićeva 5, 10000 Zagreb zastupanog po punomoćniku Županijsko državno odvjetništvo</item>
    </izvorni_sadrzaj>
    <derivirana_varijabla naziv="DomainObject.Predmet.StrankaListFormatedWithAdress_1">
      <item>FINA Regionalni centar Zagreb, Trg svibanjskih žrtava 1995. 1, 10000 Zagreb</item>
      <item>RH Ministarstvo Financija, Katančićeva 5, 10000 Zagreb zastupanog po punomoćniku Županijsko državno odvjetništvo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RH Ministarstvo Financija, OIB 18683136487, Katančićeva 5, 10000 Zagreb zastupanog po punomoćniku Županijsko državno odvjetništvo</item>
    </izvorni_sadrzaj>
    <derivirana_varijabla naziv="DomainObject.Predmet.StrankaListFormatedWithAdressOIB_1">
      <item>FINA Regionalni centar Zagreb, OIB 85821130368, Trg svibanjskih žrtava 1995. 1, 10000 Zagreb</item>
      <item>RH Ministarstvo Financija, OIB 18683136487, Katančićeva 5, 10000 Zagreb zastupanog po punomoćniku Županijsko državno odvjetništvo</item>
    </derivirana_varijabla>
  </DomainObject.Predmet.StrankaListFormatedWithAdressOIB>
  <DomainObject.Predmet.StrankaListNazivFormated>
    <izvorni_sadrzaj>
      <item>FINA Regionalni centar Zagreb</item>
      <item>RH Ministarstvo Financija</item>
    </izvorni_sadrzaj>
    <derivirana_varijabla naziv="DomainObject.Predmet.StrankaListNazivFormated_1">
      <item>FINA Regionalni centar Zagreb</item>
      <item>RH Ministarstvo Financija</item>
    </derivirana_varijabla>
  </DomainObject.Predmet.StrankaListNazivFormated>
  <DomainObject.Predmet.StrankaListNazivFormatedOIB>
    <izvorni_sadrzaj>
      <item>FINA Regionalni centar Zagreb, OIB 85821130368</item>
      <item>RH Ministarstvo Financija, OIB 18683136487</item>
    </izvorni_sadrzaj>
    <derivirana_varijabla naziv="DomainObject.Predmet.StrankaListNazivFormatedOIB_1">
      <item>FINA Regionalni centar Zagreb, OIB 85821130368</item>
      <item>RH Ministarstvo Financija, OIB 18683136487</item>
    </derivirana_varijabla>
  </DomainObject.Predmet.StrankaListNazivFormatedOIB>
  <DomainObject.Predmet.ProtuStrankaListFormated>
    <izvorni_sadrzaj>
      <item>PULA - LINE d.o.o.</item>
    </izvorni_sadrzaj>
    <derivirana_varijabla naziv="DomainObject.Predmet.ProtuStrankaListFormated_1">
      <item>PULA - LINE d.o.o.</item>
    </derivirana_varijabla>
  </DomainObject.Predmet.ProtuStrankaListFormated>
  <DomainObject.Predmet.ProtuStrankaListFormatedOIB>
    <izvorni_sadrzaj>
      <item>PULA - LINE d.o.o., OIB 55232544774</item>
    </izvorni_sadrzaj>
    <derivirana_varijabla naziv="DomainObject.Predmet.ProtuStrankaListFormatedOIB_1">
      <item>PULA - LINE d.o.o., OIB 55232544774</item>
    </derivirana_varijabla>
  </DomainObject.Predmet.ProtuStrankaListFormatedOIB>
  <DomainObject.Predmet.ProtuStrankaListFormatedWithAdress>
    <izvorni_sadrzaj>
      <item>PULA - LINE d.o.o., Velikogorička ulica 9, 10410 Staro Čiče</item>
    </izvorni_sadrzaj>
    <derivirana_varijabla naziv="DomainObject.Predmet.ProtuStrankaListFormatedWithAdress_1">
      <item>PULA - LINE d.o.o., Velikogorička ulica 9, 10410 Staro Čiče</item>
    </derivirana_varijabla>
  </DomainObject.Predmet.ProtuStrankaListFormatedWithAdress>
  <DomainObject.Predmet.ProtuStrankaListFormatedWithAdressOIB>
    <izvorni_sadrzaj>
      <item>PULA - LINE d.o.o., OIB 55232544774, Velikogorička ulica 9, 10410 Staro Čiče</item>
    </izvorni_sadrzaj>
    <derivirana_varijabla naziv="DomainObject.Predmet.ProtuStrankaListFormatedWithAdressOIB_1">
      <item>PULA - LINE d.o.o., OIB 55232544774, Velikogorička ulica 9, 10410 Staro Čiče</item>
    </derivirana_varijabla>
  </DomainObject.Predmet.ProtuStrankaListFormatedWithAdressOIB>
  <DomainObject.Predmet.ProtuStrankaListNazivFormated>
    <izvorni_sadrzaj>
      <item>PULA - LINE d.o.o.</item>
    </izvorni_sadrzaj>
    <derivirana_varijabla naziv="DomainObject.Predmet.ProtuStrankaListNazivFormated_1">
      <item>PULA - LINE d.o.o.</item>
    </derivirana_varijabla>
  </DomainObject.Predmet.ProtuStrankaListNazivFormated>
  <DomainObject.Predmet.ProtuStrankaListNazivFormatedOIB>
    <izvorni_sadrzaj>
      <item>PULA - LINE d.o.o., OIB 55232544774</item>
    </izvorni_sadrzaj>
    <derivirana_varijabla naziv="DomainObject.Predmet.ProtuStrankaListNazivFormatedOIB_1">
      <item>PULA - LINE d.o.o., OIB 55232544774</item>
    </derivirana_varijabla>
  </DomainObject.Predmet.ProtuStrankaListNazivFormatedOIB>
  <DomainObject.Predmet.OstaliListFormated>
    <izvorni_sadrzaj>
      <item>Županijsko državno odvjetništvo punomoćnik sudionika u postupku RH Ministarstvo Financija</item>
      <item>Matteo Dijanežević</item>
    </izvorni_sadrzaj>
    <derivirana_varijabla naziv="DomainObject.Predmet.OstaliListFormated_1">
      <item>Županijsko državno odvjetništvo punomoćnik sudionika u postupku RH Ministarstvo Financija</item>
      <item>Matteo Dijanežević</item>
    </derivirana_varijabla>
  </DomainObject.Predmet.OstaliListFormated>
  <DomainObject.Predmet.OstaliListFormatedOIB>
    <izvorni_sadrzaj>
      <item>Županijsko državno odvjetništvo, OIB 23673736199 punomoćnik sudionika u postupku RH Ministarstvo Financija</item>
      <item>Matteo Dijanežević, OIB 15442847403</item>
    </izvorni_sadrzaj>
    <derivirana_varijabla naziv="DomainObject.Predmet.OstaliListFormatedOIB_1">
      <item>Županijsko državno odvjetništvo, OIB 23673736199 punomoćnik sudionika u postupku RH Ministarstvo Financija</item>
      <item>Matteo Dijanežević, OIB 15442847403</item>
    </derivirana_varijabla>
  </DomainObject.Predmet.OstaliListFormatedOIB>
  <DomainObject.Predmet.OstaliListFormatedWithAdress>
    <izvorni_sadrzaj>
      <item>Županijsko državno odvjetništvo, Kapucinska 21, 31000 Osijek punomoćnik sudionika u postupku RH Ministarstvo Financija</item>
      <item>Matteo Dijanežević, Velikogorička Ulica 9, 10410 Staro Čiče</item>
    </izvorni_sadrzaj>
    <derivirana_varijabla naziv="DomainObject.Predmet.OstaliListFormatedWithAdress_1">
      <item>Županijsko državno odvjetništvo, Kapucinska 21, 31000 Osijek punomoćnik sudionika u postupku RH Ministarstvo Financija</item>
      <item>Matteo Dijanežević, Velikogorička Ulica 9, 10410 Staro Čiče</item>
    </derivirana_varijabla>
  </DomainObject.Predmet.OstaliListFormatedWithAdress>
  <DomainObject.Predmet.OstaliListFormatedWithAdressOIB>
    <izvorni_sadrzaj>
      <item>Županijsko državno odvjetništvo, OIB 23673736199, Kapucinska 21, 31000 Osijek punomoćnik sudionika u postupku RH Ministarstvo Financija</item>
      <item>Matteo Dijanežević, OIB 15442847403, Velikogorička Ulica 9, 10410 Staro Čiče</item>
    </izvorni_sadrzaj>
    <derivirana_varijabla naziv="DomainObject.Predmet.OstaliListFormatedWithAdressOIB_1">
      <item>Županijsko državno odvjetništvo, OIB 23673736199, Kapucinska 21, 31000 Osijek punomoćnik sudionika u postupku RH Ministarstvo Financija</item>
      <item>Matteo Dijanežević, OIB 15442847403, Velikogorička Ulica 9, 10410 Staro Čiče</item>
    </derivirana_varijabla>
  </DomainObject.Predmet.OstaliListFormatedWithAdressOIB>
  <DomainObject.Predmet.OstaliListNazivFormated>
    <izvorni_sadrzaj>
      <item>Županijsko državno odvjetništvo</item>
      <item>Matteo Dijanežević</item>
    </izvorni_sadrzaj>
    <derivirana_varijabla naziv="DomainObject.Predmet.OstaliListNazivFormated_1">
      <item>Županijsko državno odvjetništvo</item>
      <item>Matteo Dijanežević</item>
    </derivirana_varijabla>
  </DomainObject.Predmet.OstaliListNazivFormated>
  <DomainObject.Predmet.OstaliListNazivFormatedOIB>
    <izvorni_sadrzaj>
      <item>Županijsko državno odvjetništvo, OIB 23673736199</item>
      <item>Matteo Dijanežević, OIB 15442847403</item>
    </izvorni_sadrzaj>
    <derivirana_varijabla naziv="DomainObject.Predmet.OstaliListNazivFormatedOIB_1">
      <item>Županijsko državno odvjetništvo, OIB 23673736199</item>
      <item>Matteo Dijanežević, OIB 15442847403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ožujka 2019.</izvorni_sadrzaj>
    <derivirana_varijabla naziv="DomainObject.Datum_1">14.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PULA - LINE d.o.o.</izvorni_sadrzaj>
    <derivirana_varijabla naziv="DomainObject.Predmet.ProtustrankaIDrugi_1">PULA - LINE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PULA - LINE d.o.o., OIB 55232544774, Velikogorička ulica 9, 10410 Staro Čiče</izvorni_sadrzaj>
    <derivirana_varijabla naziv="DomainObject.Predmet.ProtustrankaIDrugiAdressOIB_1">PULA - LINE d.o.o., OIB 55232544774, Velikogorička ulica 9, 10410 Staro Čiče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PULA - LINE d.o.o.</item>
      <item>RH Ministarstvo Financija</item>
      <item>Županijsko državno odvjetništvo</item>
      <item>Matteo Dijanežević</item>
    </izvorni_sadrzaj>
    <derivirana_varijabla naziv="DomainObject.Predmet.SudioniciListNaziv_1">
      <item>FINA Regionalni centar Zagreb</item>
      <item>PULA - LINE d.o.o.</item>
      <item>RH Ministarstvo Financija</item>
      <item>Županijsko državno odvjetništvo</item>
      <item>Matteo Dijanežević</item>
    </derivirana_varijabla>
  </DomainObject.Predmet.SudioniciListNaziv>
  <DomainObject.Predmet.SudioniciListAdressOIB>
    <izvorni_sadrzaj>
      <item>FINA Regionalni centar Zagreb, OIB 85821130368, Trg svibanjskih žrtava 1995. 1,10000 Zagreb</item>
      <item>PULA - LINE d.o.o., OIB 55232544774, Velikogorička ulica 9,10410 Staro Čiče</item>
      <item>RH Ministarstvo Financija, OIB 18683136487, Katančićeva 5,10000 Zagreb</item>
      <item>Županijsko državno odvjetništvo, OIB 23673736199, Kapucinska 21,31000 Osijek</item>
      <item>Matteo Dijanežević, OIB 15442847403, Velikogorička Ulica 9,10410 Staro Čiče</item>
    </izvorni_sadrzaj>
    <derivirana_varijabla naziv="DomainObject.Predmet.SudioniciListAdressOIB_1">
      <item>FINA Regionalni centar Zagreb, OIB 85821130368, Trg svibanjskih žrtava 1995. 1,10000 Zagreb</item>
      <item>PULA - LINE d.o.o., OIB 55232544774, Velikogorička ulica 9,10410 Staro Čiče</item>
      <item>RH Ministarstvo Financija, OIB 18683136487, Katančićeva 5,10000 Zagreb</item>
      <item>Županijsko državno odvjetništvo, OIB 23673736199, Kapucinska 21,31000 Osijek</item>
      <item>Matteo Dijanežević, OIB 15442847403, Velikogorička Ulica 9,10410 Staro Čiče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55232544774</item>
      <item>, OIB 18683136487</item>
      <item>, OIB 23673736199</item>
      <item>, OIB 15442847403</item>
    </izvorni_sadrzaj>
    <derivirana_varijabla naziv="DomainObject.Predmet.SudioniciListNazivOIB_1">
      <item>, OIB 85821130368</item>
      <item>, OIB 55232544774</item>
      <item>, OIB 18683136487</item>
      <item>, OIB 23673736199</item>
      <item>, OIB 15442847403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Biserka Šmit-Sabolić, OIB 63081779137, Crkvena 26, 44320 Kutina</item>
    </izvorni_sadrzaj>
    <derivirana_varijabla naziv="DomainObject.Predmet.StecajniUpraviteljiListAddressOIB_1">
      <item>Biserka Šmit-Sabolić, OIB 63081779137, Crkvena 26, 44320 Kutina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14. ožujka 2019.</izvorni_sadrzaj>
    <derivirana_varijabla naziv="DomainObject.Predmet.DatumZadnjeOdrzaneSudskeRadnje_1">14. ožujka 2019.</derivirana_varijabla>
  </DomainObject.Predmet.DatumZadnjeOdrzaneSudskeRadnje>
  <DomainObject.PredzadnjaOdlukaIzPredmeta.DatumDonosenjaOdluke>
    <izvorni_sadrzaj>27. studenog 2018.</izvorni_sadrzaj>
    <derivirana_varijabla naziv="DomainObject.PredzadnjaOdlukaIzPredmeta.DatumDonosenjaOdluke_1">27. studenog 2018.</derivirana_varijabla>
  </DomainObject.PredzadnjaOdlukaIzPredmeta.DatumDonosenjaOdluke>
  <DomainObject.PredzadnjaOdlukaIzPredmeta.Oznaka>
    <izvorni_sadrzaj>St-6376/2016-17</izvorni_sadrzaj>
    <derivirana_varijabla naziv="DomainObject.PredzadnjaOdlukaIzPredmeta.Oznaka_1">St-6376/2016-17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BAE9A62-96B4-4C10-A8C1-734F50FB686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371</properties:Words>
  <properties:Characters>2010</properties:Characters>
  <properties:Lines>76</properties:Lines>
  <properties:Paragraphs>35</properties:Paragraphs>
  <properties:TotalTime>8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2450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2019-03-14T07:11:00Z</dcterms:created>
  <dc:creator>point</dc:creator>
  <cp:lastModifiedBy>Gordana Cvitković</cp:lastModifiedBy>
  <cp:lastPrinted>2019-03-14T11:10:00Z</cp:lastPrinted>
  <dcterms:modified xmlns:xsi="http://www.w3.org/2001/XMLSchema-instance" xsi:type="dcterms:W3CDTF">2019-03-14T11:15:00Z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utvrđene i osporene tražbine (St-6376-2016-utvrđene i osporene tražbine.docx)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