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5bb6" w14:paraId="13b5bb6" w:rsidRDefault="003315D3" w:rsidP="0092444D" w:rsidR="0092444D">
      <w:pPr>
        <w:jc w:val="right"/>
        <w15:collapsed w:val="false"/>
      </w:pPr>
      <w:bookmarkStart w:name="_GoBack" w:id="0"/>
      <w:bookmarkEnd w:id="0"/>
      <w:r>
        <w:t>13 St-231/12-299</w:t>
      </w:r>
    </w:p>
    <w:p w:rsidRDefault="0092444D" w:rsidP="0092444D" w:rsidR="009244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44D" w:rsidP="0092444D" w:rsidR="0092444D"/>
    <w:p w:rsidRDefault="0092444D" w:rsidP="0092444D" w:rsidR="0092444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2444D" w:rsidP="0092444D" w:rsidR="0092444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2444D" w:rsidP="0092444D" w:rsidR="0092444D">
      <w:pPr>
        <w:ind w:hanging="720" w:left="360"/>
        <w:rPr>
          <w:sz w:val="22"/>
          <w:szCs w:val="22"/>
        </w:rPr>
      </w:pPr>
    </w:p>
    <w:p w:rsidRDefault="0092444D" w:rsidP="0092444D" w:rsidR="0092444D" w:rsidRPr="008D004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92444D" w:rsidP="0092444D" w:rsidR="0092444D">
      <w:pPr>
        <w:jc w:val="center"/>
      </w:pPr>
      <w:r>
        <w:t xml:space="preserve">R E P U B L I K A   H R V A T S K A </w:t>
      </w:r>
    </w:p>
    <w:p w:rsidRDefault="0092444D" w:rsidP="0092444D" w:rsidR="0092444D" w:rsidRPr="004B2AEF">
      <w:pPr>
        <w:pStyle w:val="Naslov1"/>
        <w:rPr>
          <w:b w:val="false"/>
          <w:sz w:val="24"/>
        </w:rPr>
      </w:pPr>
      <w:r w:rsidRPr="004B2AEF">
        <w:rPr>
          <w:b w:val="false"/>
          <w:sz w:val="24"/>
        </w:rPr>
        <w:t>R J E Š E N J E</w:t>
      </w:r>
    </w:p>
    <w:p w:rsidRDefault="0092444D" w:rsidP="0092444D" w:rsidR="0092444D"/>
    <w:p w:rsidRDefault="0092444D" w:rsidP="0092444D" w:rsidR="0092444D"/>
    <w:p w:rsidRDefault="0092444D" w:rsidP="0092444D" w:rsidR="0092444D">
      <w:pPr>
        <w:ind w:firstLine="708"/>
        <w:jc w:val="both"/>
      </w:pPr>
      <w:r>
        <w:t xml:space="preserve">Trgovački sud u Osijeku, po stečajnom sucu Jadranki Herman, u stečajnom postupku nad dužnikom  INDUSTRIJA TRIKOTAŽE ITEKS d.o.o. u stečaju, Ilok, dr. Franje Tuđmana 4, MBS 030070374, OIB 80318735454, dana </w:t>
      </w:r>
      <w:r w:rsidR="003315D3">
        <w:t>5. rujna</w:t>
      </w:r>
      <w:r>
        <w:t xml:space="preserve"> 2017.                </w:t>
      </w:r>
    </w:p>
    <w:p w:rsidRDefault="00C957B0" w:rsidP="00C957B0" w:rsidR="00C957B0">
      <w:pPr>
        <w:jc w:val="both"/>
      </w:pPr>
    </w:p>
    <w:p w:rsidRDefault="00C957B0" w:rsidP="00C957B0" w:rsidR="00C957B0">
      <w:pPr>
        <w:jc w:val="both"/>
      </w:pPr>
    </w:p>
    <w:p w:rsidRDefault="00C957B0" w:rsidP="00C957B0" w:rsidR="00C957B0">
      <w:pPr>
        <w:jc w:val="center"/>
      </w:pPr>
      <w:r>
        <w:t>r i j e š i o  j e</w:t>
      </w:r>
    </w:p>
    <w:p w:rsidRDefault="00A349A4" w:rsidP="003B430D" w:rsidR="00A349A4">
      <w:pPr>
        <w:jc w:val="both"/>
      </w:pPr>
    </w:p>
    <w:p w:rsidRDefault="00FD56F5" w:rsidP="00FD56F5" w:rsidR="00FD56F5">
      <w:pPr>
        <w:ind w:left="720"/>
        <w:jc w:val="both"/>
      </w:pPr>
      <w:r>
        <w:t xml:space="preserve">I  Daje se suglasnost na </w:t>
      </w:r>
      <w:r w:rsidR="00157FE7">
        <w:t>izmjenjeni prijedlog završne diobe</w:t>
      </w:r>
      <w:r w:rsidR="00D028C4">
        <w:t>,</w:t>
      </w:r>
      <w:r w:rsidR="00157FE7">
        <w:t xml:space="preserve"> od 31. kolovoza 2017.g., </w:t>
      </w:r>
      <w:r w:rsidR="00BF7CDC">
        <w:t>na način namirenja vjerovnika I</w:t>
      </w:r>
      <w:r>
        <w:t xml:space="preserve"> višeg isplatnog reda u iznosu od </w:t>
      </w:r>
      <w:r w:rsidR="000E2285">
        <w:t>267.817,19</w:t>
      </w:r>
      <w:r w:rsidR="00A349A4">
        <w:t xml:space="preserve"> kn</w:t>
      </w:r>
      <w:r>
        <w:t xml:space="preserve"> ili </w:t>
      </w:r>
      <w:r w:rsidR="00157FE7">
        <w:t>7</w:t>
      </w:r>
      <w:r>
        <w:t xml:space="preserve"> % </w:t>
      </w:r>
      <w:r w:rsidR="00A349A4">
        <w:t xml:space="preserve">utvrđenih i </w:t>
      </w:r>
      <w:r w:rsidR="00BF7CDC">
        <w:t>priznatih tražbina vjerovnika I</w:t>
      </w:r>
      <w:r>
        <w:t xml:space="preserve"> višeg isplatnog reda. </w:t>
      </w:r>
    </w:p>
    <w:p w:rsidRDefault="00D028C4" w:rsidP="00FD56F5" w:rsidR="00D028C4">
      <w:pPr>
        <w:ind w:left="720"/>
        <w:jc w:val="both"/>
      </w:pPr>
    </w:p>
    <w:p w:rsidRDefault="00D028C4" w:rsidP="00FD56F5" w:rsidR="00D028C4">
      <w:pPr>
        <w:ind w:left="720"/>
        <w:jc w:val="both"/>
      </w:pPr>
      <w:r>
        <w:t>II Odgađa se završno ročište vjerovnika zakazano za dan 19. rujan 2017.g. s početkom u 9,30 sati.</w:t>
      </w:r>
    </w:p>
    <w:p w:rsidRDefault="00D028C4" w:rsidP="00FD56F5" w:rsidR="00D028C4">
      <w:pPr>
        <w:ind w:left="720"/>
        <w:jc w:val="both"/>
      </w:pPr>
    </w:p>
    <w:p w:rsidRDefault="00D028C4" w:rsidP="00D028C4" w:rsidR="00D028C4">
      <w:pPr>
        <w:ind w:left="720"/>
        <w:jc w:val="both"/>
      </w:pPr>
      <w:r>
        <w:t xml:space="preserve">III Određuje se završno ročište vjerovnika za dan </w:t>
      </w:r>
    </w:p>
    <w:p w:rsidRDefault="00D028C4" w:rsidP="00D028C4" w:rsidR="00D028C4">
      <w:pPr>
        <w:ind w:left="720"/>
        <w:jc w:val="center"/>
      </w:pPr>
      <w:r>
        <w:t>3. listopada  2017. godine s početkom u 10,00 sati,</w:t>
      </w:r>
    </w:p>
    <w:p w:rsidRDefault="00D028C4" w:rsidP="00D028C4" w:rsidR="00D028C4">
      <w:pPr>
        <w:ind w:left="720"/>
        <w:jc w:val="both"/>
      </w:pPr>
      <w:r>
        <w:t>u zgradi Trgovačkog suda u Osijeku, Zagrebačka 2, soba 22/I (članak 193. stav 1. Stečajnog zakona), sa sljedećim dnevnim redom:</w:t>
      </w:r>
    </w:p>
    <w:p w:rsidRDefault="00D028C4" w:rsidP="00D028C4" w:rsidR="00D028C4">
      <w:pPr>
        <w:numPr>
          <w:ilvl w:val="0"/>
          <w:numId w:val="7"/>
        </w:numPr>
        <w:jc w:val="both"/>
      </w:pPr>
      <w:r>
        <w:t>Rasprava o završnom računu stečajnog upravitelja</w:t>
      </w:r>
    </w:p>
    <w:p w:rsidRDefault="00D028C4" w:rsidP="00D028C4" w:rsidR="00D028C4">
      <w:pPr>
        <w:numPr>
          <w:ilvl w:val="0"/>
          <w:numId w:val="7"/>
        </w:numPr>
        <w:jc w:val="both"/>
      </w:pPr>
      <w:r>
        <w:t>Prigovori na završni popis</w:t>
      </w:r>
    </w:p>
    <w:p w:rsidRDefault="00D028C4" w:rsidP="00D028C4" w:rsidR="00D028C4">
      <w:pPr>
        <w:numPr>
          <w:ilvl w:val="0"/>
          <w:numId w:val="7"/>
        </w:numPr>
        <w:jc w:val="both"/>
      </w:pPr>
      <w:r>
        <w:t>Donošenje odluke o neunovčenim predmetima stečajne mase.</w:t>
      </w:r>
    </w:p>
    <w:p w:rsidRDefault="00FD56F5" w:rsidP="004C7A41" w:rsidR="00FD56F5">
      <w:pPr>
        <w:jc w:val="both"/>
      </w:pPr>
    </w:p>
    <w:p w:rsidRDefault="00D028C4" w:rsidP="00FD56F5" w:rsidR="00FD56F5">
      <w:pPr>
        <w:ind w:left="720"/>
        <w:jc w:val="both"/>
      </w:pPr>
      <w:r>
        <w:t>IV</w:t>
      </w:r>
      <w:r w:rsidR="00FD56F5">
        <w:t xml:space="preserve"> Stečajni upravitelj dužan je javno objaviti iznos priznatih potraživanja, te iznose koji će se isplatiti vjerovnicima, a diobni popis izložit će se na oglasnoj ploči suda i u stečajnoj pisarnici.</w:t>
      </w:r>
    </w:p>
    <w:p w:rsidRDefault="004C7A41" w:rsidP="00FD56F5" w:rsidR="004C7A41">
      <w:pPr>
        <w:ind w:left="720"/>
        <w:jc w:val="both"/>
      </w:pPr>
    </w:p>
    <w:p w:rsidRDefault="004C7A41" w:rsidP="004C7A41" w:rsidR="004C7A41">
      <w:pPr>
        <w:ind w:left="720"/>
        <w:jc w:val="center"/>
      </w:pPr>
      <w:r>
        <w:t>Obrazloženje</w:t>
      </w:r>
    </w:p>
    <w:p w:rsidRDefault="004C7A41" w:rsidP="004C7A41" w:rsidR="004C7A41">
      <w:pPr>
        <w:ind w:left="720"/>
        <w:jc w:val="center"/>
      </w:pPr>
    </w:p>
    <w:p w:rsidRDefault="004C7A41" w:rsidP="004C7A41" w:rsidR="004C7A41">
      <w:pPr>
        <w:ind w:firstLine="566" w:left="142"/>
        <w:jc w:val="both"/>
      </w:pPr>
      <w:r>
        <w:t>Rješenjem ovog suda St-231/12-297 od 12. srpnja 2017.g. dana je suglasnost na prijedlog završne diobe, u stečajnom postupku nad dužnikom, na način namirenja vjerovnika I višeg isplatnog reda u iznosu od 172.168,19 kn ili 4,50 %</w:t>
      </w:r>
      <w:r w:rsidR="0078764C">
        <w:t xml:space="preserve"> utvrđenih i priznatih tražbina vjerovnika I višeg isplatnog reda. Istim rješenjem zakazano je završno ročište vjerovnika za dan 19. rujna 2017.g. sa sljedećim dnevnim redom: rasprava o završnom računu stečajnog upravitel</w:t>
      </w:r>
      <w:r w:rsidR="009A0906">
        <w:t xml:space="preserve">ja, prigovori na završni popis i </w:t>
      </w:r>
      <w:r w:rsidR="0078764C">
        <w:t>donošenje odluke o neunovčenim predmetima stečajne mase</w:t>
      </w:r>
      <w:r w:rsidR="00257BDF">
        <w:t>.</w:t>
      </w:r>
    </w:p>
    <w:p w:rsidRDefault="0078764C" w:rsidP="004C7A41" w:rsidR="0078764C">
      <w:pPr>
        <w:ind w:firstLine="566" w:left="142"/>
        <w:jc w:val="both"/>
      </w:pPr>
    </w:p>
    <w:p w:rsidRDefault="0078764C" w:rsidP="004C7A41" w:rsidR="0078764C">
      <w:pPr>
        <w:ind w:firstLine="566" w:left="142"/>
        <w:jc w:val="both"/>
      </w:pPr>
      <w:r>
        <w:t>Podneskom od 31. kolovoza 2017.g. stečajna upr</w:t>
      </w:r>
      <w:r w:rsidR="00D028C4">
        <w:t>aviteljica dužnika izvijestila je sud</w:t>
      </w:r>
      <w:r w:rsidR="00DA10C8">
        <w:t xml:space="preserve"> da su u korist stečajne mase naplaćena novčana sredstva iz kojih  je moguće</w:t>
      </w:r>
      <w:r w:rsidR="00F6667A">
        <w:t xml:space="preserve"> povećati iznos predviđen za završnu diobu vjerovnicima I višeg isplatnog reda.</w:t>
      </w:r>
    </w:p>
    <w:p w:rsidRDefault="00712A66" w:rsidP="00712A66" w:rsidR="00AD5CE0">
      <w:pPr>
        <w:pStyle w:val="Odlomakpopisa"/>
        <w:numPr>
          <w:ilvl w:val="0"/>
          <w:numId w:val="8"/>
        </w:numPr>
        <w:jc w:val="center"/>
      </w:pPr>
      <w:r>
        <w:lastRenderedPageBreak/>
        <w:t xml:space="preserve">2 – </w:t>
      </w:r>
    </w:p>
    <w:p w:rsidRDefault="00712A66" w:rsidP="00712A66" w:rsidR="00712A66">
      <w:pPr>
        <w:pStyle w:val="Odlomakpopisa"/>
        <w:ind w:left="1068"/>
      </w:pPr>
    </w:p>
    <w:p w:rsidRDefault="00AD5CE0" w:rsidP="004C7A41" w:rsidR="00AD5CE0">
      <w:pPr>
        <w:ind w:firstLine="566" w:left="142"/>
        <w:jc w:val="both"/>
      </w:pPr>
    </w:p>
    <w:p w:rsidRDefault="00F6667A" w:rsidP="004C7A41" w:rsidR="00F6667A">
      <w:pPr>
        <w:ind w:firstLine="566" w:left="142"/>
        <w:jc w:val="both"/>
      </w:pPr>
      <w:r>
        <w:t xml:space="preserve">Novim prijedlogom završne diobe predviđa se namirenje vjerovnika I višeg isplatnog reda u iznosu od 267.817,19 kn ili 7,00 % utvrđenih i priznatih tražbina vjerovnika I višeg isplatnog reda </w:t>
      </w:r>
      <w:r w:rsidR="00AD5CE0">
        <w:t>što predstavlja povećanje od 2,5% namirenja vjerovnika ovog isplatnog reda.</w:t>
      </w:r>
    </w:p>
    <w:p w:rsidRDefault="00AD5CE0" w:rsidP="004C7A41" w:rsidR="00AD5CE0">
      <w:pPr>
        <w:ind w:firstLine="566" w:left="142"/>
        <w:jc w:val="both"/>
      </w:pPr>
    </w:p>
    <w:p w:rsidRDefault="004E50F3" w:rsidP="004C7A41" w:rsidR="00AD5CE0">
      <w:pPr>
        <w:ind w:firstLine="566" w:left="142"/>
        <w:jc w:val="both"/>
      </w:pPr>
      <w:r>
        <w:t xml:space="preserve">Ocjenjujući prijedlog stečajne upraviteljice osnovanim, budući se temeljem istoga raspoređuje preostala stečajna masa vjerovnicima u povećanom iznosu, sud je dao suglasnost na isti prijedlog. Također, </w:t>
      </w:r>
      <w:r w:rsidR="00712A66">
        <w:t xml:space="preserve">završno ročište vjerovnika zakazano za 19. rujna 2017.g. odgođeno je, a novo ročište zakazano je za 3. listopad 2017.g. kako bi se vjerovnicima pružila mogućnost ulaganja prigovora na diobni popis i kako bi se </w:t>
      </w:r>
      <w:r w:rsidR="001A67FB">
        <w:t>poštovali rokovi u kojima stečajni sudac odlučuje o istima.</w:t>
      </w:r>
    </w:p>
    <w:p w:rsidRDefault="00AD5CE0" w:rsidP="004C7A41" w:rsidR="00AD5CE0">
      <w:pPr>
        <w:ind w:firstLine="566" w:left="142"/>
        <w:jc w:val="both"/>
      </w:pPr>
    </w:p>
    <w:p w:rsidRDefault="00AD5CE0" w:rsidP="004C7A41" w:rsidR="00AD5CE0">
      <w:pPr>
        <w:ind w:firstLine="566" w:left="142"/>
        <w:jc w:val="both"/>
      </w:pPr>
    </w:p>
    <w:p w:rsidRDefault="00FD56F5" w:rsidP="00CF1B42" w:rsidR="00FD56F5">
      <w:pPr>
        <w:jc w:val="both"/>
      </w:pPr>
    </w:p>
    <w:p w:rsidRDefault="00FD56F5" w:rsidP="008B7DDC" w:rsidR="00FD56F5">
      <w:pPr>
        <w:ind w:left="720"/>
        <w:jc w:val="center"/>
      </w:pPr>
      <w:r>
        <w:t>U Osijeku</w:t>
      </w:r>
      <w:r w:rsidR="00C957B0">
        <w:t xml:space="preserve"> </w:t>
      </w:r>
      <w:r w:rsidR="004C7A41">
        <w:t>5. rujna</w:t>
      </w:r>
      <w:r w:rsidR="0092444D">
        <w:t xml:space="preserve"> </w:t>
      </w:r>
      <w:r w:rsidR="00C957B0">
        <w:t xml:space="preserve">2017. </w:t>
      </w:r>
    </w:p>
    <w:p w:rsidRDefault="00A349A4" w:rsidP="008B7DDC" w:rsidR="00A349A4">
      <w:pPr>
        <w:ind w:left="720"/>
        <w:jc w:val="center"/>
      </w:pPr>
    </w:p>
    <w:p w:rsidRDefault="00FD56F5" w:rsidP="00FD56F5" w:rsidR="00FD56F5">
      <w:pPr>
        <w:jc w:val="both"/>
      </w:pPr>
      <w:r>
        <w:t>Zapisničar</w:t>
      </w:r>
    </w:p>
    <w:p w:rsidRDefault="003315D3" w:rsidP="00FD56F5" w:rsidR="00FD56F5">
      <w:pPr>
        <w:jc w:val="both"/>
      </w:pPr>
      <w:r>
        <w:t>Žana Bem</w:t>
      </w:r>
    </w:p>
    <w:p w:rsidRDefault="00FD56F5" w:rsidP="00FD56F5" w:rsidR="00FD56F5">
      <w:pPr>
        <w:ind w:firstLine="696" w:left="5676"/>
        <w:jc w:val="both"/>
      </w:pPr>
      <w:r>
        <w:t>STEČAJNI SUDAC</w:t>
      </w:r>
    </w:p>
    <w:p w:rsidRDefault="00FD56F5" w:rsidP="00FD56F5" w:rsidR="00FD56F5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UPUTA O PRAVNOM LIJEKU:</w:t>
      </w:r>
    </w:p>
    <w:p w:rsidRDefault="00FD56F5" w:rsidP="00FD56F5" w:rsidR="00FD56F5">
      <w:pPr>
        <w:jc w:val="both"/>
      </w:pPr>
      <w:r>
        <w:t>Protiv ovog rješenja nije dopuštena žalba (čl. 278. st. 2. ZPP-a u vezi s čl. 6. SZ-a).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DNA</w:t>
      </w:r>
    </w:p>
    <w:p w:rsidRDefault="00FD56F5" w:rsidP="00FD56F5" w:rsidR="00FD56F5">
      <w:pPr>
        <w:jc w:val="both"/>
      </w:pPr>
      <w:r>
        <w:t>1. Stečajni upravitelj</w:t>
      </w:r>
      <w:r w:rsidR="00C957B0">
        <w:t xml:space="preserve"> Nada Gagro</w:t>
      </w:r>
    </w:p>
    <w:p w:rsidRDefault="00C8431B" w:rsidP="00FD56F5" w:rsidR="00C8431B">
      <w:pPr>
        <w:jc w:val="both"/>
      </w:pPr>
      <w:r>
        <w:t xml:space="preserve">2. e-oglasna ploča </w:t>
      </w:r>
    </w:p>
    <w:p w:rsidRDefault="00C8431B" w:rsidP="00FD56F5" w:rsidR="00FD56F5">
      <w:pPr>
        <w:jc w:val="both"/>
      </w:pPr>
      <w:r>
        <w:t>3. oglasna ploča</w:t>
      </w:r>
      <w:r w:rsidR="001A67FB">
        <w:t xml:space="preserve"> </w:t>
      </w:r>
      <w:r w:rsidR="00FD56F5">
        <w:t>diobni popis</w:t>
      </w:r>
      <w:r w:rsidR="00C957B0">
        <w:t xml:space="preserve"> </w:t>
      </w:r>
      <w:r w:rsidR="001A67FB">
        <w:t>(str.1442-</w:t>
      </w:r>
      <w:r w:rsidR="00CF1B42">
        <w:t>1449)</w:t>
      </w:r>
    </w:p>
    <w:p w:rsidRDefault="00A349A4" w:rsidP="001A5CDC" w:rsidR="000C20F1">
      <w:pPr>
        <w:jc w:val="both"/>
      </w:pPr>
      <w:r>
        <w:t xml:space="preserve">3. roč. </w:t>
      </w:r>
      <w:r w:rsidR="00CF1B42">
        <w:t>3/10</w:t>
      </w:r>
    </w:p>
    <w:sectPr w:rsidSect="00FD56F5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A7506"/>
    <w:multiLevelType w:val="hybridMultilevel"/>
    <w:tmpl w:val="C9CC52C4"/>
    <w:lvl w:tplc="A7BE8F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C113D5"/>
    <w:multiLevelType w:val="hybridMultilevel"/>
    <w:tmpl w:val="ECB22906"/>
    <w:lvl w:tplc="6DC2435E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B7C26"/>
    <w:rsid w:val="000C20F1"/>
    <w:rsid w:val="000D05DE"/>
    <w:rsid w:val="000D070D"/>
    <w:rsid w:val="000D0D6D"/>
    <w:rsid w:val="000D1B7B"/>
    <w:rsid w:val="000E2285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57FE7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5CDC"/>
    <w:rsid w:val="001A6201"/>
    <w:rsid w:val="001A67FB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7BD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97AEA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5D3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430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4CC7"/>
    <w:rsid w:val="004A5B92"/>
    <w:rsid w:val="004B3E77"/>
    <w:rsid w:val="004C0219"/>
    <w:rsid w:val="004C0CAE"/>
    <w:rsid w:val="004C53D6"/>
    <w:rsid w:val="004C7A41"/>
    <w:rsid w:val="004D5F3D"/>
    <w:rsid w:val="004E32D2"/>
    <w:rsid w:val="004E5065"/>
    <w:rsid w:val="004E50F3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17C2"/>
    <w:rsid w:val="00682B76"/>
    <w:rsid w:val="0068514F"/>
    <w:rsid w:val="006878E0"/>
    <w:rsid w:val="00690227"/>
    <w:rsid w:val="00692603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A66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4FAD"/>
    <w:rsid w:val="007762A0"/>
    <w:rsid w:val="0078379B"/>
    <w:rsid w:val="00785945"/>
    <w:rsid w:val="00787494"/>
    <w:rsid w:val="0078764C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A7D1F"/>
    <w:rsid w:val="008B061F"/>
    <w:rsid w:val="008B7DDC"/>
    <w:rsid w:val="008C4721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444D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0906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49A4"/>
    <w:rsid w:val="00A37E23"/>
    <w:rsid w:val="00A402F9"/>
    <w:rsid w:val="00A50975"/>
    <w:rsid w:val="00A826BE"/>
    <w:rsid w:val="00AB1592"/>
    <w:rsid w:val="00AB56F9"/>
    <w:rsid w:val="00AC2C6D"/>
    <w:rsid w:val="00AD05D0"/>
    <w:rsid w:val="00AD5CE0"/>
    <w:rsid w:val="00AE227B"/>
    <w:rsid w:val="00B349A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78C2"/>
    <w:rsid w:val="00BD1191"/>
    <w:rsid w:val="00BD7AA1"/>
    <w:rsid w:val="00BE1278"/>
    <w:rsid w:val="00BE3746"/>
    <w:rsid w:val="00BF22CB"/>
    <w:rsid w:val="00BF7CDC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8431B"/>
    <w:rsid w:val="00C9197B"/>
    <w:rsid w:val="00C92679"/>
    <w:rsid w:val="00C957B0"/>
    <w:rsid w:val="00CA3666"/>
    <w:rsid w:val="00CA5EA9"/>
    <w:rsid w:val="00CB1176"/>
    <w:rsid w:val="00CB2EB4"/>
    <w:rsid w:val="00CC567A"/>
    <w:rsid w:val="00CF0605"/>
    <w:rsid w:val="00CF1B42"/>
    <w:rsid w:val="00CF4431"/>
    <w:rsid w:val="00CF71B8"/>
    <w:rsid w:val="00D028C4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10C8"/>
    <w:rsid w:val="00DA5E58"/>
    <w:rsid w:val="00DB6BA0"/>
    <w:rsid w:val="00DC296F"/>
    <w:rsid w:val="00DC4727"/>
    <w:rsid w:val="00DC5D19"/>
    <w:rsid w:val="00DC7BF5"/>
    <w:rsid w:val="00DD411E"/>
    <w:rsid w:val="00DD4BCF"/>
    <w:rsid w:val="00DE58F9"/>
    <w:rsid w:val="00DF1748"/>
    <w:rsid w:val="00DF29F0"/>
    <w:rsid w:val="00E04C04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D3747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6667A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56F5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C957B0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92444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712A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7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C957B0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92444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712A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7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85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Industrija trikotaže ITEKS društvo s ograničenom odgovornošću</izvorni_sadrzaj>
    <derivirana_varijabla naziv="DomainObject.Predmet.ProtustrankaFormated_1">  Industrija trikotaže ITEKS društvo s ograničenom odgovornošću</derivirana_varijabla>
  </DomainObject.Predmet.ProtustrankaFormated>
  <DomainObject.Predmet.ProtustrankaFormatedOIB>
    <izvorni_sadrzaj>  Industrija trikotaže ITEKS društvo s ograničenom odgovornošću, OIB 80318735454</izvorni_sadrzaj>
    <derivirana_varijabla naziv="DomainObject.Predmet.ProtustrankaFormatedOIB_1">  Industrija trikotaže ITEKS društvo s ograničenom odgovornošću, OIB 80318735454</derivirana_varijabla>
  </DomainObject.Predmet.ProtustrankaFormatedOIB>
  <DomainObject.Predmet.ProtustrankaFormatedWithAdress>
    <izvorni_sadrzaj> Industrija trikotaže ITEKS društvo s ograničenom odgovornošću, Dr.F.Tuđmana 4, Ilok</izvorni_sadrzaj>
    <derivirana_varijabla naziv="DomainObject.Predmet.ProtustrankaFormatedWithAdress_1"> Industrija trikotaže ITEKS društvo s ograničenom odgovornošću, Dr.F.Tuđmana 4, Ilok</derivirana_varijabla>
  </DomainObject.Predmet.ProtustrankaFormatedWithAdress>
  <DomainObject.Predmet.ProtustrankaFormatedWithAdressOIB>
    <izvorni_sadrzaj> Industrija trikotaže ITEKS društvo s ograničenom odgovornošću, OIB 80318735454, Dr.F.Tuđmana 4, Ilok</izvorni_sadrzaj>
    <derivirana_varijabla naziv="DomainObject.Predmet.ProtustrankaFormatedWithAdressOIB_1"> Industrija trikotaže ITEKS društvo s ograničenom odgovornošću, OIB 80318735454, Dr.F.Tuđmana 4, Ilok</derivirana_varijabla>
  </DomainObject.Predmet.ProtustrankaFormatedWithAdressOIB>
  <DomainObject.Predmet.ProtustrankaWithAdress>
    <izvorni_sadrzaj>Industrija trikotaže ITEKS društvo s ograničenom odgovornošću Dr.F.Tuđmana 4, Ilok</izvorni_sadrzaj>
    <derivirana_varijabla naziv="DomainObject.Predmet.ProtustrankaWithAdress_1">Industrija trikotaže ITEKS društvo s ograničenom odgovornošću Dr.F.Tuđmana 4, Ilok</derivirana_varijabla>
  </DomainObject.Predmet.ProtustrankaWithAdress>
  <DomainObject.Predmet.ProtustrankaWithAdressOIB>
    <izvorni_sadrzaj>Industrija trikotaže ITEKS društvo s ograničenom odgovornošću, OIB 80318735454, Dr.F.Tuđmana 4, Ilok</izvorni_sadrzaj>
    <derivirana_varijabla naziv="DomainObject.Predmet.ProtustrankaWithAdressOIB_1">Industrija trikotaže ITEKS društvo s ograničenom odgovornošću, OIB 80318735454, Dr.F.Tuđmana 4, Ilok</derivirana_varijabla>
  </DomainObject.Predmet.ProtustrankaWithAdressOIB>
  <DomainObject.Predmet.ProtustrankaNazivFormated>
    <izvorni_sadrzaj>Industrija trikotaže ITEKS društvo s ograničenom odgovornošću</izvorni_sadrzaj>
    <derivirana_varijabla naziv="DomainObject.Predmet.ProtustrankaNazivFormated_1">Industrija trikotaže ITEKS društvo s ograničenom odgovornošću</derivirana_varijabla>
  </DomainObject.Predmet.ProtustrankaNazivFormated>
  <DomainObject.Predmet.ProtustrankaNazivFormatedOIB>
    <izvorni_sadrzaj>Industrija trikotaže ITEKS društvo s ograničenom odgovornošću, OIB 80318735454</izvorni_sadrzaj>
    <derivirana_varijabla naziv="DomainObject.Predmet.ProtustrankaNazivFormatedOIB_1">Industrija trikotaže ITEKS društvo s ograničenom odgovornošću, OIB 80318735454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ŠIMUNIĆ, DJELATNICA I DR.; ZK odjel Općinski sud u Vukovaru</izvorni_sadrzaj>
    <derivirana_varijabla naziv="DomainObject.Predmet.StrankaFormated_1">  MARICA ŠIMUNIĆ, DJELATNICA I DR.; ZK odjel Općinski sud u Vukovaru</derivirana_varijabla>
  </DomainObject.Predmet.StrankaFormated>
  <DomainObject.Predmet.StrankaFormatedOIB>
    <izvorni_sadrzaj>  MARICA ŠIMUNIĆ, DJELATNICA I DR.; ZK odjel Općinski sud u Vukovaru</izvorni_sadrzaj>
    <derivirana_varijabla naziv="DomainObject.Predmet.StrankaFormatedOIB_1">  MARICA ŠIMUNIĆ, DJELATNICA I DR.; ZK odjel Općinski sud u Vukovaru</derivirana_varijabla>
  </DomainObject.Predmet.StrankaFormatedOIB>
  <DomainObject.Predmet.StrankaFormatedWithAdress>
    <izvorni_sadrzaj> MARICA ŠIMUNIĆ, DJELATNICA I DR., V.KRALJEVIĆA 12, 32236 Ilok; ZK odjel Općinski sud u Vukovaru, bb, 32000 Vukovar</izvorni_sadrzaj>
    <derivirana_varijabla naziv="DomainObject.Predmet.StrankaFormatedWithAdress_1"> MARICA ŠIMUNIĆ, DJELATNICA I DR., V.KRALJEVIĆA 12, 32236 Ilok; ZK odjel Općinski sud u Vukovaru, bb, 32000 Vukovar</derivirana_varijabla>
  </DomainObject.Predmet.StrankaFormatedWithAdress>
  <DomainObject.Predmet.StrankaFormatedWithAdressOIB>
    <izvorni_sadrzaj> MARICA ŠIMUNIĆ, DJELATNICA I DR., V.KRALJEVIĆA 12, 32236 Ilok; ZK odjel Općinski sud u Vukovaru, bb, 32000 Vukovar</izvorni_sadrzaj>
    <derivirana_varijabla naziv="DomainObject.Predmet.StrankaFormatedWithAdressOIB_1"> MARICA ŠIMUNIĆ, DJELATNICA I DR., V.KRALJEVIĆA 12, 32236 Ilok; ZK odjel Općinski sud u Vukovaru, bb, 32000 Vukovar</derivirana_varijabla>
  </DomainObject.Predmet.StrankaFormatedWithAdressOIB>
  <DomainObject.Predmet.StrankaWithAdress>
    <izvorni_sadrzaj>MARICA ŠIMUNIĆ, DJELATNICA I DR. V.KRALJEVIĆA 12,32236 Ilok,ZK odjel Općinski sud u Vukovaru bb,32000 Vukovar</izvorni_sadrzaj>
    <derivirana_varijabla naziv="DomainObject.Predmet.StrankaWithAdress_1">MARICA ŠIMUNIĆ, DJELATNICA I DR. V.KRALJEVIĆA 12,32236 Ilok,ZK odjel Općinski sud u Vukovaru bb,32000 Vukovar</derivirana_varijabla>
  </DomainObject.Predmet.StrankaWithAdress>
  <DomainObject.Predmet.StrankaWithAdressOIB>
    <izvorni_sadrzaj>MARICA ŠIMUNIĆ, DJELATNICA I DR., V.KRALJEVIĆA 12,32236 Ilok,ZK odjel Općinski sud u Vukovaru, bb,32000 Vukovar</izvorni_sadrzaj>
    <derivirana_varijabla naziv="DomainObject.Predmet.StrankaWithAdressOIB_1">MARICA ŠIMUNIĆ, DJELATNICA I DR., V.KRALJEVIĆA 12,32236 Ilok,ZK odjel Općinski sud u Vukovaru, bb,32000 Vukovar</derivirana_varijabla>
  </DomainObject.Predmet.StrankaWithAdressOIB>
  <DomainObject.Predmet.StrankaNazivFormated>
    <izvorni_sadrzaj>MARICA ŠIMUNIĆ, DJELATNICA I DR.,ZK odjel Općinski sud u Vukovaru</izvorni_sadrzaj>
    <derivirana_varijabla naziv="DomainObject.Predmet.StrankaNazivFormated_1">MARICA ŠIMUNIĆ, DJELATNICA I DR.,ZK odjel Općinski sud u Vukovaru</derivirana_varijabla>
  </DomainObject.Predmet.StrankaNazivFormated>
  <DomainObject.Predmet.StrankaNazivFormatedOIB>
    <izvorni_sadrzaj>MARICA ŠIMUNIĆ, DJELATNICA I DR.,ZK odjel Općinski sud u Vukovaru</izvorni_sadrzaj>
    <derivirana_varijabla naziv="DomainObject.Predmet.StrankaNazivFormatedOIB_1">MARICA ŠIMUNIĆ, DJELATNICA I DR.,ZK odjel Općinski sud u Vukovaru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MARICA ŠIMUNIĆ, DJELATNICA I DR.</item>
      <item>ZK odjel Općinski sud u Vukovaru</item>
    </izvorni_sadrzaj>
    <derivirana_varijabla naziv="DomainObject.Predmet.StrankaListFormated_1">
      <item>MARICA ŠIMUNIĆ, DJELATNICA I DR.</item>
      <item>ZK odjel Općinski sud u Vukovaru</item>
    </derivirana_varijabla>
  </DomainObject.Predmet.StrankaListFormated>
  <DomainObject.Predmet.StrankaListFormatedOIB>
    <izvorni_sadrzaj>
      <item>MARICA ŠIMUNIĆ, DJELATNICA I DR.</item>
      <item>ZK odjel Općinski sud u Vukovaru</item>
    </izvorni_sadrzaj>
    <derivirana_varijabla naziv="DomainObject.Predmet.StrankaListFormatedOIB_1">
      <item>MARICA ŠIMUNIĆ, DJELATNICA I DR.</item>
      <item>ZK odjel Općinski sud u Vukovaru</item>
    </derivirana_varijabla>
  </DomainObject.Predmet.StrankaListFormatedOIB>
  <DomainObject.Predmet.StrankaListFormatedWithAdress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_1">
      <item>MARICA ŠIMUNIĆ, DJELATNICA I DR., V.KRALJEVIĆA 12, 32236 Ilok</item>
      <item>ZK odjel Općinski sud u Vukovaru, bb, 32000 Vukovar</item>
    </derivirana_varijabla>
  </DomainObject.Predmet.StrankaListFormatedWithAdress>
  <DomainObject.Predmet.StrankaListFormatedWithAdressOIB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OIB_1">
      <item>MARICA ŠIMUNIĆ, DJELATNICA I DR., V.KRALJEVIĆA 12, 32236 Ilok</item>
      <item>ZK odjel Općinski sud u Vukovaru, bb, 32000 Vukovar</item>
    </derivirana_varijabla>
  </DomainObject.Predmet.StrankaListFormatedWithAdressOIB>
  <DomainObject.Predmet.StrankaListNazivFormated>
    <izvorni_sadrzaj>
      <item>MARICA ŠIMUNIĆ, DJELATNICA I DR.</item>
      <item>ZK odjel Općinski sud u Vukovaru</item>
    </izvorni_sadrzaj>
    <derivirana_varijabla naziv="DomainObject.Predmet.StrankaListNazivFormated_1">
      <item>MARICA ŠIMUNIĆ, DJELATNICA I DR.</item>
      <item>ZK odjel Općinski sud u Vukovaru</item>
    </derivirana_varijabla>
  </DomainObject.Predmet.StrankaListNazivFormated>
  <DomainObject.Predmet.StrankaListNazivFormatedOIB>
    <izvorni_sadrzaj>
      <item>MARICA ŠIMUNIĆ, DJELATNICA I DR.</item>
      <item>ZK odjel Općinski sud u Vukovaru</item>
    </izvorni_sadrzaj>
    <derivirana_varijabla naziv="DomainObject.Predmet.StrankaListNazivFormatedOIB_1">
      <item>MARICA ŠIMUNIĆ, DJELATNICA I DR.</item>
      <item>ZK odjel Općinski sud u Vukovaru</item>
    </derivirana_varijabla>
  </DomainObject.Predmet.StrankaListNazivFormatedOIB>
  <DomainObject.Predmet.ProtuStrankaListFormated>
    <izvorni_sadrzaj>
      <item>Industrija trikotaže ITEKS društvo s ograničenom odgovornošću</item>
    </izvorni_sadrzaj>
    <derivirana_varijabla naziv="DomainObject.Predmet.ProtuStrankaListFormated_1">
      <item>Industrija trikotaže ITEKS društvo s ograničenom odgovornošću</item>
    </derivirana_varijabla>
  </DomainObject.Predmet.ProtuStrankaListFormated>
  <DomainObject.Predmet.ProtuStrankaListFormatedOIB>
    <izvorni_sadrzaj>
      <item>Industrija trikotaže ITEKS društvo s ograničenom odgovornošću, OIB 80318735454</item>
    </izvorni_sadrzaj>
    <derivirana_varijabla naziv="DomainObject.Predmet.ProtuStrankaListFormatedOIB_1">
      <item>Industrija trikotaže ITEKS društvo s ograničenom odgovornošću, OIB 80318735454</item>
    </derivirana_varijabla>
  </DomainObject.Predmet.ProtuStrankaListFormatedOIB>
  <DomainObject.Predmet.ProtuStrankaListFormatedWithAdress>
    <izvorni_sadrzaj>
      <item>Industrija trikotaže ITEKS društvo s ograničenom odgovornošću, Dr.F.Tuđmana 4, Ilok</item>
    </izvorni_sadrzaj>
    <derivirana_varijabla naziv="DomainObject.Predmet.ProtuStrankaListFormatedWithAdress_1">
      <item>Industrija trikotaže ITEKS društvo s ograničenom odgovornošću, Dr.F.Tuđmana 4, Ilok</item>
    </derivirana_varijabla>
  </DomainObject.Predmet.ProtuStrankaListFormatedWithAdress>
  <DomainObject.Predmet.ProtuStrankaListFormatedWithAdressOIB>
    <izvorni_sadrzaj>
      <item>Industrija trikotaže ITEKS društvo s ograničenom odgovornošću, OIB 80318735454, Dr.F.Tuđmana 4, Ilok</item>
    </izvorni_sadrzaj>
    <derivirana_varijabla naziv="DomainObject.Predmet.ProtuStrankaListFormatedWithAdressOIB_1">
      <item>Industrija trikotaže ITEKS društvo s ograničenom odgovornošću, OIB 80318735454, Dr.F.Tuđmana 4, Ilok</item>
    </derivirana_varijabla>
  </DomainObject.Predmet.ProtuStrankaListFormatedWithAdressOIB>
  <DomainObject.Predmet.ProtuStrankaListNazivFormated>
    <izvorni_sadrzaj>
      <item>Industrija trikotaže ITEKS društvo s ograničenom odgovornošću</item>
    </izvorni_sadrzaj>
    <derivirana_varijabla naziv="DomainObject.Predmet.ProtuStrankaListNazivFormated_1">
      <item>Industrija trikotaže ITEKS društvo s ograničenom odgovornošću</item>
    </derivirana_varijabla>
  </DomainObject.Predmet.ProtuStrankaListNazivFormated>
  <DomainObject.Predmet.ProtuStrankaListNazivFormatedOIB>
    <izvorni_sadrzaj>
      <item>Industrija trikotaže ITEKS društvo s ograničenom odgovornošću, OIB 80318735454</item>
    </izvorni_sadrzaj>
    <derivirana_varijabla naziv="DomainObject.Predmet.ProtuStrankaListNazivFormatedOIB_1">
      <item>Industrija trikotaže ITEKS društvo s ograničenom odgovornošću, OIB 80318735454</item>
    </derivirana_varijabla>
  </DomainObject.Predmet.ProtuStrankaListNazivFormatedOIB>
  <DomainObject.Predmet.OstaliList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Formated>
  <DomainObject.Predmet.OstaliList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FormatedOIB>
  <DomainObject.Predmet.OstaliListFormatedWithAdress>
    <izvorni_sadrzaj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izvorni_sadrzaj>
    <derivirana_varijabla naziv="DomainObject.Predmet.OstaliListFormatedWithAdress_1"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derivirana_varijabla>
  </DomainObject.Predmet.OstaliListFormatedWithAdress>
  <DomainObject.Predmet.OstaliListFormatedWithAdressOIB>
    <izvorni_sadrzaj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izvorni_sadrzaj>
    <derivirana_varijabla naziv="DomainObject.Predmet.OstaliListFormatedWithAdressOIB_1"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derivirana_varijabla>
  </DomainObject.Predmet.OstaliListFormatedWithAdressOIB>
  <DomainObject.Predmet.OstaliListNaziv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Naziv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NazivFormated>
  <DomainObject.Predmet.OstaliListNaziv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Naziv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ŠIMUNIĆ, DJELATNICA I DR. i dr.</izvorni_sadrzaj>
    <derivirana_varijabla naziv="DomainObject.Predmet.StrankaIDrugi_1">MARICA ŠIMUNIĆ, DJELATNICA I DR. i dr.</derivirana_varijabla>
  </DomainObject.Predmet.StrankaIDrugi>
  <DomainObject.Predmet.ProtustrankaIDrugi>
    <izvorni_sadrzaj>Industrija trikotaže ITEKS društvo s ograničenom odgovornošću</izvorni_sadrzaj>
    <derivirana_varijabla naziv="DomainObject.Predmet.ProtustrankaIDrugi_1">Industrija trikotaže ITEKS društvo s ograničenom odgovornošću</derivirana_varijabla>
  </DomainObject.Predmet.ProtustrankaIDrugi>
  <DomainObject.Predmet.StrankaIDrugiAdressOIB>
    <izvorni_sadrzaj>MARICA ŠIMUNIĆ, DJELATNICA I DR., V.KRALJEVIĆA 12, 32236 Ilok i dr.</izvorni_sadrzaj>
    <derivirana_varijabla naziv="DomainObject.Predmet.StrankaIDrugiAdressOIB_1">MARICA ŠIMUNIĆ, DJELATNICA I DR., V.KRALJEVIĆA 12, 32236 Ilok i dr.</derivirana_varijabla>
  </DomainObject.Predmet.StrankaIDrugiAdressOIB>
  <DomainObject.Predmet.ProtustrankaIDrugiAdressOIB>
    <izvorni_sadrzaj>Industrija trikotaže ITEKS društvo s ograničenom odgovornošću, OIB 80318735454, Dr.F.Tuđmana 4, Ilok</izvorni_sadrzaj>
    <derivirana_varijabla naziv="DomainObject.Predmet.ProtustrankaIDrugiAdressOIB_1">Industrija trikotaže ITEKS društvo s ograničenom odgovornošću, OIB 80318735454, Dr.F.Tuđmana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SudioniciListNaziv_1"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SudioniciListNaziv>
  <DomainObject.Predmet.SudioniciListAdressOIB>
    <izvorni_sadrzaj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izvorni_sadrzaj>
    <derivirana_varijabla naziv="DomainObject.Predmet.SudioniciListAdressOIB_1"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izvorni_sadrzaj>
    <derivirana_varijabla naziv="DomainObject.Predmet.SudioniciListNazivOIB_1"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2595</properties:Characters>
  <properties:Lines>81</properties:Lines>
  <properties:Paragraphs>34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hermanj</dc:creator>
  <cp:lastModifiedBy>Maja Kocijan</cp:lastModifiedBy>
  <cp:lastPrinted>2017-07-12T06:15:00Z</cp:lastPrinted>
  <dcterms:modified xmlns:xsi="http://www.w3.org/2001/XMLSchema-instance" xsi:type="dcterms:W3CDTF">2017-09-05T07:23:00Z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