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413CC" w:rsidR="002C5A29" w:rsidRDefault="002C5A29" w14:paraId="ca011e4" w14:textId="ca011e4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Pr="00C413CC" w:rsidR="002C5A29" w:rsidRDefault="002C5A29"/>
    <w:p w:rsidRPr="00C413CC" w:rsidR="002C5A29" w:rsidRDefault="003266BF">
      <w:r>
        <w:t xml:space="preserve">                </w:t>
      </w:r>
      <w:r w:rsidR="009F0E69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C413CC" w:rsidR="002C5A29" w:rsidRDefault="002C5A29"/>
    <w:p w:rsidRPr="0040063B" w:rsidR="00AF45CD" w:rsidRDefault="00AF45CD">
      <w:r w:rsidRPr="00C413CC">
        <w:rPr>
          <w:b/>
        </w:rPr>
        <w:t xml:space="preserve">      </w:t>
      </w:r>
      <w:r w:rsidRPr="0040063B">
        <w:t>REPUBLIKA HRVATSKA</w:t>
      </w:r>
    </w:p>
    <w:p w:rsidRPr="0040063B" w:rsidR="00AF45CD" w:rsidRDefault="00AF45CD">
      <w:r w:rsidRPr="0040063B">
        <w:t xml:space="preserve"> TRGOVAČKI SUD U ZAGREBU</w:t>
      </w:r>
    </w:p>
    <w:p w:rsidRPr="0040063B" w:rsidR="00C86C5E" w:rsidRDefault="004B583E">
      <w:r w:rsidRPr="0040063B">
        <w:t xml:space="preserve">         </w:t>
      </w:r>
      <w:r w:rsidR="00212FB6">
        <w:t xml:space="preserve">  </w:t>
      </w:r>
      <w:r w:rsidR="00F75B99">
        <w:t>Stalna služba u Karlovcu</w:t>
      </w:r>
      <w:r w:rsidRPr="0040063B" w:rsidR="00AF45CD">
        <w:t xml:space="preserve"> </w:t>
      </w:r>
    </w:p>
    <w:p w:rsidRPr="0040063B" w:rsidR="004B583E" w:rsidRDefault="00212FB6">
      <w:r>
        <w:t xml:space="preserve">   </w:t>
      </w:r>
      <w:r w:rsidRPr="0040063B" w:rsidR="004B583E">
        <w:t xml:space="preserve">Karlovac, </w:t>
      </w:r>
      <w:r w:rsidR="00F75B99">
        <w:t>Trg hrvatskih branitelja 1/II</w:t>
      </w:r>
    </w:p>
    <w:p w:rsidRPr="0040063B" w:rsidR="00B841D4" w:rsidRDefault="00B841D4"/>
    <w:p w:rsidRPr="0040063B" w:rsidR="002C5A29" w:rsidRDefault="002C5A29"/>
    <w:p w:rsidRPr="0040063B" w:rsidR="00C413CC" w:rsidP="00C413CC" w:rsidRDefault="00C413CC">
      <w:pPr>
        <w:jc w:val="center"/>
      </w:pPr>
      <w:r w:rsidRPr="0040063B">
        <w:t>R</w:t>
      </w:r>
      <w:r w:rsidR="0040063B">
        <w:t xml:space="preserve"> </w:t>
      </w:r>
      <w:r w:rsidRPr="0040063B">
        <w:t>E</w:t>
      </w:r>
      <w:r w:rsidR="0040063B">
        <w:t xml:space="preserve"> </w:t>
      </w:r>
      <w:r w:rsidRPr="0040063B">
        <w:t>P</w:t>
      </w:r>
      <w:r w:rsidR="0040063B">
        <w:t xml:space="preserve"> </w:t>
      </w:r>
      <w:r w:rsidRPr="0040063B">
        <w:t>U</w:t>
      </w:r>
      <w:r w:rsidR="0040063B">
        <w:t xml:space="preserve"> </w:t>
      </w:r>
      <w:r w:rsidRPr="0040063B">
        <w:t>B</w:t>
      </w:r>
      <w:r w:rsidR="0040063B">
        <w:t xml:space="preserve"> </w:t>
      </w:r>
      <w:r w:rsidRPr="0040063B">
        <w:t>L</w:t>
      </w:r>
      <w:r w:rsidR="0040063B">
        <w:t xml:space="preserve"> </w:t>
      </w:r>
      <w:r w:rsidRPr="0040063B">
        <w:t>I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  <w:r w:rsidR="0040063B">
        <w:t xml:space="preserve">  </w:t>
      </w:r>
      <w:r w:rsidRPr="0040063B">
        <w:t xml:space="preserve"> H</w:t>
      </w:r>
      <w:r w:rsidR="0040063B">
        <w:t xml:space="preserve"> </w:t>
      </w:r>
      <w:r w:rsidRPr="0040063B">
        <w:t>R</w:t>
      </w:r>
      <w:r w:rsidR="0040063B">
        <w:t xml:space="preserve"> </w:t>
      </w:r>
      <w:r w:rsidRPr="0040063B">
        <w:t>V</w:t>
      </w:r>
      <w:r w:rsidR="0040063B">
        <w:t xml:space="preserve"> </w:t>
      </w:r>
      <w:r w:rsidRPr="0040063B">
        <w:t>A</w:t>
      </w:r>
      <w:r w:rsidR="0040063B">
        <w:t xml:space="preserve"> </w:t>
      </w:r>
      <w:r w:rsidRPr="0040063B">
        <w:t>T</w:t>
      </w:r>
      <w:r w:rsidR="0040063B">
        <w:t xml:space="preserve"> </w:t>
      </w:r>
      <w:r w:rsidRPr="0040063B">
        <w:t>S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</w:p>
    <w:p w:rsidRPr="0040063B" w:rsidR="00C413CC" w:rsidP="00C413CC" w:rsidRDefault="00C413CC">
      <w:pPr>
        <w:jc w:val="center"/>
      </w:pPr>
    </w:p>
    <w:p w:rsidRPr="0040063B" w:rsidR="002C5A29" w:rsidP="00C413CC" w:rsidRDefault="002C5A29">
      <w:pPr>
        <w:tabs>
          <w:tab w:val="left" w:pos="4050"/>
        </w:tabs>
        <w:jc w:val="center"/>
      </w:pPr>
      <w:r w:rsidRPr="0040063B">
        <w:t>R J E Š E N J E</w:t>
      </w:r>
    </w:p>
    <w:p w:rsidRPr="0040063B" w:rsidR="002C5A29" w:rsidRDefault="002C5A29"/>
    <w:p w:rsidRPr="00C413CC" w:rsidR="002C5A29" w:rsidP="002C5A29" w:rsidRDefault="002C5A29">
      <w:pPr>
        <w:jc w:val="both"/>
      </w:pPr>
      <w:r w:rsidRPr="0040063B">
        <w:tab/>
        <w:t xml:space="preserve">TRGOVAČKI SUD U </w:t>
      </w:r>
      <w:r w:rsidRPr="0040063B" w:rsidR="00B841D4">
        <w:t>ZAGREBU, Stalna služba</w:t>
      </w:r>
      <w:r w:rsidR="00F75B99">
        <w:t xml:space="preserve"> u Karlovcu</w:t>
      </w:r>
      <w:r w:rsidRPr="0040063B" w:rsidR="00B841D4">
        <w:t>,</w:t>
      </w:r>
      <w:r w:rsidRPr="00C413CC">
        <w:t xml:space="preserve"> po sucu Jadranki Mađeruh, kao stečajnom sucu, u stečajnom postupku nad </w:t>
      </w:r>
      <w:r w:rsidRPr="00C413CC" w:rsidR="004270FB">
        <w:t xml:space="preserve">stečajnim dužnikom </w:t>
      </w:r>
      <w:r w:rsidR="003266BF">
        <w:t>ROVINJ GRAĐENJE d.o.o. u stečaju, Zagreb, Voćarska cesta 14</w:t>
      </w:r>
      <w:r w:rsidRPr="009F0E69" w:rsidR="009F0E69">
        <w:t xml:space="preserve">, OIB: </w:t>
      </w:r>
      <w:r w:rsidR="003266BF">
        <w:t>74104225098</w:t>
      </w:r>
      <w:r w:rsidRPr="00C413CC" w:rsidR="004270FB">
        <w:t xml:space="preserve">, </w:t>
      </w:r>
      <w:r w:rsidR="003266BF">
        <w:t>1. kolovoza</w:t>
      </w:r>
      <w:r w:rsidR="00F75B99">
        <w:t xml:space="preserve"> 201</w:t>
      </w:r>
      <w:r w:rsidR="009F0E69">
        <w:t>9</w:t>
      </w:r>
      <w:r w:rsidR="00212FB6">
        <w:t>.</w:t>
      </w:r>
      <w:r w:rsidRPr="00C413CC" w:rsidR="001F0CBA">
        <w:t xml:space="preserve"> </w:t>
      </w:r>
    </w:p>
    <w:p w:rsidRPr="00C413CC" w:rsidR="00C86C5E" w:rsidRDefault="00C86C5E"/>
    <w:p w:rsidRPr="0040063B" w:rsidR="002C5A29" w:rsidP="002C5A29" w:rsidRDefault="002C5A29">
      <w:pPr>
        <w:jc w:val="center"/>
      </w:pPr>
      <w:r w:rsidRPr="0040063B">
        <w:t>r i j e š i o   j e</w:t>
      </w:r>
    </w:p>
    <w:p w:rsidRPr="0040063B" w:rsidR="002C5A29" w:rsidP="002C5A29" w:rsidRDefault="002C5A29">
      <w:pPr>
        <w:jc w:val="center"/>
      </w:pPr>
    </w:p>
    <w:p w:rsidRPr="00C413CC" w:rsidR="002C5A29" w:rsidRDefault="002C5A29"/>
    <w:p w:rsidR="00A74937" w:rsidP="009F0E69" w:rsidRDefault="00F75B99">
      <w:pPr>
        <w:pStyle w:val="Odlomakpopisa"/>
        <w:numPr>
          <w:ilvl w:val="0"/>
          <w:numId w:val="5"/>
        </w:numPr>
      </w:pPr>
      <w:r>
        <w:t xml:space="preserve">Stečajnom upravitelju </w:t>
      </w:r>
      <w:r w:rsidR="003266BF">
        <w:t>Marijanu Drljanovčanu</w:t>
      </w:r>
      <w:r w:rsidRPr="009F0E69" w:rsidR="009F0E69">
        <w:t xml:space="preserve">, </w:t>
      </w:r>
      <w:r w:rsidR="003266BF">
        <w:t>Miholjanec</w:t>
      </w:r>
      <w:r w:rsidRPr="009F0E69" w:rsidR="009F0E69">
        <w:t xml:space="preserve">, </w:t>
      </w:r>
      <w:r w:rsidR="003266BF">
        <w:t>A. Mihanovića 131</w:t>
      </w:r>
      <w:r w:rsidR="009F0E69">
        <w:t>, OIB:</w:t>
      </w:r>
      <w:r w:rsidR="003266BF">
        <w:t xml:space="preserve">49708160625 </w:t>
      </w:r>
      <w:r>
        <w:t>,</w:t>
      </w:r>
      <w:r w:rsidR="00302842">
        <w:t xml:space="preserve"> određuje se </w:t>
      </w:r>
      <w:r w:rsidR="00D20DD1">
        <w:t>naknada stvarnih troškova</w:t>
      </w:r>
      <w:r w:rsidR="00302842">
        <w:t xml:space="preserve"> u iznosu od </w:t>
      </w:r>
      <w:r w:rsidR="003266BF">
        <w:t>1.404,00</w:t>
      </w:r>
      <w:r w:rsidR="00D20DD1">
        <w:t xml:space="preserve"> kn</w:t>
      </w:r>
      <w:r w:rsidR="003266BF">
        <w:t xml:space="preserve"> uvećane za doprinos u iznosu od 796,00 kn</w:t>
      </w:r>
      <w:r w:rsidR="00D20DD1">
        <w:t>.</w:t>
      </w:r>
    </w:p>
    <w:p w:rsidR="001C6849" w:rsidP="001C6849" w:rsidRDefault="001C6849">
      <w:pPr>
        <w:ind w:left="1068"/>
        <w:jc w:val="both"/>
      </w:pPr>
    </w:p>
    <w:p w:rsidR="001C6849" w:rsidP="00302842" w:rsidRDefault="001C6849">
      <w:pPr>
        <w:numPr>
          <w:ilvl w:val="0"/>
          <w:numId w:val="5"/>
        </w:numPr>
        <w:jc w:val="both"/>
      </w:pPr>
      <w:r>
        <w:t>Ovo rješenje objavit će se na mrežnoj stranici e-Oglasna ploča sudova.</w:t>
      </w:r>
    </w:p>
    <w:p w:rsidRPr="00C413CC" w:rsidR="004B583E" w:rsidP="004B583E" w:rsidRDefault="004B583E">
      <w:pPr>
        <w:ind w:left="1068"/>
        <w:jc w:val="both"/>
      </w:pPr>
    </w:p>
    <w:p w:rsidRPr="00C413CC" w:rsidR="00DE0F60" w:rsidP="002C5A29" w:rsidRDefault="00DE0F60"/>
    <w:p w:rsidRPr="0040063B" w:rsidR="002C5A29" w:rsidP="002C5A29" w:rsidRDefault="002C5A29">
      <w:pPr>
        <w:jc w:val="center"/>
      </w:pPr>
      <w:r w:rsidRPr="0040063B">
        <w:t>Obrazloženje</w:t>
      </w:r>
    </w:p>
    <w:p w:rsidRPr="00C413CC" w:rsidR="00C86C5E" w:rsidP="002C5A29" w:rsidRDefault="00C86C5E">
      <w:pPr>
        <w:jc w:val="center"/>
        <w:rPr>
          <w:b/>
        </w:rPr>
      </w:pPr>
    </w:p>
    <w:p w:rsidR="009F0E69" w:rsidP="008620CE" w:rsidRDefault="004270FB">
      <w:pPr>
        <w:ind w:firstLine="708"/>
        <w:jc w:val="both"/>
      </w:pPr>
      <w:r w:rsidRPr="00C413CC">
        <w:t>Rješenjem ovog suda posl. broj St-</w:t>
      </w:r>
      <w:r w:rsidR="003266BF">
        <w:t>1488/2017</w:t>
      </w:r>
      <w:r w:rsidR="00B43DFC">
        <w:t xml:space="preserve"> </w:t>
      </w:r>
      <w:r w:rsidR="001C6849">
        <w:t xml:space="preserve">od </w:t>
      </w:r>
      <w:r w:rsidR="003266BF">
        <w:t>21. studeni 2017</w:t>
      </w:r>
      <w:r w:rsidR="00D20DD1">
        <w:t xml:space="preserve">. </w:t>
      </w:r>
      <w:r w:rsidR="009F0E69">
        <w:t xml:space="preserve">otvoren je stečajni postupak nad dužnikom </w:t>
      </w:r>
      <w:r w:rsidRPr="003266BF" w:rsidR="003266BF">
        <w:t>ROVINJ GRAĐENJE d.o.o. u stečaju, Zagreb, Voćarska cesta 14, OIB: 74104225098</w:t>
      </w:r>
      <w:r w:rsidR="009F0E69">
        <w:t xml:space="preserve"> te je imenovan stečajni upravitelj </w:t>
      </w:r>
      <w:r w:rsidR="003266BF">
        <w:t>Marijan</w:t>
      </w:r>
      <w:r w:rsidRPr="003266BF" w:rsidR="003266BF">
        <w:t xml:space="preserve"> Drljanovčan, Miholjanec, A. Mihanovića 131, OIB:49708160625</w:t>
      </w:r>
      <w:r w:rsidR="003266BF">
        <w:t>.</w:t>
      </w:r>
    </w:p>
    <w:p w:rsidR="003266BF" w:rsidP="008620CE" w:rsidRDefault="003266BF">
      <w:pPr>
        <w:ind w:firstLine="708"/>
        <w:jc w:val="both"/>
      </w:pPr>
    </w:p>
    <w:p w:rsidR="003266BF" w:rsidP="008620CE" w:rsidRDefault="008620CE">
      <w:pPr>
        <w:ind w:firstLine="708"/>
        <w:jc w:val="both"/>
      </w:pPr>
      <w:r>
        <w:t xml:space="preserve">Stečajni upravitelj je podneskom od </w:t>
      </w:r>
      <w:r w:rsidR="003266BF">
        <w:t>29</w:t>
      </w:r>
      <w:r w:rsidR="009F0E69">
        <w:t>. srpnja 2019</w:t>
      </w:r>
      <w:r w:rsidR="001C6849">
        <w:t>.</w:t>
      </w:r>
      <w:r>
        <w:t xml:space="preserve"> </w:t>
      </w:r>
      <w:r w:rsidR="009F0E69">
        <w:t>predložio</w:t>
      </w:r>
      <w:r w:rsidR="00D20DD1">
        <w:t xml:space="preserve"> da mu se odredi naknada stvarnih troškova u iznosu od </w:t>
      </w:r>
      <w:r w:rsidR="003266BF">
        <w:t>1.404,00</w:t>
      </w:r>
      <w:r w:rsidR="00D20DD1">
        <w:t xml:space="preserve"> kn, </w:t>
      </w:r>
      <w:r w:rsidR="009F0E69">
        <w:t xml:space="preserve"> </w:t>
      </w:r>
      <w:r w:rsidR="003266BF">
        <w:t xml:space="preserve">uvećana za doprinos u iznosu od 796,00 kn </w:t>
      </w:r>
      <w:r w:rsidR="009F0E69">
        <w:t xml:space="preserve">na ime putnih troškova </w:t>
      </w:r>
      <w:r w:rsidR="003266BF">
        <w:t xml:space="preserve"> na relaciji Miholjanec – Rovinj i povratno radi pregleda nekretnine 15. prosinca 2018.</w:t>
      </w:r>
    </w:p>
    <w:p w:rsidR="00D20DD1" w:rsidP="008620CE" w:rsidRDefault="00D20DD1">
      <w:pPr>
        <w:ind w:firstLine="708"/>
        <w:jc w:val="both"/>
      </w:pPr>
    </w:p>
    <w:p w:rsidR="00D20DD1" w:rsidP="008620CE" w:rsidRDefault="00D20DD1">
      <w:pPr>
        <w:ind w:firstLine="708"/>
        <w:jc w:val="both"/>
      </w:pPr>
      <w:r>
        <w:t>Zahtjev za naknadu stvarnih troškova stečajnog upravitelja je osnovan.</w:t>
      </w:r>
    </w:p>
    <w:p w:rsidR="00D20DD1" w:rsidP="008620CE" w:rsidRDefault="00D20DD1">
      <w:pPr>
        <w:ind w:firstLine="708"/>
        <w:jc w:val="both"/>
      </w:pPr>
    </w:p>
    <w:p w:rsidR="009F0E69" w:rsidP="008620CE" w:rsidRDefault="00D20DD1">
      <w:pPr>
        <w:ind w:firstLine="708"/>
        <w:jc w:val="both"/>
      </w:pPr>
      <w:r>
        <w:t xml:space="preserve">Troškovi koji se odnose na putni trošak u iznosu od </w:t>
      </w:r>
      <w:r w:rsidR="003266BF">
        <w:t>1.4040,00</w:t>
      </w:r>
      <w:r w:rsidR="009F0E69">
        <w:t xml:space="preserve"> kn </w:t>
      </w:r>
      <w:r w:rsidRPr="003266BF" w:rsidR="003266BF">
        <w:t>uvećana za doprinos u iznosu od 796,00 kn</w:t>
      </w:r>
      <w:r w:rsidR="003266BF">
        <w:t xml:space="preserve"> za prijeđenih 702 km na relaciji Miholjanec – Rovinj i povratno su dokumentirani i obrazloženi, pa ih sud smatra opravdanima.</w:t>
      </w:r>
    </w:p>
    <w:p w:rsidR="009F0E69" w:rsidP="008620CE" w:rsidRDefault="009F0E69">
      <w:pPr>
        <w:ind w:firstLine="708"/>
        <w:jc w:val="both"/>
      </w:pPr>
    </w:p>
    <w:p w:rsidR="004270FB" w:rsidP="0040063B" w:rsidRDefault="0040063B">
      <w:pPr>
        <w:ind w:firstLine="708"/>
        <w:jc w:val="both"/>
      </w:pPr>
      <w:r>
        <w:lastRenderedPageBreak/>
        <w:t xml:space="preserve">Slijedom navedenog, a temeljem </w:t>
      </w:r>
      <w:r w:rsidR="00B562D1">
        <w:t xml:space="preserve">čl. 94. st. 1. </w:t>
      </w:r>
      <w:r w:rsidR="00F75B99">
        <w:t xml:space="preserve">i </w:t>
      </w:r>
      <w:r w:rsidR="00D20DD1">
        <w:t>3</w:t>
      </w:r>
      <w:r w:rsidR="00F75B99">
        <w:t xml:space="preserve">. </w:t>
      </w:r>
      <w:r>
        <w:t xml:space="preserve">Stečajnog zakona  </w:t>
      </w:r>
      <w:r w:rsidRPr="00C413CC">
        <w:t>(</w:t>
      </w:r>
      <w:r w:rsidR="00B562D1">
        <w:t>Narodne novine broj 71/15,</w:t>
      </w:r>
      <w:r>
        <w:t xml:space="preserve"> </w:t>
      </w:r>
      <w:r w:rsidR="00F75B99">
        <w:t xml:space="preserve">104/17, </w:t>
      </w:r>
      <w:r>
        <w:t>dalje:SZ</w:t>
      </w:r>
      <w:r w:rsidRPr="00C413CC">
        <w:t>)</w:t>
      </w:r>
      <w:r>
        <w:t xml:space="preserve"> riješeno je kao u </w:t>
      </w:r>
      <w:r w:rsidR="00B562D1">
        <w:t>točki 1. izreke, dok je temeljem čl. 94. st. 4. SZ-a odlučeno kao u točki 2.izreke rješenja.</w:t>
      </w:r>
    </w:p>
    <w:p w:rsidRPr="00C413CC" w:rsidR="00B562D1" w:rsidP="0040063B" w:rsidRDefault="00B562D1">
      <w:pPr>
        <w:ind w:firstLine="708"/>
        <w:jc w:val="both"/>
      </w:pPr>
    </w:p>
    <w:p w:rsidRPr="00C413CC" w:rsidR="004C54A0" w:rsidP="001F0CBA" w:rsidRDefault="004C54A0">
      <w:pPr>
        <w:ind w:firstLine="708"/>
        <w:jc w:val="both"/>
      </w:pPr>
    </w:p>
    <w:p w:rsidRPr="0040063B" w:rsidR="004B583E" w:rsidP="00193E07" w:rsidRDefault="002C5A29">
      <w:pPr>
        <w:ind w:firstLine="708"/>
        <w:jc w:val="center"/>
      </w:pPr>
      <w:r w:rsidRPr="0040063B">
        <w:t>U Karlovcu</w:t>
      </w:r>
      <w:r w:rsidRPr="0040063B" w:rsidR="00AB6833">
        <w:t xml:space="preserve"> </w:t>
      </w:r>
      <w:r w:rsidR="003266BF">
        <w:t>1. kolovoza</w:t>
      </w:r>
      <w:r w:rsidR="009F0E69">
        <w:t xml:space="preserve"> 2019.</w:t>
      </w:r>
    </w:p>
    <w:p w:rsidRPr="0040063B" w:rsidR="002C5A29" w:rsidP="002C5A29" w:rsidRDefault="002C5A29">
      <w:pPr>
        <w:jc w:val="both"/>
      </w:pPr>
    </w:p>
    <w:p w:rsidRPr="0040063B" w:rsidR="002C5A29" w:rsidP="00F92B1B" w:rsidRDefault="00F92B1B">
      <w:pPr>
        <w:ind w:left="4248"/>
        <w:jc w:val="both"/>
      </w:pPr>
      <w:r w:rsidRPr="0040063B">
        <w:t xml:space="preserve">                    </w:t>
      </w:r>
      <w:r w:rsidRPr="0040063B" w:rsidR="002C5A29">
        <w:t xml:space="preserve">  </w:t>
      </w:r>
      <w:r w:rsidRPr="0040063B">
        <w:t xml:space="preserve">         </w:t>
      </w:r>
      <w:r w:rsidR="0040063B">
        <w:t xml:space="preserve">           </w:t>
      </w:r>
      <w:r w:rsidRPr="0040063B">
        <w:t xml:space="preserve"> </w:t>
      </w:r>
      <w:r w:rsidRPr="0040063B" w:rsidR="002C5A29">
        <w:t xml:space="preserve"> Stečajni sudac:</w:t>
      </w:r>
    </w:p>
    <w:p w:rsidR="006320A4" w:rsidP="00AF45CD" w:rsidRDefault="00B355FA">
      <w:pPr>
        <w:ind w:left="4248"/>
        <w:jc w:val="both"/>
      </w:pPr>
      <w:r w:rsidRPr="0040063B">
        <w:t xml:space="preserve">                </w:t>
      </w:r>
      <w:r w:rsidRPr="0040063B" w:rsidR="00A96A12">
        <w:t xml:space="preserve">      </w:t>
      </w:r>
      <w:r w:rsidRPr="0040063B">
        <w:t xml:space="preserve">  </w:t>
      </w:r>
      <w:r w:rsidRPr="0040063B" w:rsidR="00AF45CD">
        <w:t xml:space="preserve">  </w:t>
      </w:r>
      <w:r w:rsidR="0040063B">
        <w:t xml:space="preserve">              </w:t>
      </w:r>
      <w:r w:rsidRPr="0040063B" w:rsidR="00AF45CD">
        <w:t xml:space="preserve"> </w:t>
      </w:r>
      <w:r w:rsidRPr="0040063B" w:rsidR="00F92B1B">
        <w:t>Jadranka Mađeruh</w:t>
      </w:r>
      <w:r w:rsidR="006D6B16">
        <w:t>,v.r.</w:t>
      </w:r>
    </w:p>
    <w:p w:rsidR="007118D5" w:rsidP="00AF45CD" w:rsidRDefault="007118D5">
      <w:pPr>
        <w:ind w:left="4248"/>
        <w:jc w:val="both"/>
      </w:pPr>
    </w:p>
    <w:p w:rsidR="007118D5" w:rsidP="00AF45CD" w:rsidRDefault="007118D5">
      <w:pPr>
        <w:ind w:left="4248"/>
        <w:jc w:val="both"/>
      </w:pPr>
      <w:r>
        <w:tab/>
      </w:r>
      <w:r>
        <w:tab/>
      </w:r>
      <w:r>
        <w:tab/>
        <w:t>Za točnost otpravka-</w:t>
      </w:r>
    </w:p>
    <w:p w:rsidR="007118D5" w:rsidP="00AF45CD" w:rsidRDefault="007118D5">
      <w:pPr>
        <w:ind w:left="4248"/>
        <w:jc w:val="both"/>
      </w:pPr>
      <w:r>
        <w:tab/>
      </w:r>
      <w:r>
        <w:tab/>
      </w:r>
      <w:r>
        <w:tab/>
        <w:t>ovlašteni službenik:</w:t>
      </w:r>
    </w:p>
    <w:p w:rsidR="007118D5" w:rsidP="00AF45CD" w:rsidRDefault="007118D5">
      <w:pPr>
        <w:ind w:left="4248"/>
        <w:jc w:val="both"/>
      </w:pPr>
      <w:r>
        <w:tab/>
      </w:r>
      <w:r>
        <w:tab/>
      </w:r>
      <w:r>
        <w:tab/>
        <w:t>Gordana Cvitković</w:t>
      </w:r>
    </w:p>
    <w:p w:rsidR="00B562D1" w:rsidP="00AF45CD" w:rsidRDefault="00B562D1">
      <w:pPr>
        <w:ind w:left="4248"/>
        <w:jc w:val="both"/>
      </w:pPr>
    </w:p>
    <w:p w:rsidR="008620CE" w:rsidP="00AF45CD" w:rsidRDefault="008620CE">
      <w:pPr>
        <w:ind w:left="4248"/>
        <w:jc w:val="both"/>
        <w:rPr>
          <w:b/>
        </w:rPr>
      </w:pPr>
    </w:p>
    <w:p w:rsidRPr="00B35865" w:rsidR="006D6B16" w:rsidP="006D6B16" w:rsidRDefault="006D6B16">
      <w:pPr>
        <w:tabs>
          <w:tab w:val="left" w:pos="6420"/>
        </w:tabs>
        <w:jc w:val="both"/>
      </w:pPr>
      <w:r w:rsidRPr="00B35865">
        <w:t>PRAVNA POUKA:</w:t>
      </w:r>
    </w:p>
    <w:p w:rsidRPr="00B35865" w:rsidR="006D6B16" w:rsidP="006D6B16" w:rsidRDefault="006D6B16">
      <w:pPr>
        <w:tabs>
          <w:tab w:val="left" w:pos="6420"/>
        </w:tabs>
        <w:jc w:val="both"/>
      </w:pPr>
      <w:r w:rsidRPr="00B35865">
        <w:t>Protiv ovog rješenja</w:t>
      </w:r>
      <w:r w:rsidR="00B562D1">
        <w:t xml:space="preserve"> pravo na žalbu imaju stečajni upravitelj i svaki stečajni vjerovnik. </w:t>
      </w:r>
      <w:r w:rsidRPr="00B35865">
        <w:t xml:space="preserve"> Žalba se podnos</w:t>
      </w:r>
      <w:r w:rsidR="00B562D1">
        <w:t>i</w:t>
      </w:r>
      <w:r w:rsidRPr="00B562D1" w:rsidR="00B562D1">
        <w:t xml:space="preserve"> </w:t>
      </w:r>
      <w:r w:rsidRPr="00B35865" w:rsidR="00B562D1">
        <w:t>Visokom trgovačkom sudu RH u Zagrebu</w:t>
      </w:r>
      <w:r w:rsidR="00B562D1">
        <w:t>,</w:t>
      </w:r>
      <w:r w:rsidRPr="00B35865">
        <w:t xml:space="preserve"> putem ovog suda, u 3 primjerka, u roku 8 dana od dana dostave ovog rješenja.</w:t>
      </w:r>
    </w:p>
    <w:p w:rsidR="00B562D1" w:rsidP="00B562D1" w:rsidRDefault="00B562D1">
      <w:pPr>
        <w:rPr>
          <w:b/>
        </w:rPr>
      </w:pPr>
    </w:p>
    <w:p w:rsidRPr="00B562D1" w:rsidR="00B562D1" w:rsidP="00B562D1" w:rsidRDefault="00B562D1">
      <w:r w:rsidRPr="00B562D1">
        <w:t>Dna:</w:t>
      </w:r>
    </w:p>
    <w:p w:rsidRPr="00B562D1" w:rsidR="00B562D1" w:rsidP="003266BF" w:rsidRDefault="00B562D1">
      <w:pPr>
        <w:pStyle w:val="Odlomakpopisa"/>
        <w:numPr>
          <w:ilvl w:val="0"/>
          <w:numId w:val="7"/>
        </w:numPr>
      </w:pPr>
      <w:r w:rsidRPr="00B562D1">
        <w:t>stečajni upravitelj</w:t>
      </w:r>
      <w:r w:rsidR="00B43DFC">
        <w:t xml:space="preserve"> </w:t>
      </w:r>
      <w:r w:rsidRPr="003266BF" w:rsidR="003266BF">
        <w:t>Marijan Drljanovčan</w:t>
      </w:r>
    </w:p>
    <w:p w:rsidRPr="00B562D1" w:rsidR="00B562D1" w:rsidP="00B562D1" w:rsidRDefault="00B562D1">
      <w:pPr>
        <w:pStyle w:val="Odlomakpopisa"/>
        <w:numPr>
          <w:ilvl w:val="0"/>
          <w:numId w:val="7"/>
        </w:numPr>
      </w:pPr>
      <w:r w:rsidRPr="00B562D1">
        <w:t>e-oglasna ploča suda</w:t>
      </w:r>
    </w:p>
    <w:p w:rsidRPr="00B562D1" w:rsidR="00B562D1" w:rsidP="00B562D1" w:rsidRDefault="00B562D1">
      <w:pPr>
        <w:pStyle w:val="Odlomakpopisa"/>
        <w:ind w:left="720"/>
      </w:pPr>
    </w:p>
    <w:sectPr w:rsidRPr="00B562D1" w:rsidR="00B562D1" w:rsidSect="00A96A12">
      <w:headerReference w:type="default" r:id="rId10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5F48" w:rsidP="008F03F1" w:rsidRDefault="00AF5F48">
      <w:r>
        <w:separator/>
      </w:r>
    </w:p>
  </w:endnote>
  <w:endnote w:type="continuationSeparator" w:id="0">
    <w:p w:rsidR="00AF5F48" w:rsidP="008F03F1" w:rsidRDefault="00AF5F4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5F48" w:rsidP="008F03F1" w:rsidRDefault="00AF5F48">
      <w:r>
        <w:separator/>
      </w:r>
    </w:p>
  </w:footnote>
  <w:footnote w:type="continuationSeparator" w:id="0">
    <w:p w:rsidR="00AF5F48" w:rsidP="008F03F1" w:rsidRDefault="00AF5F4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F03F1" w:rsidRDefault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18D5">
      <w:rPr>
        <w:noProof/>
      </w:rPr>
      <w:t>1</w:t>
    </w:r>
    <w:r>
      <w:fldChar w:fldCharType="end"/>
    </w:r>
  </w:p>
  <w:p w:rsidR="008620CE" w:rsidP="008620CE" w:rsidRDefault="008620CE">
    <w:pPr>
      <w:pStyle w:val="Zaglavlje"/>
      <w:jc w:val="right"/>
    </w:pPr>
    <w:r>
      <w:t>1 St-</w:t>
    </w:r>
    <w:r w:rsidR="003266BF">
      <w:t>1488/2017</w:t>
    </w:r>
  </w:p>
  <w:p w:rsidR="008620CE" w:rsidP="008620CE" w:rsidRDefault="008620CE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8F717C9"/>
    <w:multiLevelType w:val="hybridMultilevel"/>
    <w:tmpl w:val="6CAA35E8"/>
    <w:lvl w:ilvl="0" w:tplc="0D0277E8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B737FB"/>
    <w:multiLevelType w:val="hybridMultilevel"/>
    <w:tmpl w:val="7C0096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33CF6"/>
    <w:multiLevelType w:val="hybridMultilevel"/>
    <w:tmpl w:val="12862362"/>
    <w:lvl w:ilvl="0" w:tplc="16EEE8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FD3064"/>
    <w:multiLevelType w:val="hybridMultilevel"/>
    <w:tmpl w:val="09DCC02E"/>
    <w:lvl w:ilvl="0" w:tplc="163661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C52D1D"/>
    <w:multiLevelType w:val="hybridMultilevel"/>
    <w:tmpl w:val="1354F9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64A3"/>
    <w:rsid w:val="00050EF7"/>
    <w:rsid w:val="00193E07"/>
    <w:rsid w:val="001C6849"/>
    <w:rsid w:val="001F0CBA"/>
    <w:rsid w:val="00212FB6"/>
    <w:rsid w:val="002733F0"/>
    <w:rsid w:val="002C1401"/>
    <w:rsid w:val="002C5A29"/>
    <w:rsid w:val="00302842"/>
    <w:rsid w:val="003266BF"/>
    <w:rsid w:val="00331A9B"/>
    <w:rsid w:val="0040063B"/>
    <w:rsid w:val="004270FB"/>
    <w:rsid w:val="004B583E"/>
    <w:rsid w:val="004C54A0"/>
    <w:rsid w:val="004D4813"/>
    <w:rsid w:val="00556D94"/>
    <w:rsid w:val="005D34CC"/>
    <w:rsid w:val="006320A4"/>
    <w:rsid w:val="006D6B16"/>
    <w:rsid w:val="0070183C"/>
    <w:rsid w:val="00710932"/>
    <w:rsid w:val="007118D5"/>
    <w:rsid w:val="00725913"/>
    <w:rsid w:val="007803BF"/>
    <w:rsid w:val="00786BAD"/>
    <w:rsid w:val="008620CE"/>
    <w:rsid w:val="008D14D3"/>
    <w:rsid w:val="008F03F1"/>
    <w:rsid w:val="008F6A36"/>
    <w:rsid w:val="00920AF8"/>
    <w:rsid w:val="009F0E69"/>
    <w:rsid w:val="00A54649"/>
    <w:rsid w:val="00A74937"/>
    <w:rsid w:val="00A96A12"/>
    <w:rsid w:val="00AB6833"/>
    <w:rsid w:val="00AF45CD"/>
    <w:rsid w:val="00AF5F48"/>
    <w:rsid w:val="00B355FA"/>
    <w:rsid w:val="00B43DFC"/>
    <w:rsid w:val="00B562D1"/>
    <w:rsid w:val="00B841D4"/>
    <w:rsid w:val="00B918B5"/>
    <w:rsid w:val="00BE5BCF"/>
    <w:rsid w:val="00C413CC"/>
    <w:rsid w:val="00C86C5E"/>
    <w:rsid w:val="00C91BAF"/>
    <w:rsid w:val="00CC6322"/>
    <w:rsid w:val="00D20DD1"/>
    <w:rsid w:val="00D30ED0"/>
    <w:rsid w:val="00DE0F60"/>
    <w:rsid w:val="00E30374"/>
    <w:rsid w:val="00EC396D"/>
    <w:rsid w:val="00F10CB7"/>
    <w:rsid w:val="00F75B99"/>
    <w:rsid w:val="00F92B1B"/>
    <w:rsid w:val="00FB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B583E"/>
    <w:pPr>
      <w:ind w:left="708"/>
    </w:pPr>
  </w:style>
  <w:style w:type="paragraph" w:styleId="Zaglavlje">
    <w:name w:val="header"/>
    <w:basedOn w:val="Normal"/>
    <w:link w:val="ZaglavljeChar"/>
    <w:uiPriority w:val="99"/>
    <w:rsid w:val="008F03F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type="paragraph" w:styleId="Podnoje">
    <w:name w:val="footer"/>
    <w:basedOn w:val="Normal"/>
    <w:link w:val="PodnojeChar"/>
    <w:rsid w:val="008F03F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F03F1"/>
    <w:rPr>
      <w:sz w:val="24"/>
      <w:szCs w:val="24"/>
    </w:rPr>
  </w:style>
  <w:style w:type="paragraph" w:styleId="Tekstbalonia">
    <w:name w:val="Balloon Text"/>
    <w:basedOn w:val="Normal"/>
    <w:link w:val="TekstbaloniaChar"/>
    <w:rsid w:val="009F0E6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9F0E6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118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18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18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18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18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9F0E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0E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St-1488/2017-69</izvorni_sadrzaj>
    <derivirana_varijabla naziv="DomainObject.PredzadnjaOdlukaIzPredmeta.Oznaka_1">St-1488/2017-69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362</properties:Words>
  <properties:Characters>1874</properties:Characters>
  <properties:Lines>70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2019-08-01T07:18:00Z</dcterms:created>
  <dc:creator>Korisnik</dc:creator>
  <cp:lastModifiedBy>Draženka Prpić</cp:lastModifiedBy>
  <cp:lastPrinted>2019-08-01T07:26:00Z</cp:lastPrinted>
  <dcterms:modified xmlns:xsi="http://www.w3.org/2001/XMLSchema-instance" xsi:type="dcterms:W3CDTF">2019-08-01T07:26:00Z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naknadi troškova stečajnom upravitelju (odobrenje naknade stvarnih troškova-St-1488-2017.docx)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