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4410" w14:paraId="4fe4410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422F0C">
        <w:rPr>
          <w:rFonts w:hAnsi="Times New Roman" w:ascii="Times New Roman"/>
          <w:szCs w:val="24"/>
        </w:rPr>
        <w:t>4711</w:t>
      </w:r>
      <w:r w:rsidR="007C2C6D">
        <w:rPr>
          <w:rFonts w:hAnsi="Times New Roman" w:ascii="Times New Roman"/>
          <w:szCs w:val="24"/>
        </w:rPr>
        <w:t>/16</w:t>
      </w:r>
      <w:r w:rsidR="00D93A47">
        <w:rPr>
          <w:rFonts w:hAnsi="Times New Roman" w:ascii="Times New Roman"/>
          <w:szCs w:val="24"/>
        </w:rPr>
        <w:t>-40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422F0C" w:rsidRPr="00422F0C">
        <w:rPr>
          <w:rFonts w:hAnsi="Times New Roman" w:ascii="Times New Roman"/>
          <w:szCs w:val="24"/>
        </w:rPr>
        <w:t xml:space="preserve">nakon obustavljenog skraćenog stečajnog postupka nad dužnikom MANDUŠA unutarnja i vanjska trgovina d.o.o. Zagreb (Grad Zagreb), Karažnik 13, OIB  18444813207, povodom prijedloga vjerovnika 1. RH, MINISTARSTVO FINANCIJA, POREZNA UPRAVA, PODRUČNI URED ZAGREB, OIB: 18683136487, zastupano po Županijskom državnom odvjetništvom u Zagrebu, 2. ERSTE&amp;STEIERMARKISCHE BANK d.d., Rijeka, Jadranski trg 3a, OIB 23057039320, koje zastupa punomoćnik Ivan Gjurašić, odvjetnik iz OD Gjurašić, Fak &amp; partneri, Zagreb, Đorđićeva 28, za otvaranje  stečajnog postupka nad dužnikom MANDUŠA unutarnja i vanjska trgovina d.o.o. Zagreb (Grad Zagreb), Karažnik 13,OIB  </w:t>
      </w:r>
      <w:r w:rsidR="00422F0C" w:rsidRPr="00540ED6">
        <w:rPr>
          <w:rFonts w:hAnsi="Times New Roman" w:ascii="Times New Roman"/>
          <w:szCs w:val="24"/>
        </w:rPr>
        <w:t>18444813207</w:t>
      </w:r>
      <w:r w:rsidRPr="00540ED6">
        <w:rPr>
          <w:rFonts w:hAnsi="Times New Roman" w:ascii="Times New Roman"/>
          <w:szCs w:val="24"/>
        </w:rPr>
        <w:t xml:space="preserve">, </w:t>
      </w:r>
      <w:r w:rsidR="00D9479D" w:rsidRPr="00540ED6">
        <w:rPr>
          <w:rFonts w:hAnsi="Times New Roman" w:ascii="Times New Roman"/>
          <w:szCs w:val="24"/>
        </w:rPr>
        <w:t xml:space="preserve">dana </w:t>
      </w:r>
      <w:r w:rsidR="00422F0C" w:rsidRPr="00540ED6">
        <w:rPr>
          <w:rFonts w:hAnsi="Times New Roman" w:ascii="Times New Roman"/>
          <w:szCs w:val="24"/>
        </w:rPr>
        <w:t>9</w:t>
      </w:r>
      <w:r w:rsidRPr="00540ED6">
        <w:rPr>
          <w:rFonts w:hAnsi="Times New Roman" w:ascii="Times New Roman"/>
          <w:szCs w:val="24"/>
        </w:rPr>
        <w:t xml:space="preserve">. </w:t>
      </w:r>
      <w:r w:rsidR="00422F0C" w:rsidRPr="00540ED6">
        <w:rPr>
          <w:rFonts w:hAnsi="Times New Roman" w:ascii="Times New Roman"/>
          <w:szCs w:val="24"/>
        </w:rPr>
        <w:t>listopada</w:t>
      </w:r>
      <w:r w:rsidRPr="00540ED6">
        <w:rPr>
          <w:rFonts w:hAnsi="Times New Roman" w:ascii="Times New Roman"/>
          <w:szCs w:val="24"/>
        </w:rPr>
        <w:t xml:space="preserve"> 2018.</w:t>
      </w:r>
      <w:r w:rsidR="002D1DE7" w:rsidRPr="00540ED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422F0C" w:rsidRPr="00422F0C">
        <w:rPr>
          <w:rFonts w:hAnsi="Times New Roman" w:ascii="Times New Roman"/>
          <w:szCs w:val="24"/>
        </w:rPr>
        <w:t>MANDUŠA unutarnja i vanjska trgovina d.o.o. Zagreb (Grad Zagreb), Karažnik 13, OIB  18444813207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422F0C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422F0C" w:rsidRPr="00422F0C">
        <w:rPr>
          <w:rFonts w:eastAsia="Batang" w:hAnsi="Times New Roman" w:ascii="Times New Roman"/>
          <w:bCs/>
          <w:szCs w:val="24"/>
        </w:rPr>
        <w:t>Nikola Remenar, Bolnička cesta 76, OIB 48313195864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540ED6">
        <w:rPr>
          <w:rFonts w:hAnsi="Times New Roman" w:ascii="Times New Roman"/>
          <w:szCs w:val="24"/>
        </w:rPr>
        <w:t xml:space="preserve">dana </w:t>
      </w:r>
      <w:r w:rsidR="00422F0C" w:rsidRPr="00540ED6">
        <w:rPr>
          <w:rFonts w:hAnsi="Times New Roman" w:ascii="Times New Roman"/>
          <w:szCs w:val="24"/>
          <w:u w:val="single"/>
        </w:rPr>
        <w:t>9</w:t>
      </w:r>
      <w:r w:rsidRPr="00540ED6">
        <w:rPr>
          <w:rFonts w:hAnsi="Times New Roman" w:ascii="Times New Roman"/>
          <w:szCs w:val="24"/>
          <w:u w:val="single"/>
        </w:rPr>
        <w:t xml:space="preserve">. </w:t>
      </w:r>
      <w:r w:rsidR="00422F0C" w:rsidRPr="00540ED6">
        <w:rPr>
          <w:rFonts w:hAnsi="Times New Roman" w:ascii="Times New Roman"/>
          <w:szCs w:val="24"/>
          <w:u w:val="single"/>
        </w:rPr>
        <w:t>listopada</w:t>
      </w:r>
      <w:r w:rsidR="002E4B60" w:rsidRPr="00540ED6">
        <w:rPr>
          <w:rFonts w:hAnsi="Times New Roman" w:ascii="Times New Roman"/>
          <w:szCs w:val="24"/>
          <w:u w:val="single"/>
        </w:rPr>
        <w:t xml:space="preserve"> 2018.</w:t>
      </w:r>
      <w:r w:rsidR="002D1DE7" w:rsidRPr="00540ED6">
        <w:rPr>
          <w:rFonts w:hAnsi="Times New Roman" w:ascii="Times New Roman"/>
          <w:szCs w:val="24"/>
          <w:u w:val="single"/>
        </w:rPr>
        <w:t xml:space="preserve"> godine</w:t>
      </w:r>
      <w:r w:rsidR="002E4B60" w:rsidRPr="00540ED6">
        <w:rPr>
          <w:rFonts w:hAnsi="Times New Roman" w:ascii="Times New Roman"/>
          <w:szCs w:val="24"/>
          <w:u w:val="single"/>
        </w:rPr>
        <w:t xml:space="preserve"> </w:t>
      </w:r>
      <w:r w:rsidR="00AA3AB5" w:rsidRPr="00540ED6">
        <w:rPr>
          <w:rFonts w:hAnsi="Times New Roman" w:ascii="Times New Roman"/>
          <w:szCs w:val="24"/>
          <w:u w:val="single"/>
        </w:rPr>
        <w:t xml:space="preserve"> u </w:t>
      </w:r>
      <w:r w:rsidR="00AE7CD3" w:rsidRPr="00540ED6">
        <w:rPr>
          <w:rFonts w:hAnsi="Times New Roman" w:ascii="Times New Roman"/>
          <w:szCs w:val="24"/>
          <w:u w:val="single"/>
        </w:rPr>
        <w:t>08</w:t>
      </w:r>
      <w:r w:rsidR="005B19D8" w:rsidRPr="00540ED6">
        <w:rPr>
          <w:rFonts w:hAnsi="Times New Roman" w:ascii="Times New Roman"/>
          <w:szCs w:val="24"/>
          <w:u w:val="single"/>
        </w:rPr>
        <w:t>,</w:t>
      </w:r>
      <w:r w:rsidR="00540ED6" w:rsidRPr="00540ED6">
        <w:rPr>
          <w:rFonts w:hAnsi="Times New Roman" w:ascii="Times New Roman"/>
          <w:szCs w:val="24"/>
          <w:u w:val="single"/>
        </w:rPr>
        <w:t>3</w:t>
      </w:r>
      <w:r w:rsidR="00D81493" w:rsidRPr="00540ED6">
        <w:rPr>
          <w:rFonts w:hAnsi="Times New Roman" w:ascii="Times New Roman"/>
          <w:szCs w:val="24"/>
          <w:u w:val="single"/>
        </w:rPr>
        <w:t>0</w:t>
      </w:r>
      <w:r w:rsidRPr="00540ED6">
        <w:rPr>
          <w:rFonts w:hAnsi="Times New Roman" w:ascii="Times New Roman"/>
          <w:szCs w:val="24"/>
          <w:u w:val="single"/>
        </w:rPr>
        <w:t xml:space="preserve"> sati</w:t>
      </w:r>
      <w:r w:rsidRPr="00540ED6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6640E6" w:rsidP="003F12F1" w:rsidR="00AF30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D93A47">
        <w:rPr>
          <w:rFonts w:hAnsi="Times New Roman" w:ascii="Times New Roman"/>
          <w:szCs w:val="24"/>
        </w:rPr>
        <w:t xml:space="preserve"> građanskom</w:t>
      </w:r>
      <w:r w:rsidR="00DF3FDD">
        <w:rPr>
          <w:rFonts w:hAnsi="Times New Roman" w:ascii="Times New Roman"/>
          <w:szCs w:val="24"/>
        </w:rPr>
        <w:t xml:space="preserve"> sud</w:t>
      </w:r>
      <w:r w:rsidR="00D93A47">
        <w:rPr>
          <w:rFonts w:hAnsi="Times New Roman" w:ascii="Times New Roman"/>
          <w:szCs w:val="24"/>
        </w:rPr>
        <w:t>u</w:t>
      </w:r>
      <w:r w:rsidR="006B0DE4">
        <w:rPr>
          <w:rFonts w:hAnsi="Times New Roman" w:ascii="Times New Roman"/>
          <w:szCs w:val="24"/>
        </w:rPr>
        <w:t xml:space="preserve"> u </w:t>
      </w:r>
      <w:r w:rsidR="00DF3FDD">
        <w:rPr>
          <w:rFonts w:hAnsi="Times New Roman" w:ascii="Times New Roman"/>
          <w:szCs w:val="24"/>
        </w:rPr>
        <w:t>Zagrebu</w:t>
      </w:r>
      <w:r>
        <w:rPr>
          <w:rFonts w:hAnsi="Times New Roman" w:ascii="Times New Roman"/>
          <w:szCs w:val="24"/>
        </w:rPr>
        <w:t xml:space="preserve">, zemljišnoknjižni odjel </w:t>
      </w:r>
      <w:r w:rsidR="003F12F1">
        <w:rPr>
          <w:rFonts w:hAnsi="Times New Roman" w:ascii="Times New Roman"/>
          <w:szCs w:val="24"/>
        </w:rPr>
        <w:t>Zagreb,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3F12F1" w:rsidRPr="00422F0C">
        <w:rPr>
          <w:rFonts w:hAnsi="Times New Roman" w:ascii="Times New Roman"/>
          <w:szCs w:val="24"/>
        </w:rPr>
        <w:t>MANDUŠA unutarnja i vanjska trgovina d.o.o. Zagreb (Grad Zagreb), Karažnik 13, OIB  18444813207</w:t>
      </w:r>
      <w:r w:rsidR="00DF3FDD">
        <w:rPr>
          <w:rFonts w:hAnsi="Times New Roman" w:ascii="Times New Roman"/>
          <w:szCs w:val="24"/>
        </w:rPr>
        <w:t>, na imovini – nekretnina</w:t>
      </w:r>
      <w:r w:rsidR="003F12F1">
        <w:rPr>
          <w:rFonts w:hAnsi="Times New Roman" w:ascii="Times New Roman"/>
          <w:szCs w:val="24"/>
        </w:rPr>
        <w:t>ma, kako slijedi: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ul.3156, k.o Stenjevec, kat. čest. 335/1- ORANICA KARAŽNIK, površine 1444 m2,</w:t>
      </w:r>
    </w:p>
    <w:p w:rsidRDefault="002E0E26" w:rsidP="003F12F1" w:rsidR="002E0E2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 3623, k.o. Stenjevec, kat. čest.</w:t>
      </w:r>
      <w:r w:rsidR="00A80BEF">
        <w:rPr>
          <w:rFonts w:hAnsi="Times New Roman" w:ascii="Times New Roman"/>
          <w:szCs w:val="24"/>
        </w:rPr>
        <w:t>329/5 – ORANICA, površine 613 čhv, 2203 m2</w:t>
      </w:r>
      <w:r w:rsidR="008E4A14">
        <w:rPr>
          <w:rFonts w:hAnsi="Times New Roman" w:ascii="Times New Roman"/>
          <w:szCs w:val="24"/>
        </w:rPr>
        <w:t>,</w:t>
      </w:r>
    </w:p>
    <w:p w:rsidRDefault="002E0E26" w:rsidP="003F12F1" w:rsidR="002E0E2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80BEF" w:rsidP="003F12F1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 u zk ul. 3397, k.o. Stenjevec, kat. čest. 326/2- ORANICA KARAŽNIK, površine 2839 m2</w:t>
      </w:r>
      <w:r w:rsidR="008E4A14">
        <w:rPr>
          <w:rFonts w:hAnsi="Times New Roman" w:ascii="Times New Roman"/>
          <w:szCs w:val="24"/>
        </w:rPr>
        <w:t>,</w:t>
      </w:r>
    </w:p>
    <w:p w:rsidRDefault="002E0E26" w:rsidP="003F12F1" w:rsidR="002E0E2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80BEF" w:rsidP="003F12F1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 1724, k.o. Stenjevec, kat. čest. 316/3 –ORANICA, površine 1702 m2</w:t>
      </w:r>
      <w:r w:rsidR="008E4A14">
        <w:rPr>
          <w:rFonts w:hAnsi="Times New Roman" w:ascii="Times New Roman"/>
          <w:szCs w:val="24"/>
        </w:rPr>
        <w:t>,</w:t>
      </w:r>
    </w:p>
    <w:p w:rsidRDefault="002E0E26" w:rsidP="003F12F1" w:rsidR="002E0E2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80BEF" w:rsidP="003F12F1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 zk ul. 888, k.o. Stenjevec, kat. čest. 328/1 – ORANICA površine 4728 m2.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1656E6">
        <w:rPr>
          <w:rFonts w:hAnsi="Times New Roman" w:ascii="Times New Roman"/>
          <w:b/>
          <w:szCs w:val="24"/>
          <w:u w:val="single"/>
        </w:rPr>
        <w:t>13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B344A1" w:rsidRPr="00B344A1">
        <w:rPr>
          <w:rFonts w:hAnsi="Times New Roman" w:ascii="Times New Roman"/>
          <w:b/>
          <w:szCs w:val="24"/>
          <w:u w:val="single"/>
        </w:rPr>
        <w:t>veljače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97383D">
        <w:rPr>
          <w:rFonts w:hAnsi="Times New Roman" w:ascii="Times New Roman"/>
          <w:b/>
          <w:szCs w:val="24"/>
          <w:u w:val="single"/>
        </w:rPr>
        <w:t xml:space="preserve"> u 10:30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1656E6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7383D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656E6" w:rsidRPr="001656E6">
        <w:rPr>
          <w:rFonts w:hAnsi="Times New Roman" w:ascii="Times New Roman"/>
          <w:szCs w:val="24"/>
        </w:rPr>
        <w:t>Rješenjem ovog suda br. St-4944/15 od 13. travnja 2016.g., a koje je postalo pravomoćno dana  30. svibnja 2016., obustavljen je skraćeni stečajni postupak. To iz razloga, jer je odredbom  čl. 433. Stečajnog zakona (NN 71/15,104/17,dalje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656E6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656E6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656E6"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1656E6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656E6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656E6">
        <w:rPr>
          <w:rFonts w:hAnsi="Times New Roman" w:ascii="Times New Roman"/>
          <w:szCs w:val="24"/>
        </w:rPr>
        <w:t>Konkretno, prijedlog za otvaranje stečajnog postupka podnijeli su vjerovnici RH, Ministarstvo financija, Porezna uprava, Područni ured Zagreb, OIB:18683136487 i ERSTE&amp;STEIERMARKISCHE BANK d.d., Rijeka, Jadranski trg 3a, OIB 23057039320.</w:t>
      </w:r>
    </w:p>
    <w:p w:rsidRDefault="00036565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656E6" w:rsidRPr="001656E6">
        <w:rPr>
          <w:rFonts w:hAnsi="Times New Roman" w:ascii="Times New Roman"/>
          <w:szCs w:val="24"/>
        </w:rPr>
        <w:t xml:space="preserve">Vjerovnik  RH, Ministarstvo financija, Porezna uprava, Područni ured Zagreb OIB:18683136487 u svom prijedlogu za otvaranje stečajnog postupka, podnesenim temeljem </w:t>
      </w:r>
      <w:r w:rsidR="001656E6" w:rsidRPr="001656E6">
        <w:rPr>
          <w:rFonts w:hAnsi="Times New Roman" w:ascii="Times New Roman"/>
          <w:szCs w:val="24"/>
        </w:rPr>
        <w:lastRenderedPageBreak/>
        <w:t>čl. 109. st.1. i 2. SZ-a, navodi da ima tražbine prema dužniku u iznosu od 3.711.669,74 kn, a koji dug se temelji na porezima, doprinosima i drugim javnim davanjima, te da kod dužnika postoji stečajni razlog jer da je isti u neprekidnoj blokadi preko 60 dana, odnosno prema podacima FINA-e da je isti u blokadi 2904 dana.</w:t>
      </w:r>
    </w:p>
    <w:p w:rsidRDefault="001656E6" w:rsidP="001656E6" w:rsidR="001656E6" w:rsidRPr="001656E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656E6">
        <w:rPr>
          <w:rFonts w:hAnsi="Times New Roman" w:ascii="Times New Roman"/>
          <w:szCs w:val="24"/>
        </w:rPr>
        <w:t>Vjerovnik ERSTE&amp;STEIERMARKISCHE BANK d.d., Rijeka, Jadranski trg 3a, OIB 23057039320 u svom prijedlogu za otvaranje stečajnog postupka, podnesenim temeljem čl. 109. st. 1., st. 2. i st. 3.  SZ-a, navodi da ima tražbine prema dužniku u iznosu od 7.863.076,55 kn, a koja se temelji na ovršnim ispravama.</w:t>
      </w:r>
    </w:p>
    <w:p w:rsidRDefault="00661DF2" w:rsidP="001656E6" w:rsid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1656E6">
        <w:rPr>
          <w:rFonts w:hAnsi="Times New Roman" w:ascii="Times New Roman"/>
          <w:szCs w:val="24"/>
        </w:rPr>
        <w:t>2</w:t>
      </w:r>
      <w:r w:rsidR="00F10FA6">
        <w:rPr>
          <w:rFonts w:hAnsi="Times New Roman" w:ascii="Times New Roman"/>
          <w:szCs w:val="24"/>
        </w:rPr>
        <w:t>5</w:t>
      </w:r>
      <w:r w:rsidR="001541B1">
        <w:rPr>
          <w:rFonts w:hAnsi="Times New Roman" w:ascii="Times New Roman"/>
          <w:szCs w:val="24"/>
        </w:rPr>
        <w:t xml:space="preserve">. </w:t>
      </w:r>
      <w:r w:rsidR="00F10FA6">
        <w:rPr>
          <w:rFonts w:hAnsi="Times New Roman" w:ascii="Times New Roman"/>
          <w:szCs w:val="24"/>
        </w:rPr>
        <w:t>travnja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</w:t>
      </w:r>
      <w:r w:rsidR="00206A4C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571508">
        <w:rPr>
          <w:rFonts w:hAnsi="Times New Roman" w:ascii="Times New Roman"/>
          <w:szCs w:val="24"/>
        </w:rPr>
        <w:t xml:space="preserve">230-242 </w:t>
      </w:r>
      <w:r w:rsidR="005979E1">
        <w:rPr>
          <w:rFonts w:hAnsi="Times New Roman" w:ascii="Times New Roman"/>
          <w:szCs w:val="24"/>
        </w:rPr>
        <w:t>spisa)</w:t>
      </w:r>
      <w:r w:rsidR="00206A4C">
        <w:rPr>
          <w:rFonts w:hAnsi="Times New Roman" w:ascii="Times New Roman"/>
          <w:szCs w:val="24"/>
        </w:rPr>
        <w:t xml:space="preserve">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9974DA">
        <w:rPr>
          <w:rFonts w:hAnsi="Times New Roman" w:ascii="Times New Roman"/>
          <w:color w:themeColor="text1" w:val="000000"/>
          <w:szCs w:val="24"/>
        </w:rPr>
        <w:t>imovine</w:t>
      </w:r>
      <w:r w:rsidR="00EE11EE">
        <w:rPr>
          <w:rFonts w:hAnsi="Times New Roman" w:ascii="Times New Roman"/>
          <w:color w:themeColor="text1" w:val="000000"/>
          <w:szCs w:val="24"/>
        </w:rPr>
        <w:t>-</w:t>
      </w:r>
      <w:r w:rsidR="00571508">
        <w:rPr>
          <w:rFonts w:hAnsi="Times New Roman" w:ascii="Times New Roman"/>
          <w:color w:themeColor="text1" w:val="000000"/>
          <w:szCs w:val="24"/>
        </w:rPr>
        <w:t>nekretnine, a kako su iste navedene i opisane</w:t>
      </w:r>
      <w:r w:rsidR="004F22E4">
        <w:rPr>
          <w:rFonts w:hAnsi="Times New Roman" w:ascii="Times New Roman"/>
          <w:color w:themeColor="text1" w:val="000000"/>
          <w:szCs w:val="24"/>
        </w:rPr>
        <w:t xml:space="preserve">  u toč.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 zatim  i za namirenje razlučnih vjerovnika, odnosno eventualno provođenje diobe,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9974DA" w:rsidP="0024073C" w:rsidR="0024073C" w:rsidRPr="0024073C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Nazočna p</w:t>
      </w:r>
      <w:r w:rsidR="0024073C" w:rsidRPr="0024073C">
        <w:rPr>
          <w:rFonts w:hAnsi="Times New Roman" w:ascii="Times New Roman"/>
          <w:bCs/>
          <w:szCs w:val="24"/>
        </w:rPr>
        <w:t xml:space="preserve">unomoćnica predlagatelja ERSTE&amp;STEIERMARKISCHE BANK d.d., Rijeka na izvješće privremenog stečajnog upravitelja </w:t>
      </w:r>
      <w:r w:rsidR="0024073C">
        <w:rPr>
          <w:rFonts w:hAnsi="Times New Roman" w:ascii="Times New Roman"/>
          <w:bCs/>
          <w:szCs w:val="24"/>
        </w:rPr>
        <w:t xml:space="preserve">nije </w:t>
      </w:r>
      <w:r w:rsidR="008E3703">
        <w:rPr>
          <w:rFonts w:hAnsi="Times New Roman" w:ascii="Times New Roman"/>
          <w:bCs/>
          <w:szCs w:val="24"/>
        </w:rPr>
        <w:t>imala</w:t>
      </w:r>
      <w:r w:rsidR="0024073C">
        <w:rPr>
          <w:rFonts w:hAnsi="Times New Roman" w:ascii="Times New Roman"/>
          <w:bCs/>
          <w:szCs w:val="24"/>
        </w:rPr>
        <w:t xml:space="preserve"> primjedbi, te je osta</w:t>
      </w:r>
      <w:r w:rsidR="008E3703">
        <w:rPr>
          <w:rFonts w:hAnsi="Times New Roman" w:ascii="Times New Roman"/>
          <w:bCs/>
          <w:szCs w:val="24"/>
        </w:rPr>
        <w:t>la</w:t>
      </w:r>
      <w:r w:rsidR="0024073C" w:rsidRPr="0024073C">
        <w:rPr>
          <w:rFonts w:hAnsi="Times New Roman" w:ascii="Times New Roman"/>
          <w:bCs/>
          <w:szCs w:val="24"/>
        </w:rPr>
        <w:t xml:space="preserve"> kod svog prijedloga za otvaranje steč</w:t>
      </w:r>
      <w:r w:rsidR="008E3703">
        <w:rPr>
          <w:rFonts w:hAnsi="Times New Roman" w:ascii="Times New Roman"/>
          <w:bCs/>
          <w:szCs w:val="24"/>
        </w:rPr>
        <w:t>ajnog postupka, odnosno suglasna je</w:t>
      </w:r>
      <w:r w:rsidR="0024073C" w:rsidRPr="0024073C">
        <w:rPr>
          <w:rFonts w:hAnsi="Times New Roman" w:ascii="Times New Roman"/>
          <w:bCs/>
          <w:szCs w:val="24"/>
        </w:rPr>
        <w:t xml:space="preserve"> s prijedlogom privremenog stečajnog upravitelja da se ovaj stečaj otvori i provede.</w:t>
      </w:r>
    </w:p>
    <w:p w:rsidRDefault="009974DA" w:rsidP="0024073C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Nazočni p</w:t>
      </w:r>
      <w:r w:rsidR="0024073C" w:rsidRPr="0024073C">
        <w:rPr>
          <w:rFonts w:hAnsi="Times New Roman" w:ascii="Times New Roman"/>
          <w:bCs/>
          <w:szCs w:val="24"/>
        </w:rPr>
        <w:t xml:space="preserve">unomoćnik dužnika i  punomoćnik zakonskih zastupnika  dužnika </w:t>
      </w:r>
      <w:r>
        <w:rPr>
          <w:rFonts w:hAnsi="Times New Roman" w:ascii="Times New Roman"/>
          <w:bCs/>
          <w:szCs w:val="24"/>
        </w:rPr>
        <w:t>očitovao se,</w:t>
      </w:r>
      <w:r w:rsidR="0024073C" w:rsidRPr="0024073C">
        <w:rPr>
          <w:rFonts w:hAnsi="Times New Roman" w:ascii="Times New Roman"/>
          <w:bCs/>
          <w:szCs w:val="24"/>
        </w:rPr>
        <w:t xml:space="preserve"> da na izvješće privremenog stečajnog upravitelja nema primjedbi, te da je suglasan da se ovaj stečajni postupak otvori i provede.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342AC5" w:rsidP="00535EEB" w:rsidR="00342AC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C7227A">
        <w:rPr>
          <w:rFonts w:hAnsi="Times New Roman" w:ascii="Times New Roman"/>
          <w:bCs/>
          <w:szCs w:val="24"/>
        </w:rPr>
        <w:t>od 24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rujna</w:t>
      </w:r>
      <w:r w:rsidR="00DD2897">
        <w:rPr>
          <w:rFonts w:hAnsi="Times New Roman" w:ascii="Times New Roman"/>
          <w:bCs/>
          <w:szCs w:val="24"/>
        </w:rPr>
        <w:t xml:space="preserve"> 2018.g.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342AC5">
        <w:rPr>
          <w:rFonts w:hAnsi="Times New Roman" w:ascii="Times New Roman"/>
          <w:bCs/>
          <w:szCs w:val="24"/>
        </w:rPr>
        <w:t>244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F37F3C">
        <w:rPr>
          <w:rFonts w:hAnsi="Times New Roman" w:ascii="Times New Roman"/>
          <w:bCs/>
          <w:szCs w:val="24"/>
        </w:rPr>
        <w:t>vanja potvrde  evidentirano 3860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F37F3C">
        <w:rPr>
          <w:rFonts w:hAnsi="Times New Roman" w:ascii="Times New Roman"/>
          <w:bCs/>
          <w:szCs w:val="24"/>
        </w:rPr>
        <w:t>9.398.293,14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0163A6">
        <w:rPr>
          <w:rFonts w:hAnsi="Times New Roman" w:ascii="Times New Roman"/>
          <w:szCs w:val="24"/>
        </w:rPr>
        <w:t>4711</w:t>
      </w:r>
      <w:r w:rsidR="00B420F9" w:rsidRPr="00B420F9">
        <w:rPr>
          <w:rFonts w:hAnsi="Times New Roman" w:ascii="Times New Roman"/>
          <w:szCs w:val="24"/>
        </w:rPr>
        <w:t>/16</w:t>
      </w:r>
      <w:r w:rsidR="003851FF">
        <w:rPr>
          <w:rFonts w:hAnsi="Times New Roman" w:ascii="Times New Roman"/>
          <w:szCs w:val="24"/>
        </w:rPr>
        <w:t xml:space="preserve"> od </w:t>
      </w:r>
      <w:r w:rsidR="000163A6">
        <w:rPr>
          <w:rFonts w:hAnsi="Times New Roman" w:ascii="Times New Roman"/>
          <w:szCs w:val="24"/>
        </w:rPr>
        <w:t>2</w:t>
      </w:r>
      <w:r w:rsidR="003851FF">
        <w:rPr>
          <w:rFonts w:hAnsi="Times New Roman" w:ascii="Times New Roman"/>
          <w:szCs w:val="24"/>
        </w:rPr>
        <w:t>5</w:t>
      </w:r>
      <w:r w:rsidRPr="00B420F9">
        <w:rPr>
          <w:rFonts w:hAnsi="Times New Roman" w:ascii="Times New Roman"/>
          <w:szCs w:val="24"/>
        </w:rPr>
        <w:t xml:space="preserve">. </w:t>
      </w:r>
      <w:r w:rsidR="003851FF">
        <w:rPr>
          <w:rFonts w:hAnsi="Times New Roman" w:ascii="Times New Roman"/>
          <w:szCs w:val="24"/>
        </w:rPr>
        <w:t>travnja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</w:t>
      </w:r>
      <w:r w:rsidR="00C26159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>om promjene funkcije,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AF54BE" w:rsidRPr="00540ED6">
        <w:rPr>
          <w:b w:val="false"/>
          <w:szCs w:val="24"/>
        </w:rPr>
        <w:t>9</w:t>
      </w:r>
      <w:r w:rsidR="00535EEB" w:rsidRPr="00540ED6">
        <w:rPr>
          <w:b w:val="false"/>
          <w:szCs w:val="24"/>
        </w:rPr>
        <w:t xml:space="preserve">. </w:t>
      </w:r>
      <w:r w:rsidR="00AF54BE" w:rsidRPr="00540ED6">
        <w:rPr>
          <w:b w:val="false"/>
          <w:szCs w:val="24"/>
        </w:rPr>
        <w:t>listopada</w:t>
      </w:r>
      <w:r w:rsidRPr="00540ED6">
        <w:rPr>
          <w:b w:val="false"/>
          <w:szCs w:val="24"/>
        </w:rPr>
        <w:t xml:space="preserve"> 2018</w:t>
      </w:r>
      <w:r w:rsidR="00535EEB" w:rsidRPr="00540ED6">
        <w:rPr>
          <w:b w:val="false"/>
          <w:szCs w:val="24"/>
        </w:rPr>
        <w:t>.</w:t>
      </w:r>
      <w:r w:rsidR="006A40D6" w:rsidRPr="00540ED6">
        <w:rPr>
          <w:b w:val="false"/>
          <w:szCs w:val="24"/>
        </w:rPr>
        <w:t xml:space="preserve"> </w:t>
      </w:r>
      <w:r w:rsidR="00946061" w:rsidRPr="00540ED6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D93A47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D93A47" w:rsidP="00D93A47" w:rsidR="00D93A47">
      <w:pPr>
        <w:pStyle w:val="Odlomakpopisa"/>
        <w:ind w:left="4956"/>
        <w:rPr>
          <w:rFonts w:hAnsi="Times New Roman" w:ascii="Times New Roman"/>
          <w:szCs w:val="24"/>
        </w:rPr>
      </w:pPr>
    </w:p>
    <w:p w:rsidRDefault="00D93A47" w:rsidP="00D93A47" w:rsidR="00D93A47">
      <w:pPr>
        <w:pStyle w:val="Tijeloteksta-uvlaka3"/>
        <w:ind w:left="451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93A47" w:rsidP="00D93A47" w:rsidR="00D93A47" w:rsidRPr="00A80390">
      <w:pPr>
        <w:pStyle w:val="Tijeloteksta-uvlaka3"/>
        <w:ind w:left="451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93A47" w:rsidP="00A02946" w:rsidR="00D93A47" w:rsidRPr="002D6206">
      <w:pPr>
        <w:pStyle w:val="Odlomakpopisa"/>
        <w:rPr>
          <w:rFonts w:hAnsi="Times New Roman" w:ascii="Times New Roman"/>
        </w:rPr>
      </w:pPr>
    </w:p>
    <w:sectPr w:rsidSect="00B07909" w:rsidR="00D93A47" w:rsidRPr="002D6206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A47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1656E6">
          <w:rPr>
            <w:rFonts w:hAnsi="Times New Roman" w:ascii="Times New Roman"/>
            <w:szCs w:val="24"/>
          </w:rPr>
          <w:t>4711</w:t>
        </w:r>
        <w:r w:rsidR="000A46D4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163A6"/>
    <w:rsid w:val="000236D1"/>
    <w:rsid w:val="00036565"/>
    <w:rsid w:val="000400BF"/>
    <w:rsid w:val="00043374"/>
    <w:rsid w:val="000462C9"/>
    <w:rsid w:val="00052A8F"/>
    <w:rsid w:val="00053C37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0F2AE9"/>
    <w:rsid w:val="00105EF2"/>
    <w:rsid w:val="00147A30"/>
    <w:rsid w:val="001541B1"/>
    <w:rsid w:val="0015743A"/>
    <w:rsid w:val="00163A43"/>
    <w:rsid w:val="001656E6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B92"/>
    <w:rsid w:val="001F3A25"/>
    <w:rsid w:val="00206A4C"/>
    <w:rsid w:val="00212FBA"/>
    <w:rsid w:val="0021542E"/>
    <w:rsid w:val="00216CD8"/>
    <w:rsid w:val="0022215E"/>
    <w:rsid w:val="00235D2D"/>
    <w:rsid w:val="0024073C"/>
    <w:rsid w:val="002637E0"/>
    <w:rsid w:val="00265206"/>
    <w:rsid w:val="0026636A"/>
    <w:rsid w:val="00271907"/>
    <w:rsid w:val="0027595D"/>
    <w:rsid w:val="002B4A0D"/>
    <w:rsid w:val="002B6DDE"/>
    <w:rsid w:val="002C1DF7"/>
    <w:rsid w:val="002C720D"/>
    <w:rsid w:val="002D07BF"/>
    <w:rsid w:val="002D1DE7"/>
    <w:rsid w:val="002D6206"/>
    <w:rsid w:val="002E0E26"/>
    <w:rsid w:val="002E2480"/>
    <w:rsid w:val="002E4B60"/>
    <w:rsid w:val="002E5C4C"/>
    <w:rsid w:val="00301B17"/>
    <w:rsid w:val="00305D9E"/>
    <w:rsid w:val="003230EB"/>
    <w:rsid w:val="00333567"/>
    <w:rsid w:val="00342AC5"/>
    <w:rsid w:val="00343B5E"/>
    <w:rsid w:val="00344635"/>
    <w:rsid w:val="00353609"/>
    <w:rsid w:val="00374769"/>
    <w:rsid w:val="00376D5A"/>
    <w:rsid w:val="00384157"/>
    <w:rsid w:val="003851FF"/>
    <w:rsid w:val="00390AE3"/>
    <w:rsid w:val="003A5260"/>
    <w:rsid w:val="003F12F1"/>
    <w:rsid w:val="00414F1C"/>
    <w:rsid w:val="00422F0C"/>
    <w:rsid w:val="00427648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0ED6"/>
    <w:rsid w:val="00545A02"/>
    <w:rsid w:val="005463E2"/>
    <w:rsid w:val="00571508"/>
    <w:rsid w:val="0057241D"/>
    <w:rsid w:val="00575373"/>
    <w:rsid w:val="005872F9"/>
    <w:rsid w:val="005979E1"/>
    <w:rsid w:val="005A4B5B"/>
    <w:rsid w:val="005B19D8"/>
    <w:rsid w:val="005C16E6"/>
    <w:rsid w:val="005C4B50"/>
    <w:rsid w:val="005C529A"/>
    <w:rsid w:val="005D08CC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1DF2"/>
    <w:rsid w:val="006640E6"/>
    <w:rsid w:val="00666449"/>
    <w:rsid w:val="00681FA9"/>
    <w:rsid w:val="00683643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C2C6D"/>
    <w:rsid w:val="007E400C"/>
    <w:rsid w:val="007E4751"/>
    <w:rsid w:val="00812175"/>
    <w:rsid w:val="00824967"/>
    <w:rsid w:val="00853221"/>
    <w:rsid w:val="00854CD3"/>
    <w:rsid w:val="00862093"/>
    <w:rsid w:val="00863AB1"/>
    <w:rsid w:val="0087259E"/>
    <w:rsid w:val="00890D4E"/>
    <w:rsid w:val="00894A61"/>
    <w:rsid w:val="00895863"/>
    <w:rsid w:val="008C665F"/>
    <w:rsid w:val="008D019D"/>
    <w:rsid w:val="008E3703"/>
    <w:rsid w:val="008E4A14"/>
    <w:rsid w:val="009071A3"/>
    <w:rsid w:val="009358A2"/>
    <w:rsid w:val="00946061"/>
    <w:rsid w:val="009548A8"/>
    <w:rsid w:val="009629C4"/>
    <w:rsid w:val="0097383D"/>
    <w:rsid w:val="00986B86"/>
    <w:rsid w:val="00995BAE"/>
    <w:rsid w:val="009974DA"/>
    <w:rsid w:val="009A4E92"/>
    <w:rsid w:val="009D4AC0"/>
    <w:rsid w:val="009E2501"/>
    <w:rsid w:val="009F44E4"/>
    <w:rsid w:val="009F6AA7"/>
    <w:rsid w:val="00A02946"/>
    <w:rsid w:val="00A07BA0"/>
    <w:rsid w:val="00A36F5F"/>
    <w:rsid w:val="00A416C9"/>
    <w:rsid w:val="00A41D7F"/>
    <w:rsid w:val="00A43499"/>
    <w:rsid w:val="00A51FA0"/>
    <w:rsid w:val="00A5656C"/>
    <w:rsid w:val="00A72F9B"/>
    <w:rsid w:val="00A80BEF"/>
    <w:rsid w:val="00A93C1C"/>
    <w:rsid w:val="00AA3AB5"/>
    <w:rsid w:val="00AB347E"/>
    <w:rsid w:val="00AC3721"/>
    <w:rsid w:val="00AE698E"/>
    <w:rsid w:val="00AE79B3"/>
    <w:rsid w:val="00AE7CD3"/>
    <w:rsid w:val="00AF30CE"/>
    <w:rsid w:val="00AF54BE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238D"/>
    <w:rsid w:val="00BF3677"/>
    <w:rsid w:val="00C173AE"/>
    <w:rsid w:val="00C26159"/>
    <w:rsid w:val="00C34CC3"/>
    <w:rsid w:val="00C564CF"/>
    <w:rsid w:val="00C607EC"/>
    <w:rsid w:val="00C7227A"/>
    <w:rsid w:val="00C7552C"/>
    <w:rsid w:val="00C84B4E"/>
    <w:rsid w:val="00C93FF4"/>
    <w:rsid w:val="00CB38C1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81493"/>
    <w:rsid w:val="00D92345"/>
    <w:rsid w:val="00D93A47"/>
    <w:rsid w:val="00D9479D"/>
    <w:rsid w:val="00DB6F6A"/>
    <w:rsid w:val="00DD2897"/>
    <w:rsid w:val="00DD496C"/>
    <w:rsid w:val="00DF3FDD"/>
    <w:rsid w:val="00E265DE"/>
    <w:rsid w:val="00E35644"/>
    <w:rsid w:val="00E47620"/>
    <w:rsid w:val="00E657CB"/>
    <w:rsid w:val="00E71F2B"/>
    <w:rsid w:val="00E86853"/>
    <w:rsid w:val="00E90A15"/>
    <w:rsid w:val="00E95BF4"/>
    <w:rsid w:val="00EA4D94"/>
    <w:rsid w:val="00EA62DB"/>
    <w:rsid w:val="00EC5F48"/>
    <w:rsid w:val="00EE11EE"/>
    <w:rsid w:val="00EE53AC"/>
    <w:rsid w:val="00EF0E59"/>
    <w:rsid w:val="00F01986"/>
    <w:rsid w:val="00F10FA6"/>
    <w:rsid w:val="00F15516"/>
    <w:rsid w:val="00F345E6"/>
    <w:rsid w:val="00F37F3C"/>
    <w:rsid w:val="00F53182"/>
    <w:rsid w:val="00F613CA"/>
    <w:rsid w:val="00F81FD7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C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C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C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C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93A4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93A4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C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C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C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C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93A4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93A4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4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St-4711/2016-40</izvorni_sadrzaj>
    <derivirana_varijabla naziv="DomainObject.Oznaka_1">St-4711/2016-40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St-4711/2016</izvorni_sadrzaj>
    <derivirana_varijabla naziv="DomainObject.Predmet.OznakaBroj_1">St-4711/2016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MANDUŠA d.o.o. zastupanog po punomoćniku KATARINA MIKULIĆ; BETTY ANNA MIKULIĆ; LJUBO MIKULIĆ; OD RAVLIĆ &amp; ŠURJAK d.o.o.</izvorni_sadrzaj>
    <derivirana_varijabla naziv="DomainObject.Predmet.ProtustrankaFormated_1">  MANDUŠA d.o.o. zastupanog po punomoćniku KATARINA MIKULIĆ; BETTY ANNA MIKULIĆ; LJUBO MIKULIĆ; OD RAVLIĆ &amp; ŠURJAK d.o.o.</derivirana_varijabla>
  </DomainObject.Predmet.ProtustrankaFormated>
  <DomainObject.Predmet.ProtustrankaFormatedOIB>
    <izvorni_sadrzaj>  MANDUŠA d.o.o., OIB 18444813207 zastupanog po punomoćniku KATARINA MIKULIĆ; BETTY ANNA MIKULIĆ; LJUBO MIKULIĆ; OD RAVLIĆ &amp; ŠURJAK d.o.o.</izvorni_sadrzaj>
    <derivirana_varijabla naziv="DomainObject.Predmet.ProtustrankaFormatedOIB_1">  MANDUŠA d.o.o., OIB 18444813207 zastupanog po punomoćniku KATARINA MIKULIĆ; BETTY ANNA MIKULIĆ; LJUBO MIKULIĆ; OD RAVLIĆ &amp; ŠURJAK d.o.o.</derivirana_varijabla>
  </DomainObject.Predmet.ProtustrankaFormatedOIB>
  <DomainObject.Predmet.ProtustrankaFormatedWithAdress>
    <izvorni_sadrzaj> MANDUŠA d.o.o., Karažnik 13, 10000 Zagreb zastupanog po punomoćniku KATARINA MIKULIĆ; BETTY ANNA MIKULIĆ; LJUBO MIKULIĆ; OD RAVLIĆ &amp; ŠURJAK d.o.o.</izvorni_sadrzaj>
    <derivirana_varijabla naziv="DomainObject.Predmet.ProtustrankaFormatedWithAdress_1"> MANDUŠA d.o.o., Karažnik 13, 10000 Zagreb zastupanog po punomoćniku KATARINA MIKULIĆ; BETTY ANNA MIKULIĆ; LJUBO MIKULIĆ; OD RAVLIĆ &amp; ŠURJAK d.o.o.</derivirana_varijabla>
  </DomainObject.Predmet.ProtustrankaFormatedWithAdress>
  <DomainObject.Predmet.ProtustrankaFormatedWithAdressOIB>
    <izvorni_sadrzaj> MANDUŠA d.o.o., OIB 18444813207, Karažnik 13, 10000 Zagreb zastupanog po punomoćniku KATARINA MIKULIĆ; BETTY ANNA MIKULIĆ; LJUBO MIKULIĆ; OD RAVLIĆ &amp; ŠURJAK d.o.o.</izvorni_sadrzaj>
    <derivirana_varijabla naziv="DomainObject.Predmet.ProtustrankaFormatedWithAdressOIB_1"> MANDUŠA d.o.o., OIB 18444813207, Karažnik 13, 10000 Zagreb zastupanog po punomoćniku KATARINA MIKULIĆ; BETTY ANNA MIKULIĆ; LJUBO MIKULIĆ; OD RAVLIĆ &amp; ŠURJAK d.o.o.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_1"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derivirana_varijabla>
  </DomainObject.Predmet.StrankaFormated>
  <DomainObject.Predmet.StrankaFormatedOIB>
    <izvorni_sadrzaj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OIB_1"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_1"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OIB_1"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br.1,10000 Zagreb,ERSTE&amp;STEIERMÄRKISCHE BANKA dioničko društvo Jadranski Trg 3a,51000 Rijeka,RH MINISTARSTVO FINANCIJA POREZNA UPRAVA </izvorni_sadrzaj>
    <derivirana_varijabla naziv="DomainObject.Predmet.StrankaWithAdress_1">FINA Regionalni centar Zagreb Trg svibanjskih žrtava 1995. br.1,10000 Zagreb,ERSTE&amp;STEIERMÄRKISCHE BANKA dioničko društvo Jadranski Trg 3a,51000 Rijeka,RH MINISTARSTVO FINANCIJA POREZNA UPRAVA </derivirana_varijabla>
  </DomainObject.Predmet.StrankaWithAdress>
  <DomainObject.Predmet.StrankaWithAdressOIB>
    <izvorni_sadrzaj>FINA Regionalni centar Zagreb, OIB 85821130368, Trg svibanjskih žrtava 1995. br.1,10000 Zagreb,ERSTE&amp;STEIERMÄRKISCHE BANKA dioničko društvo, OIB 23057039320, Jadranski Trg 3a,51000 Rijeka,RH MINISTARSTVO FINANCIJA POREZNA UPRAVA</izvorni_sadrzaj>
    <derivirana_varijabla naziv="DomainObject.Predmet.StrankaWithAdressOIB_1">FINA Regionalni centar Zagreb, OIB 85821130368, Trg svibanjskih žrtava 1995. br.1,10000 Zagreb,ERSTE&amp;STEIERMÄRKISCHE BANKA dioničko društvo, OIB 23057039320, Jadranski Trg 3a,51000 Rijeka,RH MINISTARSTVO FINANCIJA POREZNA UPRAVA</derivirana_varijabla>
  </DomainObject.Predmet.StrankaWithAdressOIB>
  <DomainObject.Predmet.StrankaNazivFormated>
    <izvorni_sadrzaj>FINA Regionalni centar Zagreb,ERSTE&amp;STEIERMÄRKISCHE BANKA dioničko društvo,RH MINISTARSTVO FINANCIJA POREZNA UPRAVA</izvorni_sadrzaj>
    <derivirana_varijabla naziv="DomainObject.Predmet.StrankaNazivFormated_1">FINA Regionalni centar Zagreb,ERSTE&amp;STEIERMÄRKISCHE BANKA dioničko društvo,RH MINISTARSTVO FINANCIJA POREZNA UPRAVA</derivirana_varijabla>
  </DomainObject.Predmet.StrankaNazivFormated>
  <DomainObject.Predmet.StrankaNazivFormatedOIB>
    <izvorni_sadrzaj>FINA Regionalni centar Zagreb, OIB 85821130368,ERSTE&amp;STEIERMÄRKISCHE BANKA dioničko društvo, OIB 23057039320,RH MINISTARSTVO FINANCIJA POREZNA UPRAVA</izvorni_sadrzaj>
    <derivirana_varijabla naziv="DomainObject.Predmet.StrankaNazivFormatedOIB_1">FINA Regionalni centar Zagreb, OIB 85821130368,ERSTE&amp;STEIERMÄRKISCHE BANKA dioničko društvo, OIB 23057039320,RH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_1"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RH MINISTARSTVO FINANCIJA POREZNA UPRAVA</item>
    </izvorni_sadrzaj>
    <derivirana_varijabla naziv="DomainObject.Predmet.StrankaListNazivFormated_1">
      <item>FINA Regionalni centar Zagreb</item>
      <item>ERSTE&amp;STEIERMÄRKISCHE BANKA dioničko društvo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RH MINISTARSTVO FINANCIJA POREZNA UPRAVA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RH MINISTARSTVO FINANCIJA POREZNA UPRAVA</item>
    </derivirana_varijabla>
  </DomainObject.Predmet.StrankaListNazivFormatedOIB>
  <DomainObject.Predmet.ProtuStrankaListFormated>
    <izvorni_sadrzaj>
      <item>MANDUŠA d.o.o. zastupanog po punomoćniku KATARINA MIKULIĆ; BETTY ANNA MIKULIĆ; LJUBO MIKULIĆ; OD RAVLIĆ &amp; ŠURJAK d.o.o.</item>
    </izvorni_sadrzaj>
    <derivirana_varijabla naziv="DomainObject.Predmet.ProtuStrankaListFormated_1">
      <item>MANDUŠA d.o.o. zastupanog po punomoćniku KATARINA MIKULIĆ; BETTY ANNA MIKULIĆ; LJUBO MIKULIĆ; OD RAVLIĆ &amp; ŠURJAK d.o.o.</item>
    </derivirana_varijabla>
  </DomainObject.Predmet.ProtuStrankaListFormated>
  <DomainObject.Predmet.ProtuStrankaListFormatedOIB>
    <izvorni_sadrzaj>
      <item>MANDUŠA d.o.o., OIB 18444813207 zastupanog po punomoćniku KATARINA MIKULIĆ; BETTY ANNA MIKULIĆ; LJUBO MIKULIĆ; OD RAVLIĆ &amp; ŠURJAK d.o.o.</item>
    </izvorni_sadrzaj>
    <derivirana_varijabla naziv="DomainObject.Predmet.ProtuStrankaListFormatedOIB_1">
      <item>MANDUŠA d.o.o., OIB 18444813207 zastupanog po punomoćniku KATARINA MIKULIĆ; BETTY ANNA MIKULIĆ; LJUBO MIKULIĆ; OD RAVLIĆ &amp; ŠURJAK d.o.o.</item>
    </derivirana_varijabla>
  </DomainObject.Predmet.ProtuStrankaListFormatedOIB>
  <DomainObject.Predmet.ProtuStrankaListFormatedWithAdress>
    <izvorni_sadrzaj>
      <item>MANDUŠA d.o.o., Karažnik 13, 10000 Zagreb zastupanog po punomoćniku KATARINA MIKULIĆ; BETTY ANNA MIKULIĆ; LJUBO MIKULIĆ; OD RAVLIĆ &amp; ŠURJAK d.o.o.</item>
    </izvorni_sadrzaj>
    <derivirana_varijabla naziv="DomainObject.Predmet.ProtuStrankaListFormatedWithAdress_1">
      <item>MANDUŠA d.o.o., Karažnik 13, 10000 Zagreb zastupanog po punomoćniku KATARINA MIKULIĆ; BETTY ANNA MIKULIĆ; LJUBO MIKULIĆ; OD RAVLIĆ &amp; ŠURJAK d.o.o.</item>
    </derivirana_varijabla>
  </DomainObject.Predmet.ProtuStrankaListFormatedWithAdress>
  <DomainObject.Predmet.ProtuStrankaListFormatedWithAdressOIB>
    <izvorni_sadrzaj>
      <item>MANDUŠA d.o.o., OIB 18444813207, Karažnik 13, 10000 Zagreb zastupanog po punomoćniku KATARINA MIKULIĆ; BETTY ANNA MIKULIĆ; LJUBO MIKULIĆ; OD RAVLIĆ &amp; ŠURJAK d.o.o.</item>
    </izvorni_sadrzaj>
    <derivirana_varijabla naziv="DomainObject.Predmet.ProtuStrankaListFormatedWithAdressOIB_1">
      <item>MANDUŠA d.o.o., OIB 18444813207, Karažnik 13, 10000 Zagreb zastupanog po punomoćniku KATARINA MIKULIĆ; BETTY ANNA MIKULIĆ; LJUBO MIKULIĆ; OD RAVLIĆ &amp; ŠURJAK d.o.o.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_1"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>
  <DomainObject.Predmet.OstaliListFormatedOIB>
    <izvorni_sadrzaj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OIB_1"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OIB>
  <DomainObject.Predmet.OstaliListFormatedWithAdress>
    <izvorni_sadrzaj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_1"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>
  <DomainObject.Predmet.OstaliListFormatedWithAdressOIB>
    <izvorni_sadrzaj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OIB_1"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OIB>
  <DomainObject.Predmet.OstaliListNazivFormated>
    <izvorni_sadrzaj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izvorni_sadrzaj>
    <derivirana_varijabla naziv="DomainObject.Predmet.OstaliListNazivFormated_1"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izvorni_sadrzaj>
    <derivirana_varijabla naziv="DomainObject.Predmet.OstaliListNazivFormatedOIB_1"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St-4711/2016-40</izvorni_sadrzaj>
    <derivirana_varijabla naziv="DomainObject.PoslovniBrojDokumenta_1">St-4711/2016-40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25. travnja 2018.</izvorni_sadrzaj>
    <derivirana_varijabla naziv="DomainObject.PredzadnjaOdlukaIzPredmeta.DatumDonosenjaOdluke_1">25. travnja 2018.</derivirana_varijabla>
  </DomainObject.PredzadnjaOdlukaIzPredmeta.DatumDonosenjaOdluke>
  <DomainObject.PredzadnjaOdlukaIzPredmeta.Oznaka>
    <izvorni_sadrzaj>St-4711/2016-35</izvorni_sadrzaj>
    <derivirana_varijabla naziv="DomainObject.PredzadnjaOdlukaIzPredmeta.Oznaka_1">St-4711/2016-35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1499</properties:Words>
  <properties:Characters>8628</properties:Characters>
  <properties:Lines>187</properties:Lines>
  <properties:Paragraphs>47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2018-10-03T07:46:00Z</dcterms:created>
  <dc:creator>Monika Grbac</dc:creator>
  <cp:lastModifiedBy>Monika Grbac</cp:lastModifiedBy>
  <cp:lastPrinted>2018-10-09T06:15:00Z</cp:lastPrinted>
  <dcterms:modified xmlns:xsi="http://www.w3.org/2001/XMLSchema-instance" xsi:type="dcterms:W3CDTF">2018-10-09T06:16:00Z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St-4711/2016-40 / Odluka - Rješenje - otvaranje stečajnog postupka (st-4711-16_MANDUŠA.docx)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