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77f5d0d" w14:paraId="77f5d0d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F2A99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F2A99">
              <w:rPr>
                <w:rFonts w:hAnsi="Times New Roman" w:ascii="Times New Roman"/>
                <w:snapToGrid/>
                <w:szCs w:val="24"/>
                <w:lang w:eastAsia="hr-HR" w:val="hr-HR"/>
              </w:rPr>
              <w:t>8/15-91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7D626D">
        <w:rPr>
          <w:rFonts w:hAnsi="Times New Roman" w:ascii="Times New Roman"/>
          <w:lang w:val="hr-HR"/>
        </w:rPr>
        <w:t xml:space="preserve"> </w:t>
      </w:r>
      <w:r w:rsidR="009F2A99" w:rsidRPr="009F2A99">
        <w:rPr>
          <w:rFonts w:hAnsi="Times New Roman" w:ascii="Times New Roman"/>
          <w:szCs w:val="24"/>
          <w:lang w:val="hr-HR"/>
        </w:rPr>
        <w:t>EFFECTIO d.o.o. u stečaju, Jalkovec, Varaždinska ulica 1, Odvojak 11, OIB: 27833344323</w:t>
      </w:r>
      <w:r w:rsidR="00DA28C1">
        <w:rPr>
          <w:rFonts w:hAnsi="Times New Roman" w:ascii="Times New Roman"/>
          <w:lang w:val="hr-HR"/>
        </w:rPr>
        <w:t>2018</w:t>
      </w:r>
      <w:r w:rsidR="009F2A99">
        <w:rPr>
          <w:rFonts w:hAnsi="Times New Roman" w:ascii="Times New Roman"/>
          <w:szCs w:val="24"/>
          <w:lang w:val="hr-HR"/>
        </w:rPr>
        <w:t>, 25. travnja 2018.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F2A99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23</w:t>
      </w:r>
      <w:r w:rsidR="007D626D">
        <w:rPr>
          <w:rFonts w:hAnsi="Times New Roman" w:ascii="Times New Roman"/>
          <w:b/>
          <w:szCs w:val="24"/>
          <w:lang w:val="hr-HR"/>
        </w:rPr>
        <w:t>. svibnja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195473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D626D" w:rsidP="004C3F42" w:rsidR="007D626D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9F2A99">
        <w:rPr>
          <w:rFonts w:hAnsi="Times New Roman" w:ascii="Times New Roman"/>
          <w:szCs w:val="24"/>
          <w:lang w:val="hr-HR"/>
        </w:rPr>
        <w:t>stečajne upraviteljice o nedostatnosti stečajne mase za podmirenje troškova ovog stečajnog postupka i davanje mišljenja stečajnih vjerovnika o prijedlogu stečajne upraviteljice za obustavu i zaključenje stečajnog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F2A99">
        <w:rPr>
          <w:rFonts w:hAnsi="Times New Roman" w:ascii="Times New Roman"/>
          <w:szCs w:val="24"/>
          <w:lang w:val="hr-HR"/>
        </w:rPr>
        <w:t>25. travnja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B746D5" w:rsidR="007D626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9F2A99" w:rsidP="0050422D" w:rsidR="0050422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</w:t>
      </w:r>
      <w:r>
        <w:rPr>
          <w:rFonts w:hAnsi="Times New Roman" w:ascii="Times New Roman"/>
          <w:lang w:val="hr-HR"/>
        </w:rPr>
        <w:t>upraviteljica Katarina Conar-Brod, Varaždin, Križanićeva 92,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142" w:rsidP="00BE64B7" w:rsidR="00A53142">
      <w:r>
        <w:separator/>
      </w:r>
    </w:p>
  </w:endnote>
  <w:endnote w:id="0" w:type="continuationSeparator">
    <w:p w:rsidRDefault="00A53142" w:rsidP="00BE64B7" w:rsidR="00A5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142" w:rsidP="00BE64B7" w:rsidR="00A53142">
      <w:r>
        <w:separator/>
      </w:r>
    </w:p>
  </w:footnote>
  <w:footnote w:id="0" w:type="continuationSeparator">
    <w:p w:rsidRDefault="00A53142" w:rsidP="00BE64B7" w:rsidR="00A5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DE64AF" w:rsidRPr="00DE64AF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9F2A99">
          <w:rPr>
            <w:rFonts w:hAnsi="Times New Roman" w:ascii="Times New Roman"/>
          </w:rPr>
          <w:t>8/15-91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55BA"/>
    <w:rsid w:val="002C29EB"/>
    <w:rsid w:val="002D05F8"/>
    <w:rsid w:val="00340B1C"/>
    <w:rsid w:val="00383227"/>
    <w:rsid w:val="003956F1"/>
    <w:rsid w:val="003969B6"/>
    <w:rsid w:val="003B6833"/>
    <w:rsid w:val="0040584A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DE64AF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4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4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D8B50-3858-48B0-9127-0B1F8ECEA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230</properties:Words>
  <properties:Characters>1128</properties:Characters>
  <properties:Lines>56</properties:Lines>
  <properties:Paragraphs>25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2018-04-25T06:13:00Z</cp:lastPrinted>
  <dcterms:modified xmlns:xsi="http://www.w3.org/2001/XMLSchema-instance" xsi:type="dcterms:W3CDTF">2018-04-25T06:31:00Z</dcterms:modified>
  <cp:revision>55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(ST-882-16-21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