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fa3f0" w14:paraId="c3fa3f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976CA">
        <w:rPr>
          <w:b/>
        </w:rPr>
        <w:t>74</w:t>
      </w:r>
      <w:r w:rsidR="00A25433">
        <w:rPr>
          <w:b/>
        </w:rPr>
        <w:t>/201</w:t>
      </w:r>
      <w:r w:rsidR="00356878">
        <w:rPr>
          <w:b/>
        </w:rPr>
        <w:t>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B976CA" w:rsidRPr="00B976CA">
        <w:t>BRIGI d.o.o. Trogir, Balančane 28, OIB: 51644830825</w:t>
      </w:r>
      <w:r>
        <w:t>, dana</w:t>
      </w:r>
      <w:r w:rsidR="000F41F7">
        <w:t xml:space="preserve"> </w:t>
      </w:r>
      <w:r w:rsidR="00F87A42">
        <w:t>26</w:t>
      </w:r>
      <w:r w:rsidR="00F929BF">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Poziva</w:t>
      </w:r>
      <w:r w:rsidR="00F929BF">
        <w:t>ju</w:t>
      </w:r>
      <w:r>
        <w:t xml:space="preserve"> se </w:t>
      </w:r>
      <w:r w:rsidR="00B976CA" w:rsidRPr="00B976CA">
        <w:rPr>
          <w:szCs w:val="24"/>
        </w:rPr>
        <w:t>Goran Salapić iz Trogira, Cesta Plano 77, OIB: 43593981096 i Milan Milovac iz Pozorca, Pozorac 0, OIB: 59225172893</w:t>
      </w:r>
      <w:r w:rsidR="00215237">
        <w:rPr>
          <w:szCs w:val="24"/>
        </w:rPr>
        <w:t xml:space="preserve"> </w:t>
      </w:r>
      <w:r>
        <w:t>(dalje</w:t>
      </w:r>
      <w:r w:rsidR="00F929BF">
        <w:t>: obveznici</w:t>
      </w:r>
      <w:r w:rsidR="009002A7">
        <w:t xml:space="preserve"> plaćanja predujma)</w:t>
      </w:r>
      <w:r>
        <w:t>, kao osob</w:t>
      </w:r>
      <w:r w:rsidR="00F929BF">
        <w:t>e</w:t>
      </w:r>
      <w:r>
        <w:t xml:space="preserve"> ovlašten</w:t>
      </w:r>
      <w:r w:rsidR="00F929BF">
        <w:t>e</w:t>
      </w:r>
      <w:r>
        <w:t xml:space="preserve"> za zastupanje dužnika po zakonu, </w:t>
      </w:r>
      <w:r w:rsidR="009002A7">
        <w:t xml:space="preserve">da </w:t>
      </w:r>
      <w:r>
        <w:t xml:space="preserve">u roku od 8 dana </w:t>
      </w:r>
      <w:r w:rsidR="00F929BF">
        <w:t xml:space="preserve">solidarno </w:t>
      </w:r>
      <w:r>
        <w:t>plat</w:t>
      </w:r>
      <w:r w:rsidR="00F929BF">
        <w:t>e</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B976CA">
        <w:t>74</w:t>
      </w:r>
      <w:r w:rsidR="00F929BF">
        <w:t>-2018</w:t>
      </w:r>
      <w:r w:rsidRPr="007224A6">
        <w:t>.</w:t>
      </w:r>
    </w:p>
    <w:p w:rsidRDefault="00FA098F" w:rsidP="00FA098F" w:rsidR="00FA098F">
      <w:pPr>
        <w:ind w:left="360"/>
        <w:jc w:val="both"/>
      </w:pPr>
    </w:p>
    <w:p w:rsidRDefault="00F929BF" w:rsidP="00FA098F" w:rsidR="00FA098F">
      <w:pPr>
        <w:ind w:left="360"/>
        <w:jc w:val="both"/>
      </w:pPr>
      <w:r>
        <w:t>II. Ako obveznici</w:t>
      </w:r>
      <w:r w:rsidR="00FA098F">
        <w:t xml:space="preserve"> plaćanja predujma ne plat</w:t>
      </w:r>
      <w:r>
        <w:t>e</w:t>
      </w:r>
      <w:r w:rsidR="00FA098F">
        <w:t xml:space="preserve"> predujam iz točke I. ovog</w:t>
      </w:r>
      <w:r w:rsidR="00ED4C11">
        <w:t xml:space="preserve"> rješenja u ostavljenom roku i</w:t>
      </w:r>
      <w:r w:rsidR="00FA098F">
        <w:t xml:space="preserve"> o tome bez odgađanja ne obavijes</w:t>
      </w:r>
      <w:r>
        <w:t>te</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B976CA">
        <w:t>74</w:t>
      </w:r>
      <w:r w:rsidR="00F929BF">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929BF">
        <w:t>2</w:t>
      </w:r>
      <w:r w:rsidR="00B976CA">
        <w:t>5</w:t>
      </w:r>
      <w:r w:rsidR="00F929BF">
        <w:t>. rujna 2017</w:t>
      </w:r>
      <w:r w:rsidR="00954ABC">
        <w:rPr>
          <w:szCs w:val="24"/>
        </w:rPr>
        <w:t xml:space="preserve">., </w:t>
      </w:r>
      <w:r w:rsidR="00C64C7E" w:rsidRPr="00C64C7E">
        <w:t>sukladno odredbama</w:t>
      </w:r>
      <w:r w:rsidRPr="00702A5E">
        <w:rPr>
          <w:b/>
        </w:rPr>
        <w:t xml:space="preserve"> </w:t>
      </w:r>
      <w:r w:rsidR="009D1EE0">
        <w:t xml:space="preserve">čl. </w:t>
      </w:r>
      <w:r w:rsidR="00F929BF">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B976CA" w:rsidRPr="00B976CA">
        <w:t>BRIGI d.o.o. Trogir</w:t>
      </w:r>
      <w:r w:rsidR="007224A6">
        <w:t>.</w:t>
      </w:r>
      <w:r w:rsidR="00702A5E">
        <w:t xml:space="preserve"> U </w:t>
      </w:r>
      <w:r w:rsidR="00686F73">
        <w:t>zahtjevu</w:t>
      </w:r>
      <w:r w:rsidR="00702A5E">
        <w:t xml:space="preserve"> je navedeno</w:t>
      </w:r>
      <w:r>
        <w:t xml:space="preserve"> da dužnik </w:t>
      </w:r>
      <w:r w:rsidR="009C61B7">
        <w:t xml:space="preserve">na dan </w:t>
      </w:r>
      <w:r w:rsidR="00B976CA">
        <w:t>1</w:t>
      </w:r>
      <w:r w:rsidR="00F929BF">
        <w:t xml:space="preserve">8. rujna </w:t>
      </w:r>
      <w:r w:rsidR="00E46216">
        <w:t xml:space="preserve"> 201</w:t>
      </w:r>
      <w:r w:rsidR="00F929BF">
        <w:t>7</w:t>
      </w:r>
      <w:r w:rsidR="009D1EE0">
        <w:t xml:space="preserve">., u Očevidniku redoslijeda osnova za plaćanje, ima evidentirane neizvršene osnove za plaćanje u neprekinutom razdoblju od </w:t>
      </w:r>
      <w:r w:rsidR="00F929BF">
        <w:t>120</w:t>
      </w:r>
      <w:r w:rsidR="005020FA">
        <w:t xml:space="preserve"> </w:t>
      </w:r>
      <w:r w:rsidR="009D1EE0">
        <w:t xml:space="preserve">dana, u ukupnom iznosu od </w:t>
      </w:r>
      <w:r w:rsidR="00B976CA">
        <w:t>68.716,62</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B976CA">
        <w:t>6</w:t>
      </w:r>
      <w:r w:rsidR="00F929BF">
        <w:t>. listopada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F929BF">
        <w:t>12</w:t>
      </w:r>
      <w:r w:rsidR="005020FA">
        <w:t>. St-</w:t>
      </w:r>
      <w:r w:rsidR="00B976CA">
        <w:t>932</w:t>
      </w:r>
      <w:r w:rsidR="00F929BF">
        <w:t>/2017</w:t>
      </w:r>
      <w:r w:rsidR="005020FA">
        <w:t xml:space="preserve"> od </w:t>
      </w:r>
      <w:r w:rsidR="00F929BF">
        <w:t>05.12.2017</w:t>
      </w:r>
      <w:r w:rsidR="00540268">
        <w:t xml:space="preserve">. </w:t>
      </w:r>
      <w:r>
        <w:t xml:space="preserve">obustavio skraćeni stečajni postupak nad dužnikom </w:t>
      </w:r>
      <w:r w:rsidR="0089133E">
        <w:t>te je po pravomoćnosti tog rješenja predmet zaveden pod novi posl. br. St-</w:t>
      </w:r>
      <w:r w:rsidR="00B976CA">
        <w:t>74</w:t>
      </w:r>
      <w:r w:rsidR="0089133E">
        <w:t>/201</w:t>
      </w:r>
      <w:r w:rsidR="00F929BF">
        <w:t>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B976CA">
        <w:t>74</w:t>
      </w:r>
      <w:r w:rsidR="00F929BF">
        <w:t>/2018</w:t>
      </w:r>
      <w:r w:rsidRPr="007224A6">
        <w:t xml:space="preserve"> od</w:t>
      </w:r>
      <w:r w:rsidR="00F929BF">
        <w:t xml:space="preserve"> </w:t>
      </w:r>
      <w:r w:rsidR="00F87A42">
        <w:t>26</w:t>
      </w:r>
      <w:r w:rsidR="00F929BF">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B976CA" w:rsidRPr="00B976CA">
        <w:rPr>
          <w:szCs w:val="24"/>
        </w:rPr>
        <w:t>Goran Salapić i Milan Milovac</w:t>
      </w:r>
      <w:r w:rsidR="00A25433">
        <w:t xml:space="preserve">, </w:t>
      </w:r>
      <w:r>
        <w:t>kao osob</w:t>
      </w:r>
      <w:r w:rsidR="00F929BF">
        <w:t xml:space="preserve">e </w:t>
      </w:r>
      <w:r>
        <w:t>ovlašten</w:t>
      </w:r>
      <w:r w:rsidR="00F929BF">
        <w:t>e</w:t>
      </w:r>
      <w:r>
        <w:t xml:space="preserve"> za zastupanje dužnika po zakonu (</w:t>
      </w:r>
      <w:r w:rsidR="00702A5E">
        <w:t>a što je razvidno</w:t>
      </w:r>
      <w:r>
        <w:t xml:space="preserve"> iz izvatka iz sudskog registra</w:t>
      </w:r>
      <w:r w:rsidR="00702A5E">
        <w:t xml:space="preserve"> za dužnika</w:t>
      </w:r>
      <w:r w:rsidR="00F929BF">
        <w:t>), nisu</w:t>
      </w:r>
      <w:r>
        <w:t xml:space="preserve"> u roku iz čl. 110. st. 2. SZ-a podni</w:t>
      </w:r>
      <w:r w:rsidR="00F929BF">
        <w:t>jeli</w:t>
      </w:r>
      <w:r>
        <w:t xml:space="preserve">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xml:space="preserve">, kao i vjerovnik Republika </w:t>
      </w:r>
      <w:r w:rsidR="0089133E">
        <w:lastRenderedPageBreak/>
        <w:t>Hrvatska,</w:t>
      </w:r>
      <w:r>
        <w:t xml:space="preserve"> na temelju čl. 114. st. 3. SZ-a oslobođena plaćanja predujma,</w:t>
      </w:r>
      <w:r w:rsidR="0089133E">
        <w:t xml:space="preserve"> </w:t>
      </w:r>
      <w:r>
        <w:t xml:space="preserve">to je stoga ovaj sud pozvao </w:t>
      </w:r>
      <w:r w:rsidR="00B976CA" w:rsidRPr="00B976CA">
        <w:rPr>
          <w:szCs w:val="24"/>
        </w:rPr>
        <w:t>Goran</w:t>
      </w:r>
      <w:r w:rsidR="00B976CA">
        <w:rPr>
          <w:szCs w:val="24"/>
        </w:rPr>
        <w:t>a</w:t>
      </w:r>
      <w:r w:rsidR="00B976CA" w:rsidRPr="00B976CA">
        <w:rPr>
          <w:szCs w:val="24"/>
        </w:rPr>
        <w:t xml:space="preserve"> Salapić</w:t>
      </w:r>
      <w:r w:rsidR="00B976CA">
        <w:rPr>
          <w:szCs w:val="24"/>
        </w:rPr>
        <w:t>a</w:t>
      </w:r>
      <w:r w:rsidR="00B976CA" w:rsidRPr="00B976CA">
        <w:rPr>
          <w:szCs w:val="24"/>
        </w:rPr>
        <w:t xml:space="preserve"> i Milan</w:t>
      </w:r>
      <w:r w:rsidR="00B976CA">
        <w:rPr>
          <w:szCs w:val="24"/>
        </w:rPr>
        <w:t>a</w:t>
      </w:r>
      <w:r w:rsidR="00B976CA" w:rsidRPr="00B976CA">
        <w:rPr>
          <w:szCs w:val="24"/>
        </w:rPr>
        <w:t xml:space="preserve"> Milov</w:t>
      </w:r>
      <w:r w:rsidR="00B976CA">
        <w:rPr>
          <w:szCs w:val="24"/>
        </w:rPr>
        <w:t>ca</w:t>
      </w:r>
      <w:r>
        <w:t>, kao osob</w:t>
      </w:r>
      <w:r w:rsidR="00F929BF">
        <w:t>e</w:t>
      </w:r>
      <w:r>
        <w:t xml:space="preserve"> ovlašten</w:t>
      </w:r>
      <w:r w:rsidR="00F929BF">
        <w:t>e</w:t>
      </w:r>
      <w:r>
        <w:t xml:space="preserve">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F87A42">
        <w:t>26</w:t>
      </w:r>
      <w:r w:rsidR="00F929BF">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B976CA" w:rsidR="00B976CA">
      <w:pPr>
        <w:jc w:val="both"/>
        <w:rPr>
          <w:szCs w:val="24"/>
        </w:rPr>
      </w:pPr>
      <w:r>
        <w:t>-</w:t>
      </w:r>
      <w:r w:rsidR="00FA098F">
        <w:t xml:space="preserve"> </w:t>
      </w:r>
      <w:r w:rsidR="009C61B7">
        <w:t xml:space="preserve">z.z. dužnika </w:t>
      </w:r>
      <w:r w:rsidR="00B976CA" w:rsidRPr="00B976CA">
        <w:rPr>
          <w:szCs w:val="24"/>
        </w:rPr>
        <w:t>Goran Sala</w:t>
      </w:r>
      <w:r w:rsidR="00B976CA">
        <w:rPr>
          <w:szCs w:val="24"/>
        </w:rPr>
        <w:t>pić iz Trogira, Cesta Plano 77</w:t>
      </w:r>
    </w:p>
    <w:p w:rsidRDefault="00B976CA" w:rsidP="00B976CA" w:rsidR="00BE4098">
      <w:pPr>
        <w:jc w:val="both"/>
        <w:rPr>
          <w:szCs w:val="24"/>
        </w:rPr>
      </w:pPr>
      <w:r>
        <w:rPr>
          <w:szCs w:val="24"/>
        </w:rPr>
        <w:t xml:space="preserve">  </w:t>
      </w:r>
      <w:r w:rsidRPr="00B976CA">
        <w:rPr>
          <w:szCs w:val="24"/>
        </w:rPr>
        <w:t>i Milan</w:t>
      </w:r>
      <w:r>
        <w:rPr>
          <w:szCs w:val="24"/>
        </w:rPr>
        <w:t xml:space="preserve"> Milovac iz Pozorca, Pozorac 0</w:t>
      </w:r>
      <w:r w:rsidR="00F929BF" w:rsidRPr="00F929BF">
        <w:rPr>
          <w:szCs w:val="24"/>
        </w:rPr>
        <w:t xml:space="preserve"> </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1139F">
          <w:rPr>
            <w:noProof/>
          </w:rPr>
          <w:t>3</w:t>
        </w:r>
        <w:r>
          <w:fldChar w:fldCharType="end"/>
        </w:r>
      </w:sdtContent>
    </w:sdt>
    <w:r>
      <w:t>-</w:t>
    </w:r>
    <w:r>
      <w:tab/>
      <w:t xml:space="preserve">   12. St-</w:t>
    </w:r>
    <w:r w:rsidR="00B976CA">
      <w:t>74</w:t>
    </w:r>
    <w:r w:rsidR="00356878">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44158"/>
    <w:rsid w:val="00174AE5"/>
    <w:rsid w:val="00175A7F"/>
    <w:rsid w:val="00191535"/>
    <w:rsid w:val="00207F2D"/>
    <w:rsid w:val="00215237"/>
    <w:rsid w:val="00254B18"/>
    <w:rsid w:val="0028268A"/>
    <w:rsid w:val="002A70CF"/>
    <w:rsid w:val="002F41E7"/>
    <w:rsid w:val="003145D9"/>
    <w:rsid w:val="00356878"/>
    <w:rsid w:val="003A2582"/>
    <w:rsid w:val="004745EB"/>
    <w:rsid w:val="004922BA"/>
    <w:rsid w:val="004A10BF"/>
    <w:rsid w:val="004D141C"/>
    <w:rsid w:val="005020FA"/>
    <w:rsid w:val="00540268"/>
    <w:rsid w:val="005A224A"/>
    <w:rsid w:val="006462C4"/>
    <w:rsid w:val="00686F73"/>
    <w:rsid w:val="006F4A44"/>
    <w:rsid w:val="00702A5E"/>
    <w:rsid w:val="007224A6"/>
    <w:rsid w:val="007352B1"/>
    <w:rsid w:val="007371B7"/>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976CA"/>
    <w:rsid w:val="00BB13E4"/>
    <w:rsid w:val="00BE4098"/>
    <w:rsid w:val="00BE546C"/>
    <w:rsid w:val="00C1139F"/>
    <w:rsid w:val="00C21DEF"/>
    <w:rsid w:val="00C36428"/>
    <w:rsid w:val="00C64C7E"/>
    <w:rsid w:val="00C82BA1"/>
    <w:rsid w:val="00CD4305"/>
    <w:rsid w:val="00CD43BF"/>
    <w:rsid w:val="00DA2019"/>
    <w:rsid w:val="00DD581D"/>
    <w:rsid w:val="00E46216"/>
    <w:rsid w:val="00E475F1"/>
    <w:rsid w:val="00ED1CCE"/>
    <w:rsid w:val="00ED4C11"/>
    <w:rsid w:val="00EF2801"/>
    <w:rsid w:val="00F87A42"/>
    <w:rsid w:val="00F929BF"/>
    <w:rsid w:val="00FA098F"/>
    <w:rsid w:val="00FB10C6"/>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1139F"/>
    <w:rPr>
      <w:color w:val="808080"/>
      <w:bdr w:space="0" w:sz="0" w:color="auto" w:val="none"/>
      <w:shd w:fill="auto" w:color="auto" w:val="clear"/>
    </w:rPr>
  </w:style>
  <w:style w:customStyle="true" w:styleId="eSPISCCParagraphDefaultFont" w:type="character">
    <w:name w:val="eSPIS_CC_Paragraph Default Font"/>
    <w:basedOn w:val="Zadanifontodlomka"/>
    <w:rsid w:val="00C113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39F"/>
    <w:rPr>
      <w:bdr w:space="0" w:sz="0" w:color="auto" w:val="none"/>
      <w:shd w:fill="FFFFCC" w:color="auto" w:val="clear"/>
      <w:lang w:val="hr-HR"/>
    </w:rPr>
  </w:style>
  <w:style w:customStyle="true" w:styleId="PozadinaSvijetloCrvena" w:type="character">
    <w:name w:val="Pozadina_SvijetloCrvena"/>
    <w:basedOn w:val="eSPISCCParagraphDefaultFont"/>
    <w:rsid w:val="00C113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3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1139F"/>
    <w:rPr>
      <w:color w:val="808080"/>
      <w:bdr w:color="auto" w:space="0" w:sz="0" w:val="none"/>
      <w:shd w:color="auto" w:fill="auto" w:val="clear"/>
    </w:rPr>
  </w:style>
  <w:style w:customStyle="1" w:styleId="eSPISCCParagraphDefaultFont" w:type="character">
    <w:name w:val="eSPIS_CC_Paragraph Default Font"/>
    <w:basedOn w:val="Zadanifontodlomka"/>
    <w:rsid w:val="00C113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39F"/>
    <w:rPr>
      <w:bdr w:color="auto" w:space="0" w:sz="0" w:val="none"/>
      <w:shd w:color="auto" w:fill="FFFFCC" w:val="clear"/>
      <w:lang w:val="hr-HR"/>
    </w:rPr>
  </w:style>
  <w:style w:customStyle="1" w:styleId="PozadinaSvijetloCrvena" w:type="character">
    <w:name w:val="Pozadina_SvijetloCrvena"/>
    <w:basedOn w:val="eSPISCCParagraphDefaultFont"/>
    <w:rsid w:val="00C113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3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St-74/2018</izvorni_sadrzaj>
    <derivirana_varijabla naziv="DomainObject.Predmet.OznakaBroj_1">St-74/2018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BRIGI društvo s ograničenom odgovornošću za gradnju i poslovanje nekretninama</izvorni_sadrzaj>
    <derivirana_varijabla naziv="DomainObject.Predmet.ProtustrankaFormated_1">  BRIGI društvo s ograničenom odgovornošću za gradnju i poslovanje nekretninama</derivirana_varijabla>
  </DomainObject.Predmet.ProtustrankaFormated>
  <DomainObject.Predmet.ProtustrankaFormatedOIB>
    <izvorni_sadrzaj>  BRIGI društvo s ograničenom odgovornošću za gradnju i poslovanje nekretninama, OIB 51644830825</izvorni_sadrzaj>
    <derivirana_varijabla naziv="DomainObject.Predmet.ProtustrankaFormatedOIB_1">  BRIGI društvo s ograničenom odgovornošću za gradnju i poslovanje nekretninama, OIB 51644830825</derivirana_varijabla>
  </DomainObject.Predmet.ProtustrankaFormatedOIB>
  <DomainObject.Predmet.ProtustrankaFormatedWithAdress>
    <izvorni_sadrzaj> BRIGI društvo s ograničenom odgovornošću za gradnju i poslovanje nekretninama, Balančane 28, 21220 Trogir</izvorni_sadrzaj>
    <derivirana_varijabla naziv="DomainObject.Predmet.ProtustrankaFormatedWithAdress_1"> BRIGI društvo s ograničenom odgovornošću za gradnju i poslovanje nekretninama, Balančane 28, 21220 Trogir</derivirana_varijabla>
  </DomainObject.Predmet.ProtustrankaFormatedWithAdress>
  <DomainObject.Predmet.ProtustrankaFormatedWithAdressOIB>
    <izvorni_sadrzaj> BRIGI društvo s ograničenom odgovornošću za gradnju i poslovanje nekretninama, OIB 51644830825, Balančane 28, 21220 Trogir</izvorni_sadrzaj>
    <derivirana_varijabla naziv="DomainObject.Predmet.ProtustrankaFormatedWithAdressOIB_1"> BRIGI društvo s ograničenom odgovornošću za gradnju i poslovanje nekretninama, OIB 51644830825, Balančane 28, 21220 Trogir</derivirana_varijabla>
  </DomainObject.Predmet.ProtustrankaFormatedWithAdressOIB>
  <DomainObject.Predmet.ProtustrankaWithAdress>
    <izvorni_sadrzaj>BRIGI društvo s ograničenom odgovornošću za gradnju i poslovanje nekretninama Balančane 28, 21220 Trogir</izvorni_sadrzaj>
    <derivirana_varijabla naziv="DomainObject.Predmet.ProtustrankaWithAdress_1">BRIGI društvo s ograničenom odgovornošću za gradnju i poslovanje nekretninama Balančane 28, 21220 Trogir</derivirana_varijabla>
  </DomainObject.Predmet.ProtustrankaWithAdress>
  <DomainObject.Predmet.ProtustrankaWithAdressOIB>
    <izvorni_sadrzaj>BRIGI društvo s ograničenom odgovornošću za gradnju i poslovanje nekretninama, OIB 51644830825, Balančane 28, 21220 Trogir</izvorni_sadrzaj>
    <derivirana_varijabla naziv="DomainObject.Predmet.ProtustrankaWithAdressOIB_1">BRIGI društvo s ograničenom odgovornošću za gradnju i poslovanje nekretninama, OIB 51644830825, Balančane 28, 21220 Trogir</derivirana_varijabla>
  </DomainObject.Predmet.ProtustrankaWithAdressOIB>
  <DomainObject.Predmet.ProtustrankaNazivFormated>
    <izvorni_sadrzaj>BRIGI društvo s ograničenom odgovornošću za gradnju i poslovanje nekretninama</izvorni_sadrzaj>
    <derivirana_varijabla naziv="DomainObject.Predmet.ProtustrankaNazivFormated_1">BRIGI društvo s ograničenom odgovornošću za gradnju i poslovanje nekretninama</derivirana_varijabla>
  </DomainObject.Predmet.ProtustrankaNazivFormated>
  <DomainObject.Predmet.ProtustrankaNazivFormatedOIB>
    <izvorni_sadrzaj>BRIGI društvo s ograničenom odgovornošću za gradnju i poslovanje nekretninama, OIB 51644830825</izvorni_sadrzaj>
    <derivirana_varijabla naziv="DomainObject.Predmet.ProtustrankaNazivFormatedOIB_1">BRIGI društvo s ograničenom odgovornošću za gradnju i poslovanje nekretninama, OIB 51644830825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BRIGI društvo s ograničenom odgovornošću za gradnju i poslovanje nekretninama</item>
    </izvorni_sadrzaj>
    <derivirana_varijabla naziv="DomainObject.Predmet.ProtuStrankaListFormated_1">
      <item>BRIGI društvo s ograničenom odgovornošću za gradnju i poslovanje nekretninama</item>
    </derivirana_varijabla>
  </DomainObject.Predmet.ProtuStrankaListFormated>
  <DomainObject.Predmet.ProtuStrankaListFormatedOIB>
    <izvorni_sadrzaj>
      <item>BRIGI društvo s ograničenom odgovornošću za gradnju i poslovanje nekretninama, OIB 51644830825</item>
    </izvorni_sadrzaj>
    <derivirana_varijabla naziv="DomainObject.Predmet.ProtuStrankaListFormatedOIB_1">
      <item>BRIGI društvo s ograničenom odgovornošću za gradnju i poslovanje nekretninama, OIB 51644830825</item>
    </derivirana_varijabla>
  </DomainObject.Predmet.ProtuStrankaListFormatedOIB>
  <DomainObject.Predmet.ProtuStrankaListFormatedWithAdress>
    <izvorni_sadrzaj>
      <item>BRIGI društvo s ograničenom odgovornošću za gradnju i poslovanje nekretninama, Balančane 28, 21220 Trogir</item>
    </izvorni_sadrzaj>
    <derivirana_varijabla naziv="DomainObject.Predmet.ProtuStrankaListFormatedWithAdress_1">
      <item>BRIGI društvo s ograničenom odgovornošću za gradnju i poslovanje nekretninama, Balančane 28, 21220 Trogir</item>
    </derivirana_varijabla>
  </DomainObject.Predmet.ProtuStrankaListFormatedWithAdress>
  <DomainObject.Predmet.ProtuStrankaListFormatedWithAdressOIB>
    <izvorni_sadrzaj>
      <item>BRIGI društvo s ograničenom odgovornošću za gradnju i poslovanje nekretninama, OIB 51644830825, Balančane 28, 21220 Trogir</item>
    </izvorni_sadrzaj>
    <derivirana_varijabla naziv="DomainObject.Predmet.ProtuStrankaListFormatedWithAdressOIB_1">
      <item>BRIGI društvo s ograničenom odgovornošću za gradnju i poslovanje nekretninama, OIB 51644830825, Balančane 28, 21220 Trogir</item>
    </derivirana_varijabla>
  </DomainObject.Predmet.ProtuStrankaListFormatedWithAdressOIB>
  <DomainObject.Predmet.ProtuStrankaListNazivFormated>
    <izvorni_sadrzaj>
      <item>BRIGI društvo s ograničenom odgovornošću za gradnju i poslovanje nekretninama</item>
    </izvorni_sadrzaj>
    <derivirana_varijabla naziv="DomainObject.Predmet.ProtuStrankaListNazivFormated_1">
      <item>BRIGI društvo s ograničenom odgovornošću za gradnju i poslovanje nekretninama</item>
    </derivirana_varijabla>
  </DomainObject.Predmet.ProtuStrankaListNazivFormated>
  <DomainObject.Predmet.ProtuStrankaListNazivFormatedOIB>
    <izvorni_sadrzaj>
      <item>BRIGI društvo s ograničenom odgovornošću za gradnju i poslovanje nekretninama, OIB 51644830825</item>
    </izvorni_sadrzaj>
    <derivirana_varijabla naziv="DomainObject.Predmet.ProtuStrankaListNazivFormatedOIB_1">
      <item>BRIGI društvo s ograničenom odgovornošću za gradnju i poslovanje nekretninama, OIB 51644830825</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BRIGI društvo s ograničenom odgovornošću za gradnju i poslovanje nekretninama</izvorni_sadrzaj>
    <derivirana_varijabla naziv="DomainObject.Predmet.ProtustrankaIDrugi_1">BRIGI društvo s ograničenom odgovornošću za gradnju i poslovanje nekretninama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BRIGI društvo s ograničenom odgovornošću za gradnju i poslovanje nekretninama, OIB 51644830825, Balančane 28, 21220 Trogir</izvorni_sadrzaj>
    <derivirana_varijabla naziv="DomainObject.Predmet.ProtustrankaIDrugiAdressOIB_1">BRIGI društvo s ograničenom odgovornošću za gradnju i poslovanje nekretninama, OIB 51644830825, Balančane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BRIGI društvo s ograničenom odgovornošću za gradnju i poslovanje nekretninama</item>
      <item>RH, Ministarstvo financija</item>
      <item>Županijsko državno odvjetništvo</item>
    </izvorni_sadrzaj>
    <derivirana_varijabla naziv="DomainObject.Predmet.SudioniciListNaziv_1">
      <item>BRIGI društvo s ograničenom odgovornošću za gradnju i poslovanje nekretninama</item>
      <item>RH, Ministarstvo financija</item>
      <item>Županijsko državno odvjetništvo</item>
    </derivirana_varijabla>
  </DomainObject.Predmet.SudioniciListNaziv>
  <DomainObject.Predmet.SudioniciListAdressOIB>
    <izvorni_sadrzaj>
      <item>BRIGI društvo s ograničenom odgovornošću za gradnju i poslovanje nekretninama, OIB 51644830825, Balančane 28,21220 Trogir</item>
      <item>RH, Ministarstvo financija, OIB 18683136487</item>
      <item>Županijsko državno odvjetništvo, OIB 70793241859, Gundulićeva 29a,21000 Split</item>
    </izvorni_sadrzaj>
    <derivirana_varijabla naziv="DomainObject.Predmet.SudioniciListAdressOIB_1">
      <item>BRIGI društvo s ograničenom odgovornošću za gradnju i poslovanje nekretninama, OIB 51644830825, Balančane 28,21220 Trogir</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51644830825</item>
      <item>, OIB 18683136487</item>
      <item>, OIB 70793241859</item>
    </izvorni_sadrzaj>
    <derivirana_varijabla naziv="DomainObject.Predmet.SudioniciListNazivOIB_1">
      <item>, OIB 51644830825</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1117</properties:Words>
  <properties:Characters>6049</properties:Characters>
  <properties:Lines>130</properties:Lines>
  <properties:Paragraphs>32</properties:Paragraphs>
  <properties:TotalTime>142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2018-07-26T06:25:00Z</cp:lastPrinted>
  <dcterms:modified xmlns:xsi="http://www.w3.org/2001/XMLSchema-instance" xsi:type="dcterms:W3CDTF">2018-07-26T06:26:00Z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