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096b3" w14:paraId="66096b3" w:rsidRDefault="00677220" w:rsidP="00677220" w:rsidR="00677220">
      <w:pPr>
        <w:spacing w:lineRule="auto" w:line="360" w:after="120" w:before="120"/>
        <w:jc w:val="center"/>
        <w15:collapsed w:val="false"/>
        <w:rPr>
          <w:rFonts w:cstheme="majorBidi" w:hAnsiTheme="majorBidi" w:asciiTheme="majorBidi"/>
          <w:b/>
          <w:bCs/>
          <w:sz w:val="24"/>
          <w:szCs w:val="24"/>
        </w:rPr>
      </w:pPr>
      <w:bookmarkStart w:name="_GoBack" w:id="0"/>
      <w:bookmarkEnd w:id="0"/>
      <w:r>
        <w:rPr>
          <w:rFonts w:cstheme="majorBidi" w:hAnsiTheme="majorBidi" w:asciiTheme="majorBidi"/>
          <w:b/>
          <w:bCs/>
          <w:sz w:val="24"/>
          <w:szCs w:val="24"/>
        </w:rPr>
        <w:t>St-1684/2017</w:t>
      </w:r>
    </w:p>
    <w:p w:rsidRDefault="00677220" w:rsidP="00677220" w:rsidR="00677220">
      <w:pPr>
        <w:spacing w:lineRule="auto" w:line="360" w:after="120" w:before="120"/>
        <w:jc w:val="center"/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>POPIS PREDMETA STEČAJNE MASE</w:t>
      </w:r>
    </w:p>
    <w:p w:rsidRDefault="00677220" w:rsidP="00677220" w:rsidR="00677220">
      <w:pPr>
        <w:spacing w:lineRule="auto" w:line="360" w:after="120" w:before="120"/>
        <w:jc w:val="center"/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>DUŽNIKA BADU KONZALTING d.o.o.-u stečaju</w:t>
      </w:r>
    </w:p>
    <w:p w:rsidRDefault="00677220" w:rsidP="00677220" w:rsidR="00677220">
      <w:pPr>
        <w:spacing w:lineRule="auto" w:line="360" w:after="120" w:before="120"/>
        <w:jc w:val="both"/>
        <w:rPr>
          <w:rFonts w:cstheme="majorBidi" w:hAnsiTheme="majorBidi" w:asciiTheme="majorBidi"/>
          <w:sz w:val="24"/>
          <w:szCs w:val="24"/>
        </w:rPr>
      </w:pPr>
    </w:p>
    <w:p w:rsidRDefault="00677220" w:rsidP="00677220" w:rsidR="00677220">
      <w:pPr>
        <w:spacing w:lineRule="auto" w:line="360" w:after="120" w:before="120"/>
        <w:jc w:val="both"/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ab/>
        <w:t xml:space="preserve">Stečajni upravitelj </w:t>
      </w:r>
      <w:r>
        <w:rPr>
          <w:rFonts w:cstheme="majorBidi" w:hAnsiTheme="majorBidi" w:asciiTheme="majorBidi"/>
          <w:b/>
          <w:bCs/>
          <w:sz w:val="24"/>
          <w:szCs w:val="24"/>
        </w:rPr>
        <w:t>na temelju članka 221., SZ-a</w:t>
      </w:r>
      <w:r>
        <w:rPr>
          <w:rFonts w:cstheme="majorBidi" w:hAnsiTheme="majorBidi" w:asciiTheme="majorBidi"/>
          <w:sz w:val="24"/>
          <w:szCs w:val="24"/>
        </w:rPr>
        <w:t xml:space="preserve">, daje pregled predmeta stečajne mase: </w:t>
      </w:r>
    </w:p>
    <w:p w:rsidRDefault="00677220" w:rsidP="00677220" w:rsidR="00677220">
      <w:pPr>
        <w:spacing w:lineRule="auto" w:line="360" w:after="120" w:before="120"/>
        <w:jc w:val="both"/>
        <w:rPr>
          <w:rFonts w:cstheme="majorBidi" w:hAnsiTheme="majorBidi" w:asciiTheme="majorBidi"/>
          <w:sz w:val="24"/>
          <w:szCs w:val="24"/>
        </w:rPr>
      </w:pPr>
    </w:p>
    <w:p w:rsidRDefault="00677220" w:rsidP="00677220" w:rsidR="00677220">
      <w:pPr>
        <w:spacing w:lineRule="auto" w:line="360" w:after="120" w:before="120"/>
        <w:jc w:val="both"/>
        <w:rPr>
          <w:rFonts w:cstheme="majorBidi" w:hAnsiTheme="majorBidi" w:asciiTheme="majorBidi"/>
          <w:b/>
          <w:bCs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ab/>
        <w:t xml:space="preserve">U ovom stečajnom predmetu nisu preuzeti predmeti stečajne mase, dakle </w:t>
      </w:r>
      <w:r w:rsidRPr="00677220">
        <w:rPr>
          <w:rFonts w:cstheme="majorBidi" w:hAnsiTheme="majorBidi" w:asciiTheme="majorBidi"/>
          <w:b/>
          <w:bCs/>
          <w:sz w:val="24"/>
          <w:szCs w:val="24"/>
        </w:rPr>
        <w:t xml:space="preserve">nije bilo primopredaje </w:t>
      </w:r>
      <w:r>
        <w:rPr>
          <w:rFonts w:cstheme="majorBidi" w:hAnsiTheme="majorBidi" w:asciiTheme="majorBidi"/>
          <w:b/>
          <w:bCs/>
          <w:sz w:val="24"/>
          <w:szCs w:val="24"/>
        </w:rPr>
        <w:t>:</w:t>
      </w:r>
    </w:p>
    <w:p w:rsidRDefault="00677220" w:rsidP="00677220" w:rsidR="00677220">
      <w:pPr>
        <w:spacing w:lineRule="auto" w:line="360" w:after="120" w:before="120"/>
        <w:jc w:val="both"/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ab/>
        <w:t>1.  Nekretnina</w:t>
      </w:r>
    </w:p>
    <w:p w:rsidRDefault="00677220" w:rsidP="00677220" w:rsidR="00677220">
      <w:pPr>
        <w:spacing w:lineRule="auto" w:line="360" w:after="120" w:before="120"/>
        <w:jc w:val="both"/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ab/>
        <w:t>2.  Pokretnina</w:t>
      </w:r>
    </w:p>
    <w:p w:rsidRDefault="00677220" w:rsidP="00677220" w:rsidR="00677220">
      <w:pPr>
        <w:spacing w:lineRule="auto" w:line="360" w:after="120" w:before="120"/>
        <w:jc w:val="both"/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ab/>
        <w:t>3.  Udjela u drugim društvima</w:t>
      </w:r>
    </w:p>
    <w:p w:rsidRDefault="00677220" w:rsidP="00677220" w:rsidR="00677220">
      <w:pPr>
        <w:spacing w:lineRule="auto" w:line="360" w:after="120" w:before="120"/>
        <w:jc w:val="both"/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ab/>
        <w:t>4.  Prava po bilo kojoj osnovi</w:t>
      </w:r>
    </w:p>
    <w:p w:rsidRDefault="00736451" w:rsidP="00677220" w:rsidR="00736451">
      <w:pPr>
        <w:spacing w:lineRule="auto" w:line="360" w:after="120" w:before="120"/>
        <w:jc w:val="both"/>
        <w:rPr>
          <w:rFonts w:cstheme="majorBidi" w:hAnsiTheme="majorBidi" w:asciiTheme="majorBidi"/>
          <w:sz w:val="24"/>
          <w:szCs w:val="24"/>
        </w:rPr>
      </w:pPr>
    </w:p>
    <w:p w:rsidRDefault="00736451" w:rsidP="00677220" w:rsidR="00736451">
      <w:pPr>
        <w:spacing w:lineRule="auto" w:line="360" w:after="120" w:before="120"/>
        <w:jc w:val="both"/>
        <w:rPr>
          <w:rFonts w:cstheme="majorBidi" w:hAnsiTheme="majorBidi" w:asciiTheme="majorBidi"/>
          <w:sz w:val="24"/>
          <w:szCs w:val="24"/>
        </w:rPr>
      </w:pPr>
    </w:p>
    <w:p w:rsidRDefault="00736451" w:rsidP="00677220" w:rsidR="00736451" w:rsidRPr="00736451">
      <w:pPr>
        <w:spacing w:lineRule="auto" w:line="360" w:after="120" w:before="120"/>
        <w:jc w:val="both"/>
        <w:rPr>
          <w:rFonts w:cstheme="majorBidi" w:hAnsiTheme="majorBidi" w:asciiTheme="majorBidi"/>
          <w:b/>
          <w:bCs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ab/>
      </w:r>
      <w:r w:rsidRPr="00736451">
        <w:rPr>
          <w:rFonts w:cstheme="majorBidi" w:hAnsiTheme="majorBidi" w:asciiTheme="majorBidi"/>
          <w:b/>
          <w:bCs/>
          <w:sz w:val="24"/>
          <w:szCs w:val="24"/>
        </w:rPr>
        <w:t>Stečajni dužnik ne posjeduje predmete koji bi činili stečajnu masu.</w:t>
      </w:r>
    </w:p>
    <w:p w:rsidRDefault="00677220" w:rsidP="00677220" w:rsidR="00677220">
      <w:pPr>
        <w:spacing w:lineRule="auto" w:line="360" w:after="120" w:before="120"/>
        <w:jc w:val="both"/>
        <w:rPr>
          <w:rFonts w:cstheme="majorBidi" w:hAnsiTheme="majorBidi" w:asciiTheme="majorBidi"/>
          <w:sz w:val="24"/>
          <w:szCs w:val="24"/>
        </w:rPr>
      </w:pPr>
    </w:p>
    <w:p w:rsidRDefault="00677220" w:rsidP="00677220" w:rsidR="00677220">
      <w:pPr>
        <w:spacing w:lineRule="auto" w:line="360" w:after="120" w:before="120"/>
        <w:jc w:val="both"/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ab/>
        <w:t>U Zagrebu, 15. studenog 2018. godine</w:t>
      </w:r>
    </w:p>
    <w:p w:rsidRDefault="00677220" w:rsidP="00677220" w:rsidR="00677220">
      <w:pPr>
        <w:spacing w:lineRule="auto" w:line="360" w:after="120" w:before="120"/>
        <w:jc w:val="both"/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ab/>
      </w:r>
      <w:r>
        <w:rPr>
          <w:rFonts w:cstheme="majorBidi" w:hAnsiTheme="majorBidi" w:asciiTheme="majorBidi"/>
          <w:sz w:val="24"/>
          <w:szCs w:val="24"/>
        </w:rPr>
        <w:tab/>
      </w:r>
      <w:r>
        <w:rPr>
          <w:rFonts w:cstheme="majorBidi" w:hAnsiTheme="majorBidi" w:asciiTheme="majorBidi"/>
          <w:sz w:val="24"/>
          <w:szCs w:val="24"/>
        </w:rPr>
        <w:tab/>
      </w:r>
      <w:r>
        <w:rPr>
          <w:rFonts w:cstheme="majorBidi" w:hAnsiTheme="majorBidi" w:asciiTheme="majorBidi"/>
          <w:sz w:val="24"/>
          <w:szCs w:val="24"/>
        </w:rPr>
        <w:tab/>
      </w:r>
      <w:r>
        <w:rPr>
          <w:rFonts w:cstheme="majorBidi" w:hAnsiTheme="majorBidi" w:asciiTheme="majorBidi"/>
          <w:sz w:val="24"/>
          <w:szCs w:val="24"/>
        </w:rPr>
        <w:tab/>
      </w:r>
      <w:r>
        <w:rPr>
          <w:rFonts w:cstheme="majorBidi" w:hAnsiTheme="majorBidi" w:asciiTheme="majorBidi"/>
          <w:sz w:val="24"/>
          <w:szCs w:val="24"/>
        </w:rPr>
        <w:tab/>
      </w:r>
      <w:r>
        <w:rPr>
          <w:rFonts w:cstheme="majorBidi" w:hAnsiTheme="majorBidi" w:asciiTheme="majorBidi"/>
          <w:sz w:val="24"/>
          <w:szCs w:val="24"/>
        </w:rPr>
        <w:tab/>
      </w:r>
      <w:r>
        <w:rPr>
          <w:rFonts w:cstheme="majorBidi" w:hAnsiTheme="majorBidi" w:asciiTheme="majorBidi"/>
          <w:sz w:val="24"/>
          <w:szCs w:val="24"/>
        </w:rPr>
        <w:tab/>
      </w:r>
      <w:r>
        <w:rPr>
          <w:rFonts w:cstheme="majorBidi" w:hAnsiTheme="majorBidi" w:asciiTheme="majorBidi"/>
          <w:sz w:val="24"/>
          <w:szCs w:val="24"/>
        </w:rPr>
        <w:tab/>
      </w:r>
      <w:r>
        <w:rPr>
          <w:rFonts w:cstheme="majorBidi" w:hAnsiTheme="majorBidi" w:asciiTheme="majorBidi"/>
          <w:sz w:val="24"/>
          <w:szCs w:val="24"/>
        </w:rPr>
        <w:tab/>
        <w:t>Stečajni upravitelj</w:t>
      </w:r>
    </w:p>
    <w:p w:rsidRDefault="00677220" w:rsidP="00677220" w:rsidR="00677220" w:rsidRPr="006A413F">
      <w:pPr>
        <w:spacing w:lineRule="auto" w:line="360" w:after="120" w:before="120"/>
        <w:jc w:val="both"/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ab/>
      </w:r>
      <w:r>
        <w:rPr>
          <w:rFonts w:cstheme="majorBidi" w:hAnsiTheme="majorBidi" w:asciiTheme="majorBidi"/>
          <w:sz w:val="24"/>
          <w:szCs w:val="24"/>
        </w:rPr>
        <w:tab/>
      </w:r>
      <w:r>
        <w:rPr>
          <w:rFonts w:cstheme="majorBidi" w:hAnsiTheme="majorBidi" w:asciiTheme="majorBidi"/>
          <w:sz w:val="24"/>
          <w:szCs w:val="24"/>
        </w:rPr>
        <w:tab/>
      </w:r>
      <w:r>
        <w:rPr>
          <w:rFonts w:cstheme="majorBidi" w:hAnsiTheme="majorBidi" w:asciiTheme="majorBidi"/>
          <w:sz w:val="24"/>
          <w:szCs w:val="24"/>
        </w:rPr>
        <w:tab/>
      </w:r>
      <w:r>
        <w:rPr>
          <w:rFonts w:cstheme="majorBidi" w:hAnsiTheme="majorBidi" w:asciiTheme="majorBidi"/>
          <w:sz w:val="24"/>
          <w:szCs w:val="24"/>
        </w:rPr>
        <w:tab/>
      </w:r>
      <w:r>
        <w:rPr>
          <w:rFonts w:cstheme="majorBidi" w:hAnsiTheme="majorBidi" w:asciiTheme="majorBidi"/>
          <w:sz w:val="24"/>
          <w:szCs w:val="24"/>
        </w:rPr>
        <w:tab/>
      </w:r>
      <w:r>
        <w:rPr>
          <w:rFonts w:cstheme="majorBidi" w:hAnsiTheme="majorBidi" w:asciiTheme="majorBidi"/>
          <w:sz w:val="24"/>
          <w:szCs w:val="24"/>
        </w:rPr>
        <w:tab/>
      </w:r>
      <w:r>
        <w:rPr>
          <w:rFonts w:cstheme="majorBidi" w:hAnsiTheme="majorBidi" w:asciiTheme="majorBidi"/>
          <w:sz w:val="24"/>
          <w:szCs w:val="24"/>
        </w:rPr>
        <w:tab/>
      </w:r>
      <w:r>
        <w:rPr>
          <w:rFonts w:cstheme="majorBidi" w:hAnsiTheme="majorBidi" w:asciiTheme="majorBidi"/>
          <w:sz w:val="24"/>
          <w:szCs w:val="24"/>
        </w:rPr>
        <w:tab/>
      </w:r>
      <w:r>
        <w:rPr>
          <w:rFonts w:cstheme="majorBidi" w:hAnsiTheme="majorBidi" w:asciiTheme="majorBidi"/>
          <w:sz w:val="24"/>
          <w:szCs w:val="24"/>
        </w:rPr>
        <w:tab/>
        <w:t>Miljenko Požgaj</w:t>
      </w:r>
    </w:p>
    <w:p w:rsidRDefault="00317D24" w:rsidP="00677220" w:rsidR="00317D24" w:rsidRPr="00677220">
      <w:pPr>
        <w:spacing w:lineRule="auto" w:line="240" w:after="120" w:before="120"/>
        <w:jc w:val="both"/>
        <w:rPr>
          <w:rFonts w:cstheme="majorBidi" w:hAnsiTheme="majorBidi" w:asciiTheme="majorBidi"/>
          <w:sz w:val="24"/>
          <w:szCs w:val="24"/>
        </w:rPr>
      </w:pPr>
    </w:p>
    <w:sectPr w:rsidR="00317D24" w:rsidRPr="0067722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77220"/>
    <w:rsid w:val="00317D24"/>
    <w:rsid w:val="00677220"/>
    <w:rsid w:val="00736451"/>
    <w:rsid w:val="00BA1F84"/>
    <w:rsid w:val="00BC2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77220"/>
    <w:pPr>
      <w:spacing w:lineRule="auto" w:line="256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6451"/>
    <w:pPr>
      <w:spacing w:lineRule="auto" w:line="240"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36451"/>
    <w:rPr>
      <w:rFonts w:cs="Segoe UI" w:hAnsi="Segoe UI" w:asci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BA1F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1F84"/>
    <w:rPr>
      <w:rFonts w:cs="Times New Roman" w:hAnsi="Times New Roman" w:ascii="Times New Roman"/>
      <w:b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1F84"/>
    <w:rPr>
      <w:rFonts w:cstheme="majorBidi" w:hAnsiTheme="majorBidi" w:asciiTheme="majorBidi"/>
      <w:b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1F84"/>
    <w:rPr>
      <w:rFonts w:cstheme="majorBidi" w:hAnsiTheme="majorBidi" w:asciiTheme="majorBidi"/>
      <w:b w:val="false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1F84"/>
    <w:rPr>
      <w:rFonts w:cstheme="majorBidi" w:hAnsiTheme="majorBidi" w:asciiTheme="majorBidi"/>
      <w:b w:val="false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77220"/>
    <w:pPr>
      <w:spacing w:line="256" w:lineRule="auto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6451"/>
    <w:pPr>
      <w:spacing w:after="0" w:line="240" w:lineRule="auto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36451"/>
    <w:rPr>
      <w:rFonts w:ascii="Segoe UI" w:cs="Segoe UI" w:hAns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BA1F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1F84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1F84"/>
    <w:rPr>
      <w:rFonts w:asciiTheme="majorBidi" w:cstheme="majorBidi" w:hAnsiTheme="majorBidi"/>
      <w:b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1F84"/>
    <w:rPr>
      <w:rFonts w:asciiTheme="majorBidi" w:cstheme="majorBidi" w:hAnsiTheme="majorBidi"/>
      <w:b w:val="0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1F84"/>
    <w:rPr>
      <w:rFonts w:asciiTheme="majorBidi" w:cstheme="majorBidi" w:hAnsiTheme="majorBidi"/>
      <w:b w:val="0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71</properties:Words>
  <properties:Characters>422</properties:Characters>
  <properties:Lines>20</properties:Lines>
  <properties:Paragraphs>13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2018-11-16T07:10:00Z</dcterms:created>
  <dc:creator>User</dc:creator>
  <cp:lastModifiedBy>Renata Klokočki</cp:lastModifiedBy>
  <cp:lastPrinted>2018-11-16T07:10:00Z</cp:lastPrinted>
  <dcterms:modified xmlns:xsi="http://www.w3.org/2001/XMLSchema-instance" xsi:type="dcterms:W3CDTF">2018-11-16T07:24:00Z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Podnesak - Popis predmeta stečajne mase (Popis predmeta STEČAJNE MASE - BADU KONZALTING.docx)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