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3F2C66">
              <w:rPr>
                <w:sz w:val="24"/>
              </w:rPr>
              <w:t>1987/2016-20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f8c6f31" w14:paraId="f8c6f31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0D22FD" w:rsidRPr="000D22FD">
        <w:t>ISTANBUL j.d.o.o., OIB: 66630642982, Split, Fra Grge Martića 75</w:t>
      </w:r>
      <w:r w:rsidR="00796882">
        <w:t>,</w:t>
      </w:r>
      <w:r w:rsidR="00F5115D" w:rsidRPr="0026496A">
        <w:rPr>
          <w:lang w:val="hr-HR"/>
        </w:rPr>
        <w:t xml:space="preserve"> </w:t>
      </w:r>
      <w:r w:rsidR="000D22FD">
        <w:rPr>
          <w:lang w:val="hr-HR"/>
        </w:rPr>
        <w:t>15. veljače</w:t>
      </w:r>
      <w:r w:rsidR="00796882">
        <w:rPr>
          <w:lang w:val="hr-HR"/>
        </w:rPr>
        <w:t xml:space="preserve"> </w:t>
      </w:r>
      <w:r w:rsidR="00F37BB1">
        <w:rPr>
          <w:lang w:val="hr-HR"/>
        </w:rPr>
        <w:t>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0D22FD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0D22FD" w:rsidRPr="000D22FD">
        <w:rPr>
          <w:szCs w:val="20"/>
        </w:rPr>
        <w:t>ISTANBUL j.d.o.o., OIB: 66630642982, Split, Fra Grge Martića 75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0D22FD">
        <w:t>1987</w:t>
      </w:r>
      <w:r w:rsidR="000C2B89">
        <w:t>-</w:t>
      </w:r>
      <w:r w:rsidR="000D22FD">
        <w:t>2016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0D22FD" w:rsidP="000D22FD" w:rsidR="000D22FD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Financijska agencija, Regionalni centar Split, Podružnica Split, podnijela je ovom sudu 14. studenog 2016., na temelju članka 110. stavka 1. Stečajnog zakona („Narodne novine“ broj 71/15.; dalje: SZ), prijedlog za otvaranje stečajnog postupka nad dužnikom ISTANBUL j.d.o.o., OIB: 66630642982, Split, Fra Grge Martića 75.  </w:t>
      </w:r>
    </w:p>
    <w:p w:rsidRDefault="000D22FD" w:rsidP="000D22FD" w:rsidR="000D22FD">
      <w:pPr>
        <w:ind w:firstLine="708"/>
        <w:jc w:val="both"/>
        <w:rPr>
          <w:lang w:eastAsia="en-US"/>
        </w:rPr>
      </w:pPr>
    </w:p>
    <w:p w:rsidRDefault="000D22FD" w:rsidP="000D22FD" w:rsidR="000C2B89" w:rsidRPr="000C2B89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U prijedlogu se navodi kako dužnik na dan 10. studenog 2016. u Očevidniku redoslijeda osnova za plaćanje ima evidentirane neizvršene osnove za plaćanje u neprekinutom razdoblju od 120 dana, u ukupnom iznosu od 7.589,12 kn, kao i da prema podacima koji su dostavljeni od Hrvatskog zavoda za mirovinsko osiguranje dužnik ima jednog zaposlenika.   </w:t>
      </w:r>
    </w:p>
    <w:p w:rsidRDefault="000C2B89" w:rsidP="000C2B89" w:rsidR="00205C98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lastRenderedPageBreak/>
        <w:t>Rješenjem poslovni broj St-</w:t>
      </w:r>
      <w:r w:rsidR="000D22FD">
        <w:rPr>
          <w:color w:val="000000"/>
        </w:rPr>
        <w:t>1987/2016</w:t>
      </w:r>
      <w:r w:rsidRPr="000C2B89">
        <w:rPr>
          <w:color w:val="000000"/>
        </w:rPr>
        <w:t xml:space="preserve"> od </w:t>
      </w:r>
      <w:r w:rsidR="000D22FD">
        <w:rPr>
          <w:color w:val="000000"/>
        </w:rPr>
        <w:t>21. siječnja 2019.</w:t>
      </w:r>
      <w:r w:rsidRPr="000C2B89">
        <w:rPr>
          <w:color w:val="000000"/>
        </w:rPr>
        <w:t xml:space="preserve"> 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0D22FD">
        <w:rPr>
          <w:rFonts w:cstheme="minorBidi" w:eastAsiaTheme="minorHAnsi"/>
          <w:lang w:eastAsia="en-US"/>
        </w:rPr>
        <w:t>14.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 w:rsidR="000D22FD">
        <w:rPr>
          <w:szCs w:val="20"/>
        </w:rPr>
        <w:t>Erdemu Turpcuu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7472F0" w:rsidP="007472F0" w:rsidR="00D609C6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Zastupnik po zakonu dužnika nije udovoljio nalogu suda da dostavi </w:t>
      </w:r>
      <w:r w:rsidR="00386DF8">
        <w:rPr>
          <w:rFonts w:cstheme="minorBidi" w:eastAsiaTheme="minorHAnsi"/>
          <w:lang w:eastAsia="en-US"/>
        </w:rPr>
        <w:t xml:space="preserve">pisano izvješće o </w:t>
      </w:r>
      <w:r w:rsidR="00386DF8">
        <w:rPr>
          <w:szCs w:val="20"/>
        </w:rPr>
        <w:t>financijsko-gospodarskom stanju dužnika te</w:t>
      </w:r>
      <w:r>
        <w:rPr>
          <w:szCs w:val="20"/>
        </w:rPr>
        <w:t xml:space="preserve"> popis imovine i obveza dužnika, </w:t>
      </w:r>
      <w:r w:rsidR="00D609C6">
        <w:rPr>
          <w:szCs w:val="20"/>
        </w:rPr>
        <w:t xml:space="preserve">niti </w:t>
      </w:r>
      <w:r>
        <w:rPr>
          <w:szCs w:val="20"/>
        </w:rPr>
        <w:t xml:space="preserve">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0D22FD">
        <w:rPr>
          <w:rFonts w:cstheme="minorBidi" w:eastAsiaTheme="minorHAnsi"/>
          <w:lang w:eastAsia="en-US"/>
        </w:rPr>
        <w:t>12. veljače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0D22FD">
        <w:rPr>
          <w:rFonts w:cstheme="minorBidi" w:eastAsiaTheme="minorHAnsi"/>
          <w:lang w:eastAsia="en-US"/>
        </w:rPr>
        <w:t>943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>
        <w:rPr>
          <w:rFonts w:cstheme="minorBidi" w:eastAsiaTheme="minorHAnsi"/>
          <w:lang w:eastAsia="en-US"/>
        </w:rPr>
        <w:t>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0D22FD">
        <w:rPr>
          <w:rFonts w:cstheme="minorBidi" w:eastAsiaTheme="minorHAnsi"/>
          <w:lang w:eastAsia="en-US"/>
        </w:rPr>
        <w:t>12. veljače 2019.</w:t>
      </w:r>
      <w:r w:rsidRPr="00B97963">
        <w:rPr>
          <w:rFonts w:cstheme="minorBidi" w:eastAsiaTheme="minorHAnsi"/>
          <w:lang w:eastAsia="en-US"/>
        </w:rPr>
        <w:t xml:space="preserve"> iznose </w:t>
      </w:r>
      <w:r w:rsidR="000D22FD">
        <w:rPr>
          <w:rFonts w:cstheme="minorBidi" w:eastAsiaTheme="minorHAnsi"/>
          <w:lang w:eastAsia="en-US"/>
        </w:rPr>
        <w:t>7.824,36</w:t>
      </w:r>
      <w:r w:rsidRPr="00B97963">
        <w:rPr>
          <w:rFonts w:cstheme="minorBidi" w:eastAsiaTheme="minorHAnsi"/>
          <w:lang w:eastAsia="en-US"/>
        </w:rPr>
        <w:t xml:space="preserve"> 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 xml:space="preserve">Međutim, osim postojanja stečajnog razloga kod dužnika, iz rezultata prethodnog postupka također proizlazi i da dužnik nema imovine koju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nije se očitovala</w:t>
      </w:r>
      <w:r w:rsidRPr="00A16A03">
        <w:rPr>
          <w:rFonts w:eastAsia="Calibri"/>
          <w:szCs w:val="22"/>
          <w:lang w:eastAsia="en-US"/>
        </w:rPr>
        <w:t xml:space="preserve"> o postojanju imovine kod dužnika, a </w:t>
      </w:r>
      <w:r>
        <w:rPr>
          <w:rFonts w:eastAsia="Calibri"/>
          <w:szCs w:val="22"/>
          <w:lang w:eastAsia="en-US"/>
        </w:rPr>
        <w:t>niti je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sudu dostavila</w:t>
      </w:r>
      <w:r w:rsidRPr="00A16A03">
        <w:rPr>
          <w:rFonts w:eastAsia="Calibri"/>
          <w:szCs w:val="22"/>
          <w:lang w:eastAsia="en-US"/>
        </w:rPr>
        <w:t xml:space="preserve"> popis imovine i obveza dužnika. 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 w:rsidR="000D22FD"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 xml:space="preserve">, Zemljišnoknjižni odjel </w:t>
      </w:r>
      <w:r w:rsidR="000D22FD">
        <w:rPr>
          <w:rFonts w:eastAsia="Calibri"/>
          <w:szCs w:val="22"/>
          <w:lang w:eastAsia="en-US"/>
        </w:rPr>
        <w:t>Split</w:t>
      </w:r>
      <w:r>
        <w:rPr>
          <w:rFonts w:eastAsia="Calibri"/>
          <w:szCs w:val="22"/>
          <w:lang w:eastAsia="en-US"/>
        </w:rPr>
        <w:t>,</w:t>
      </w:r>
      <w:r w:rsidRPr="00A16A03">
        <w:rPr>
          <w:rFonts w:eastAsia="Calibri"/>
          <w:szCs w:val="22"/>
          <w:lang w:eastAsia="en-US"/>
        </w:rPr>
        <w:t xml:space="preserve"> dostavio je ovom sudu potvrdu </w:t>
      </w:r>
      <w:r>
        <w:rPr>
          <w:rFonts w:eastAsia="Calibri"/>
          <w:szCs w:val="22"/>
          <w:lang w:eastAsia="en-US"/>
        </w:rPr>
        <w:t xml:space="preserve">od </w:t>
      </w:r>
      <w:r w:rsidR="000D22FD">
        <w:rPr>
          <w:rFonts w:eastAsia="Calibri"/>
          <w:szCs w:val="22"/>
          <w:lang w:eastAsia="en-US"/>
        </w:rPr>
        <w:t>25. siječnja 2019.</w:t>
      </w:r>
      <w:r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>
        <w:rPr>
          <w:rFonts w:eastAsia="Calibri"/>
          <w:szCs w:val="22"/>
          <w:lang w:eastAsia="en-US"/>
        </w:rPr>
        <w:t xml:space="preserve"> na području nadležnosti tog zemljišnoknjižnog odjela</w:t>
      </w:r>
      <w:r w:rsidR="00554E44">
        <w:rPr>
          <w:rFonts w:eastAsia="Calibri"/>
          <w:szCs w:val="22"/>
          <w:lang w:eastAsia="en-US"/>
        </w:rPr>
        <w:t xml:space="preserve"> </w:t>
      </w:r>
      <w:r w:rsidR="00554E44" w:rsidRPr="00A16A03">
        <w:rPr>
          <w:rFonts w:eastAsia="Calibri"/>
          <w:szCs w:val="22"/>
          <w:lang w:eastAsia="en-US"/>
        </w:rPr>
        <w:t xml:space="preserve">(list </w:t>
      </w:r>
      <w:r w:rsidR="00066EAB">
        <w:rPr>
          <w:rFonts w:eastAsia="Calibri"/>
          <w:szCs w:val="22"/>
          <w:lang w:eastAsia="en-US"/>
        </w:rPr>
        <w:t>22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066EAB">
        <w:rPr>
          <w:rFonts w:eastAsia="Calibri"/>
          <w:szCs w:val="22"/>
          <w:lang w:eastAsia="en-US"/>
        </w:rPr>
        <w:t>30. siječnja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066EAB">
        <w:rPr>
          <w:rFonts w:eastAsia="Calibri"/>
          <w:szCs w:val="22"/>
          <w:lang w:eastAsia="en-US"/>
        </w:rPr>
        <w:t>24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 xml:space="preserve">SZ-a propisano je da ako sud prije otvaranja stečajnog postupka utvrdi da imovina dužnika koja bi ušla u stečajnu masu nije dovoljna ni za </w:t>
      </w:r>
      <w:r w:rsidRPr="00D214A5">
        <w:rPr>
          <w:rFonts w:cs="Times New Roman" w:hAnsi="Times New Roman" w:ascii="Times New Roman"/>
          <w:sz w:val="24"/>
          <w:szCs w:val="24"/>
        </w:rPr>
        <w:lastRenderedPageBreak/>
        <w:t>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066EAB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066EAB">
        <w:rPr>
          <w:rFonts w:eastAsia="Calibri"/>
          <w:szCs w:val="22"/>
          <w:lang w:eastAsia="en-US"/>
        </w:rPr>
        <w:t xml:space="preserve">podmiriti. </w:t>
      </w:r>
      <w:r w:rsidR="00FC61CA" w:rsidRPr="00066EAB">
        <w:rPr>
          <w:rFonts w:eastAsia="Calibri"/>
          <w:szCs w:val="22"/>
          <w:lang w:eastAsia="en-US"/>
        </w:rPr>
        <w:t>Pritom se napominje kako</w:t>
      </w:r>
      <w:r w:rsidR="00785529" w:rsidRPr="00066EAB">
        <w:rPr>
          <w:rFonts w:eastAsia="Calibri"/>
          <w:szCs w:val="22"/>
          <w:lang w:eastAsia="en-US"/>
        </w:rPr>
        <w:t xml:space="preserve"> je Financijska agencija</w:t>
      </w:r>
      <w:r w:rsidRPr="00066EAB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066EAB">
        <w:t>15. veljače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066EAB" w:rsidR="00066EAB" w:rsidRPr="00066EAB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</w:t>
      </w:r>
      <w:r w:rsidR="00066EAB" w:rsidRPr="00066EAB">
        <w:rPr>
          <w:lang w:eastAsia="en-US"/>
        </w:rPr>
        <w:t>SUTKINJA</w:t>
      </w:r>
    </w:p>
    <w:p w:rsidRDefault="00066EAB" w:rsidP="00066EAB" w:rsidR="00066EAB" w:rsidRPr="00066EAB">
      <w:pPr>
        <w:spacing w:lineRule="auto" w:line="276"/>
        <w:ind w:firstLine="708" w:left="4956"/>
        <w:rPr>
          <w:lang w:eastAsia="en-US"/>
        </w:rPr>
      </w:pPr>
      <w:r w:rsidRPr="00066EAB">
        <w:rPr>
          <w:lang w:eastAsia="en-US"/>
        </w:rPr>
        <w:t xml:space="preserve">          Zrinka Ćosić, v.r.</w:t>
      </w:r>
    </w:p>
    <w:p w:rsidRDefault="00066EAB" w:rsidP="00066EAB" w:rsidR="00066EAB" w:rsidRPr="00066EAB">
      <w:pPr>
        <w:ind w:firstLine="708" w:left="4956"/>
        <w:rPr>
          <w:lang w:eastAsia="en-US"/>
        </w:rPr>
      </w:pPr>
    </w:p>
    <w:p w:rsidRDefault="00066EAB" w:rsidP="00066EAB" w:rsidR="00066EAB" w:rsidRPr="00066EAB">
      <w:pPr>
        <w:jc w:val="right"/>
        <w:rPr>
          <w:lang w:eastAsia="en-US"/>
        </w:rPr>
      </w:pPr>
      <w:r w:rsidRPr="00066EAB">
        <w:rPr>
          <w:lang w:eastAsia="en-US"/>
        </w:rPr>
        <w:t xml:space="preserve">Za točnost otpravka – ovlašteni službenik </w:t>
      </w:r>
    </w:p>
    <w:p w:rsidRDefault="00066EAB" w:rsidP="00066EAB" w:rsidR="00066EAB" w:rsidRPr="00066EAB">
      <w:pPr>
        <w:ind w:firstLine="708" w:left="5664"/>
        <w:rPr>
          <w:lang w:eastAsia="en-US"/>
        </w:rPr>
      </w:pPr>
      <w:r w:rsidRPr="00066EAB">
        <w:rPr>
          <w:lang w:eastAsia="en-US"/>
        </w:rPr>
        <w:t xml:space="preserve">  Vesna Čargo</w:t>
      </w:r>
    </w:p>
    <w:p w:rsidRDefault="00066EAB" w:rsidP="00F37BB1" w:rsidR="00066EAB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p w:rsidRDefault="00AF5E64" w:rsidP="00F37BB1" w:rsidR="00AF5E64" w:rsidRPr="0065129A">
      <w:pPr>
        <w:numPr>
          <w:ilvl w:val="12"/>
          <w:numId w:val="0"/>
        </w:numPr>
        <w:jc w:val="both"/>
      </w:pPr>
      <w:r w:rsidRPr="0065129A">
        <w:t>D</w:t>
      </w:r>
      <w:r>
        <w:t>NA</w:t>
      </w:r>
      <w:r w:rsidRPr="0065129A">
        <w:t>:</w:t>
      </w:r>
    </w:p>
    <w:p w:rsidRDefault="00AF5E64" w:rsidP="00CF61AC" w:rsidR="00AF5E64">
      <w:pPr>
        <w:numPr>
          <w:ilvl w:val="12"/>
          <w:numId w:val="0"/>
        </w:numPr>
        <w:jc w:val="both"/>
      </w:pPr>
      <w:r w:rsidRPr="0065129A">
        <w:t xml:space="preserve">-  </w:t>
      </w:r>
      <w:r w:rsidR="003F6A75">
        <w:t xml:space="preserve">predlagatelju </w:t>
      </w:r>
    </w:p>
    <w:p w:rsidRDefault="00994EA0" w:rsidP="00CF61AC" w:rsidR="00994EA0">
      <w:pPr>
        <w:numPr>
          <w:ilvl w:val="12"/>
          <w:numId w:val="0"/>
        </w:numPr>
        <w:jc w:val="both"/>
      </w:pPr>
      <w:r>
        <w:t xml:space="preserve">-  dužniku </w:t>
      </w:r>
    </w:p>
    <w:p w:rsidRDefault="004D008C" w:rsidP="00CF61AC" w:rsidR="006A1AB1">
      <w:pPr>
        <w:numPr>
          <w:ilvl w:val="12"/>
          <w:numId w:val="0"/>
        </w:numPr>
        <w:jc w:val="both"/>
      </w:pPr>
      <w:r>
        <w:t>-  zastupniku</w:t>
      </w:r>
      <w:r w:rsidR="006A1AB1">
        <w:t xml:space="preserve"> po zakonu dužnika </w:t>
      </w:r>
    </w:p>
    <w:p w:rsidRDefault="00AF5E64" w:rsidP="00CF61AC" w:rsidR="00AF5E64" w:rsidRPr="0065129A">
      <w:pPr>
        <w:numPr>
          <w:ilvl w:val="12"/>
          <w:numId w:val="0"/>
        </w:numPr>
        <w:jc w:val="both"/>
      </w:pPr>
      <w:r>
        <w:t xml:space="preserve">-  mrežna stranica e-Oglasna ploča sudova </w:t>
      </w:r>
    </w:p>
    <w:p w:rsidRDefault="00AF5E64" w:rsidP="00CF61AC" w:rsidR="00853B3E" w:rsidRPr="00722C23">
      <w:pPr>
        <w:numPr>
          <w:ilvl w:val="12"/>
          <w:numId w:val="0"/>
        </w:numPr>
        <w:jc w:val="both"/>
      </w:pPr>
      <w:r w:rsidRPr="0065129A">
        <w:t>-  u spis</w:t>
      </w:r>
    </w:p>
    <w:sectPr w:rsidSect="003F6A75" w:rsidR="00853B3E" w:rsidRPr="00722C23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F09B7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3F2C66">
      <w:t>1987/2016-20</w:t>
    </w:r>
  </w:p>
  <w:p w:rsidRDefault="00BF09B7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66EAB"/>
    <w:rsid w:val="00084FDA"/>
    <w:rsid w:val="00085E7C"/>
    <w:rsid w:val="0009753A"/>
    <w:rsid w:val="000B4D96"/>
    <w:rsid w:val="000C2B89"/>
    <w:rsid w:val="000D22FD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4604A"/>
    <w:rsid w:val="00251F08"/>
    <w:rsid w:val="00256F19"/>
    <w:rsid w:val="002619A0"/>
    <w:rsid w:val="0026496A"/>
    <w:rsid w:val="00274C1F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D4262"/>
    <w:rsid w:val="003E4D8C"/>
    <w:rsid w:val="003F0D41"/>
    <w:rsid w:val="003F2C66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A40C7"/>
    <w:rsid w:val="004A6B73"/>
    <w:rsid w:val="004B5475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722E1"/>
    <w:rsid w:val="005918F5"/>
    <w:rsid w:val="00591ADB"/>
    <w:rsid w:val="005B7DB2"/>
    <w:rsid w:val="005D5FF0"/>
    <w:rsid w:val="005F1E84"/>
    <w:rsid w:val="00640153"/>
    <w:rsid w:val="00660D5B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CAF"/>
    <w:rsid w:val="007E54F1"/>
    <w:rsid w:val="007F7A84"/>
    <w:rsid w:val="008122BD"/>
    <w:rsid w:val="00814EDB"/>
    <w:rsid w:val="00815142"/>
    <w:rsid w:val="00842C3D"/>
    <w:rsid w:val="008436F9"/>
    <w:rsid w:val="00853B3E"/>
    <w:rsid w:val="00875324"/>
    <w:rsid w:val="008911A2"/>
    <w:rsid w:val="008941EC"/>
    <w:rsid w:val="008C2B9D"/>
    <w:rsid w:val="008C2FF0"/>
    <w:rsid w:val="008D15CB"/>
    <w:rsid w:val="008D797E"/>
    <w:rsid w:val="008E59B7"/>
    <w:rsid w:val="009274F3"/>
    <w:rsid w:val="00933AF4"/>
    <w:rsid w:val="009526C9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09B7"/>
    <w:rsid w:val="00BF398A"/>
    <w:rsid w:val="00C16234"/>
    <w:rsid w:val="00C21AD0"/>
    <w:rsid w:val="00C323AE"/>
    <w:rsid w:val="00C34271"/>
    <w:rsid w:val="00C45466"/>
    <w:rsid w:val="00C51954"/>
    <w:rsid w:val="00CA29F2"/>
    <w:rsid w:val="00CE21FB"/>
    <w:rsid w:val="00CF5484"/>
    <w:rsid w:val="00CF61AC"/>
    <w:rsid w:val="00D11A49"/>
    <w:rsid w:val="00D268FD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F0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9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9B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9B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9B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F0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9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9B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9B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9B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1987</izvorni_sadrzaj>
    <derivirana_varijabla naziv="DomainObject.Predmet.Broj_1">1987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St-1987/2016</izvorni_sadrzaj>
    <derivirana_varijabla naziv="DomainObject.Predmet.OznakaBroj_1">St-1987/2016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ISTANBUL jednostavno društvo s ograničenom odgovornošću za trgovinu i usluge</izvorni_sadrzaj>
    <derivirana_varijabla naziv="DomainObject.Predmet.ProtustrankaFormated_1">  ISTANBUL jednostavno društvo s ograničenom odgovornošću za trgovinu i usluge</derivirana_varijabla>
  </DomainObject.Predmet.ProtustrankaFormated>
  <DomainObject.Predmet.ProtustrankaFormatedOIB>
    <izvorni_sadrzaj>  ISTANBUL jednostavno društvo s ograničenom odgovornošću za trgovinu i usluge, OIB 66630642982</izvorni_sadrzaj>
    <derivirana_varijabla naziv="DomainObject.Predmet.ProtustrankaFormatedOIB_1">  ISTANBUL jednostavno društvo s ograničenom odgovornošću za trgovinu i usluge, OIB 66630642982</derivirana_varijabla>
  </DomainObject.Predmet.ProtustrankaFormatedOIB>
  <DomainObject.Predmet.ProtustrankaFormatedWithAdress>
    <izvorni_sadrzaj> ISTANBUL jednostavno društvo s ograničenom odgovornošću za trgovinu i usluge, Fra Grge Martića 75, 21000 Split</izvorni_sadrzaj>
    <derivirana_varijabla naziv="DomainObject.Predmet.ProtustrankaFormatedWithAdress_1"> ISTANBUL jednostavno društvo s ograničenom odgovornošću za trgovinu i usluge, Fra Grge Martića 75, 21000 Split</derivirana_varijabla>
  </DomainObject.Predmet.ProtustrankaFormatedWithAdress>
  <DomainObject.Predmet.ProtustrankaFormatedWithAdressOIB>
    <izvorni_sadrzaj> ISTANBUL jednostavno društvo s ograničenom odgovornošću za trgovinu i usluge, OIB 66630642982, Fra Grge Martića 75, 21000 Split</izvorni_sadrzaj>
    <derivirana_varijabla naziv="DomainObject.Predmet.ProtustrankaFormatedWithAdressOIB_1"> ISTANBUL jednostavno društvo s ograničenom odgovornošću za trgovinu i usluge, OIB 66630642982, Fra Grge Martića 75, 21000 Split</derivirana_varijabla>
  </DomainObject.Predmet.ProtustrankaFormatedWithAdressOIB>
  <DomainObject.Predmet.ProtustrankaWithAdress>
    <izvorni_sadrzaj>ISTANBUL jednostavno društvo s ograničenom odgovornošću za trgovinu i usluge Fra Grge Martića 75, 21000 Split</izvorni_sadrzaj>
    <derivirana_varijabla naziv="DomainObject.Predmet.ProtustrankaWithAdress_1">ISTANBUL jednostavno društvo s ograničenom odgovornošću za trgovinu i usluge Fra Grge Martića 75, 21000 Split</derivirana_varijabla>
  </DomainObject.Predmet.ProtustrankaWithAdress>
  <DomainObject.Predmet.ProtustrankaWithAdressOIB>
    <izvorni_sadrzaj>ISTANBUL jednostavno društvo s ograničenom odgovornošću za trgovinu i usluge, OIB 66630642982, Fra Grge Martića 75, 21000 Split</izvorni_sadrzaj>
    <derivirana_varijabla naziv="DomainObject.Predmet.ProtustrankaWithAdressOIB_1">ISTANBUL jednostavno društvo s ograničenom odgovornošću za trgovinu i usluge, OIB 66630642982, Fra Grge Martića 75, 21000 Split</derivirana_varijabla>
  </DomainObject.Predmet.ProtustrankaWithAdressOIB>
  <DomainObject.Predmet.ProtustrankaNazivFormated>
    <izvorni_sadrzaj>ISTANBUL jednostavno društvo s ograničenom odgovornošću za trgovinu i usluge</izvorni_sadrzaj>
    <derivirana_varijabla naziv="DomainObject.Predmet.ProtustrankaNazivFormated_1">ISTANBUL jednostavno društvo s ograničenom odgovornošću za trgovinu i usluge</derivirana_varijabla>
  </DomainObject.Predmet.ProtustrankaNazivFormated>
  <DomainObject.Predmet.ProtustrankaNazivFormatedOIB>
    <izvorni_sadrzaj>ISTANBUL jednostavno društvo s ograničenom odgovornošću za trgovinu i usluge, OIB 66630642982</izvorni_sadrzaj>
    <derivirana_varijabla naziv="DomainObject.Predmet.ProtustrankaNazivFormatedOIB_1">ISTANBUL jednostavno društvo s ograničenom odgovornošću za trgovinu i usluge, OIB 66630642982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7589.12</izvorni_sadrzaj>
    <derivirana_varijabla naziv="DomainObject.Predmet.TrenutnaVrijednost_1">7589.12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ISTANBUL jednostavno društvo s ograničenom odgovornošću za trgovinu i usluge</item>
    </izvorni_sadrzaj>
    <derivirana_varijabla naziv="DomainObject.Predmet.ProtuStrankaListFormated_1">
      <item>ISTANBUL jednostavno društvo s ograničenom odgovornošću za trgovinu i usluge</item>
    </derivirana_varijabla>
  </DomainObject.Predmet.ProtuStrankaListFormated>
  <DomainObject.Predmet.ProtuStrankaListFormatedOIB>
    <izvorni_sadrzaj>
      <item>ISTANBUL jednostavno društvo s ograničenom odgovornošću za trgovinu i usluge, OIB 66630642982</item>
    </izvorni_sadrzaj>
    <derivirana_varijabla naziv="DomainObject.Predmet.ProtuStrankaListFormatedOIB_1">
      <item>ISTANBUL jednostavno društvo s ograničenom odgovornošću za trgovinu i usluge, OIB 66630642982</item>
    </derivirana_varijabla>
  </DomainObject.Predmet.ProtuStrankaListFormatedOIB>
  <DomainObject.Predmet.ProtuStrankaListFormatedWithAdress>
    <izvorni_sadrzaj>
      <item>ISTANBUL jednostavno društvo s ograničenom odgovornošću za trgovinu i usluge, Fra Grge Martića 75, 21000 Split</item>
    </izvorni_sadrzaj>
    <derivirana_varijabla naziv="DomainObject.Predmet.ProtuStrankaListFormatedWithAdress_1">
      <item>ISTANBUL jednostavno društvo s ograničenom odgovornošću za trgovinu i usluge, Fra Grge Martića 75, 21000 Split</item>
    </derivirana_varijabla>
  </DomainObject.Predmet.ProtuStrankaListFormatedWithAdress>
  <DomainObject.Predmet.ProtuStrankaListFormatedWithAdressOIB>
    <izvorni_sadrzaj>
      <item>ISTANBUL jednostavno društvo s ograničenom odgovornošću za trgovinu i usluge, OIB 66630642982, Fra Grge Martića 75, 21000 Split</item>
    </izvorni_sadrzaj>
    <derivirana_varijabla naziv="DomainObject.Predmet.ProtuStrankaListFormatedWithAdressOIB_1">
      <item>ISTANBUL jednostavno društvo s ograničenom odgovornošću za trgovinu i usluge, OIB 66630642982, Fra Grge Martića 75, 21000 Split</item>
    </derivirana_varijabla>
  </DomainObject.Predmet.ProtuStrankaListFormatedWithAdressOIB>
  <DomainObject.Predmet.ProtuStrankaListNazivFormated>
    <izvorni_sadrzaj>
      <item>ISTANBUL jednostavno društvo s ograničenom odgovornošću za trgovinu i usluge</item>
    </izvorni_sadrzaj>
    <derivirana_varijabla naziv="DomainObject.Predmet.ProtuStrankaListNazivFormated_1">
      <item>ISTANBUL jednostavno društvo s ograničenom odgovornošću za trgovinu i usluge</item>
    </derivirana_varijabla>
  </DomainObject.Predmet.ProtuStrankaListNazivFormated>
  <DomainObject.Predmet.ProtuStrankaListNazivFormatedOIB>
    <izvorni_sadrzaj>
      <item>ISTANBUL jednostavno društvo s ograničenom odgovornošću za trgovinu i usluge, OIB 66630642982</item>
    </izvorni_sadrzaj>
    <derivirana_varijabla naziv="DomainObject.Predmet.ProtuStrankaListNazivFormatedOIB_1">
      <item>ISTANBUL jednostavno društvo s ograničenom odgovornošću za trgovinu i usluge, OIB 66630642982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ISTANBUL jednostavno društvo s ograničenom odgovornošću za trgovinu i usluge</izvorni_sadrzaj>
    <derivirana_varijabla naziv="DomainObject.Predmet.ProtustrankaIDrugi_1">ISTANBUL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ISTANBUL jednostavno društvo s ograničenom odgovornošću za trgovinu i usluge, OIB 66630642982, Fra Grge Martića 75, 21000 Split</izvorni_sadrzaj>
    <derivirana_varijabla naziv="DomainObject.Predmet.ProtustrankaIDrugiAdressOIB_1">ISTANBUL jednostavno društvo s ograničenom odgovornošću za trgovinu i usluge, OIB 66630642982, Fra Grge Martića 75,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ISTANBUL jednostavno društvo s ograničenom odgovornošću za trgovinu i usluge</item>
      <item>FINANCIJSKA AGENCIJA, RC SPLIT</item>
    </izvorni_sadrzaj>
    <derivirana_varijabla naziv="DomainObject.Predmet.SudioniciListNaziv_1">
      <item>ISTANBUL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ISTANBUL jednostavno društvo s ograničenom odgovornošću za trgovinu i usluge, OIB 66630642982, Fra Grge Martića 75,21000 Split</item>
      <item>FINANCIJSKA AGENCIJA, RC SPLIT, OIB 85821130368, Mažuranićevo šetalište 24 b,21000 Split</item>
    </izvorni_sadrzaj>
    <derivirana_varijabla naziv="DomainObject.Predmet.SudioniciListAdressOIB_1">
      <item>ISTANBUL jednostavno društvo s ograničenom odgovornošću za trgovinu i usluge, OIB 66630642982, Fra Grge Martića 75,21000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66630642982</item>
      <item>, OIB 85821130368</item>
    </izvorni_sadrzaj>
    <derivirana_varijabla naziv="DomainObject.Predmet.SudioniciListNazivOIB_1">
      <item>, OIB 66630642982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St-1987/2016-12</izvorni_sadrzaj>
    <derivirana_varijabla naziv="DomainObject.PredzadnjaOdlukaIzPredmeta.Oznaka_1">St-1987/2016-12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05B2C7-C6B6-4F25-9E52-23B16585E4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1163</properties:Words>
  <properties:Characters>6676</properties:Characters>
  <properties:Lines>151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2019-02-14T11:27:00Z</dcterms:created>
  <dc:creator>Katarina Mikulić</dc:creator>
  <cp:lastModifiedBy>Zrinka Ćosić</cp:lastModifiedBy>
  <cp:lastPrinted>2019-02-14T11:46:00Z</cp:lastPrinted>
  <dcterms:modified xmlns:xsi="http://www.w3.org/2001/XMLSchema-instance" xsi:type="dcterms:W3CDTF">2019-02-15T12:44:00Z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(St-1987-2016 - ISTANBUL j.d.o.o. - rješenje - poziv vjerovnicima da uplate predujam, zz nije postupio po čl. 17. niti došao na ročište - 14.000,00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