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ae83" w14:paraId="200ae83" w:rsidRDefault="00774312" w:rsidP="00774312" w:rsidR="00774312" w:rsidRPr="0077431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774312">
        <w:rPr>
          <w:noProof/>
          <w:szCs w:val="24"/>
          <w:lang w:val="hr-HR"/>
        </w:rPr>
        <w:t xml:space="preserve">                </w:t>
      </w:r>
      <w:r w:rsidRPr="00774312"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TRGOVAČKI SUD U ZAGREBU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774312" w:rsidP="00774312" w:rsidR="00774312" w:rsidRPr="00774312">
      <w:pPr>
        <w:jc w:val="right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  <w:t xml:space="preserve">                                         20. St-1278/13</w:t>
      </w:r>
    </w:p>
    <w:p w:rsidRDefault="00774312" w:rsidP="00774312" w:rsidR="00774312" w:rsidRPr="0077431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bCs/>
          <w:szCs w:val="24"/>
          <w:lang w:val="hr-HR"/>
        </w:rPr>
      </w:pPr>
      <w:r w:rsidRPr="00774312">
        <w:rPr>
          <w:rFonts w:hAnsi="Times New Roman" w:ascii="Times New Roman"/>
          <w:b/>
          <w:bCs/>
          <w:szCs w:val="24"/>
          <w:lang w:val="hr-HR"/>
        </w:rPr>
        <w:tab/>
      </w:r>
      <w:r w:rsidRPr="00774312">
        <w:rPr>
          <w:rFonts w:hAnsi="Times New Roman" w:ascii="Times New Roman"/>
          <w:b/>
          <w:bCs/>
          <w:szCs w:val="24"/>
          <w:lang w:val="hr-HR"/>
        </w:rPr>
        <w:tab/>
      </w:r>
      <w:r w:rsidRPr="00774312">
        <w:rPr>
          <w:rFonts w:hAnsi="Times New Roman" w:ascii="Times New Roman"/>
          <w:b/>
          <w:bCs/>
          <w:szCs w:val="24"/>
          <w:lang w:val="hr-HR"/>
        </w:rPr>
        <w:tab/>
      </w:r>
      <w:r w:rsidRPr="00774312">
        <w:rPr>
          <w:rFonts w:hAnsi="Times New Roman" w:ascii="Times New Roman"/>
          <w:b/>
          <w:bCs/>
          <w:szCs w:val="24"/>
          <w:lang w:val="hr-HR"/>
        </w:rPr>
        <w:tab/>
      </w:r>
      <w:r w:rsidRPr="00774312">
        <w:rPr>
          <w:rFonts w:hAnsi="Times New Roman" w:ascii="Times New Roman"/>
          <w:b/>
          <w:bCs/>
          <w:szCs w:val="24"/>
          <w:lang w:val="hr-HR"/>
        </w:rPr>
        <w:tab/>
      </w:r>
      <w:r w:rsidRPr="0077431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774312" w:rsidP="00774312" w:rsidR="00774312" w:rsidRPr="0077431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bCs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>TRGOVAČKI SUD U ZAGREBU, po sucu pojedincu Luciji Butigan, u stečajnom postupku nad stečajnim dužnikom TEMEF društvo s ograničenom odgovornošću za inženjering i usluge, trgovinu na veliko i malo, izvoz-uvoz i zastupanje, Zagreb (Grad Zagreb), Hrgovići 87, OIB: 20679985321, dana 27. studenoga 2017.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774312" w:rsidP="00774312" w:rsidR="00774312" w:rsidRPr="0077431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74312" w:rsidP="00774312" w:rsidR="00774312" w:rsidRPr="00774312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774312">
        <w:rPr>
          <w:rFonts w:hAnsi="Times New Roman" w:ascii="Times New Roman"/>
          <w:sz w:val="24"/>
          <w:szCs w:val="24"/>
        </w:rPr>
        <w:t>I.</w:t>
      </w:r>
      <w:r w:rsidRPr="00774312">
        <w:rPr>
          <w:rFonts w:hAnsi="Times New Roman" w:ascii="Times New Roman"/>
          <w:sz w:val="24"/>
          <w:szCs w:val="24"/>
        </w:rPr>
        <w:tab/>
        <w:t xml:space="preserve">Saziva se ročište vjerovnika u stečajnom postupku nad stečajnim dužnikom TEMEF društvo s ograničenom odgovornošću za inženjering i usluge, trgovinu na veliko i malo, izvoz-uvoz i zastupanje, Zagreb (Grad Zagreb), Hrgovići 87, OIB: 20679985321,  </w:t>
      </w:r>
      <w:r w:rsidR="000C480B">
        <w:rPr>
          <w:rFonts w:hAnsi="Times New Roman" w:ascii="Times New Roman"/>
          <w:b/>
          <w:sz w:val="24"/>
          <w:szCs w:val="24"/>
        </w:rPr>
        <w:t>za dan 31. siječnja 2018</w:t>
      </w:r>
      <w:r w:rsidRPr="00774312">
        <w:rPr>
          <w:rFonts w:hAnsi="Times New Roman" w:ascii="Times New Roman"/>
          <w:b/>
          <w:sz w:val="24"/>
          <w:szCs w:val="24"/>
        </w:rPr>
        <w:t>. u 9:30</w:t>
      </w:r>
      <w:r w:rsidRPr="00774312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774312" w:rsidP="00774312" w:rsidR="00774312" w:rsidRPr="0077431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774312" w:rsidP="00774312" w:rsidR="00774312" w:rsidRPr="00774312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774312" w:rsidP="00774312" w:rsidR="00774312" w:rsidRPr="00774312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II.</w:t>
      </w:r>
      <w:r w:rsidRPr="0077431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774312" w:rsidP="00774312" w:rsidR="00774312" w:rsidRPr="00774312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III.</w:t>
      </w:r>
      <w:r w:rsidRPr="00774312">
        <w:rPr>
          <w:rFonts w:hAnsi="Times New Roman" w:ascii="Times New Roman"/>
          <w:szCs w:val="24"/>
          <w:lang w:val="hr-HR"/>
        </w:rPr>
        <w:tab/>
        <w:t xml:space="preserve">Ovo Rješenje objavit će se na e-oglasnoj ploči Trgovačkog suda u Zagrebu.  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Obrazloženje</w:t>
      </w: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ab/>
        <w:t>Nad gore navedenim stečajnim dužnikom Rješenjem ovog suda br. St-1278/13 od 6. lipnja  2014., otvoren je stečajni postupak, te je ispitno i izvještajno ročište održano dana 16. rujna 2014.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</w:t>
      </w:r>
      <w:r w:rsidRPr="00774312">
        <w:rPr>
          <w:rFonts w:hAnsi="Times New Roman" w:ascii="Times New Roman"/>
          <w:szCs w:val="24"/>
          <w:lang w:val="hr-HR"/>
        </w:rPr>
        <w:lastRenderedPageBreak/>
        <w:t xml:space="preserve">129/00, 123/03, 197/03, 187/04, 82/06, 116/10, 125/12, 133/12), pa je i doneseno gornje rješenje.  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U Zagrebu, 27. studenoga 2017.</w:t>
      </w:r>
    </w:p>
    <w:p w:rsidRDefault="00774312" w:rsidP="00774312" w:rsidR="00774312" w:rsidRPr="00774312">
      <w:pPr>
        <w:jc w:val="center"/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</w:r>
      <w:r w:rsidRPr="00774312">
        <w:rPr>
          <w:rFonts w:hAnsi="Times New Roman" w:ascii="Times New Roman"/>
          <w:szCs w:val="24"/>
          <w:lang w:val="hr-HR"/>
        </w:rPr>
        <w:tab/>
        <w:t xml:space="preserve"> LUCIJA BUTIGAN, v.r.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ind w:firstLine="720" w:left="3528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774312" w:rsidP="00774312" w:rsidR="00774312" w:rsidRPr="00774312">
      <w:pPr>
        <w:ind w:firstLine="720" w:left="5040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Antonija Fuš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UPUTA O PRAVNOM LIJEKU:</w:t>
      </w:r>
    </w:p>
    <w:p w:rsidRDefault="00774312" w:rsidP="00774312" w:rsidR="00774312" w:rsidRPr="00774312">
      <w:pPr>
        <w:jc w:val="both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774312" w:rsidP="00774312" w:rsidR="00774312" w:rsidRPr="00774312">
      <w:pPr>
        <w:ind w:left="4320"/>
        <w:rPr>
          <w:rFonts w:hAnsi="Times New Roman" w:ascii="Times New Roman"/>
          <w:szCs w:val="24"/>
          <w:lang w:val="hr-HR"/>
        </w:rPr>
      </w:pPr>
      <w:r w:rsidRPr="00774312">
        <w:rPr>
          <w:rFonts w:hAnsi="Times New Roman" w:ascii="Times New Roman"/>
          <w:szCs w:val="24"/>
          <w:lang w:val="hr-HR"/>
        </w:rPr>
        <w:t xml:space="preserve">   </w:t>
      </w: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p w:rsidRDefault="00774312" w:rsidP="00774312" w:rsidR="00774312" w:rsidRPr="00774312">
      <w:pPr>
        <w:rPr>
          <w:rFonts w:hAnsi="Times New Roman" w:ascii="Times New Roman"/>
          <w:szCs w:val="24"/>
          <w:lang w:val="hr-HR"/>
        </w:rPr>
      </w:pPr>
    </w:p>
    <w:sectPr w:rsidR="00774312" w:rsidRPr="007743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F7798D"/>
    <w:multiLevelType w:val="hybridMultilevel"/>
    <w:tmpl w:val="CD46B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215"/>
    <w:rsid w:val="000C480B"/>
    <w:rsid w:val="002F0323"/>
    <w:rsid w:val="00331AD6"/>
    <w:rsid w:val="00774312"/>
    <w:rsid w:val="00863215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431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74312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4312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4312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7743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80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80B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80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80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431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774312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774312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4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4312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77431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4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80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80B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80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80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2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St-1278/2013-50</izvorni_sadrzaj>
    <derivirana_varijabla naziv="DomainObject.Oznaka_1">St-1278/2013-50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Ljiljana Srnec</item>
      <item>RADOVAN SRNEC</item>
      <item>Ministarstvo financija RH, Porezna uprava</item>
      <item>IVAN KAPOR</item>
    </izvorni_sadrzaj>
    <derivirana_varijabla naziv="DomainObject.Predmet.OstaliListNazivFormated_1">
      <item>MAJA SRNEC</item>
      <item>Ljiljana Srnec</item>
      <item>RADOVAN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Ljiljana Srnec, OIB 21109655039</item>
      <item>RADOVAN SRNEC, OIB 70564386683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Ljiljana Srnec, OIB 21109655039</item>
      <item>RADOVAN SRNEC, OIB 70564386683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St-1278/2013-50</izvorni_sadrzaj>
    <derivirana_varijabla naziv="DomainObject.PoslovniBrojDokumenta_1">St-1278/2013-50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FINA ZAGREB</item>
      <item>MAJA SRNEC</item>
      <item>Ljiljana Srnec</item>
      <item>RADOVAN SRNEC</item>
      <item>Ministarstvo financija RH, Porezna uprava</item>
      <item>IVAN KAPOR</item>
    </izvorni_sadrzaj>
    <derivirana_varijabla naziv="DomainObject.Predmet.SudioniciListNaziv_1">
      <item>TEMEF d.o.o. za inženjering i usluge, trgovinu na veliko i malo, izvoz-uvoz i zastupanje</item>
      <item>FINA ZAGREB</item>
      <item>MAJA SRNEC</item>
      <item>Ljiljana Srnec</item>
      <item>RADOVAN SRNEC</item>
      <item>Ministarstvo financija RH, Porezna uprava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FINA ZAGREB, OIB 85821130368, Ul. grada Vukovara 70,10000 Zagreb</item>
      <item>MAJA SRNEC, OIB 08086580682, Hrgovići 87,10000 Zagreb</item>
      <item>Ljiljana Srnec, OIB 21109655039, Hrgovići 87,10000 Zagreb</item>
      <item>RADOVAN SRNEC, OIB 70564386683, Hrgovići 87,10000 Zagreb</item>
      <item>Ministarstvo financija RH, Porezna uprava, OIB 18683136487, AV. Dubrovnik 32,10000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FINA ZAGREB, OIB 85821130368, Ul. grada Vukovara 70,10000 Zagreb</item>
      <item>MAJA SRNEC, OIB 08086580682, Hrgovići 87,10000 Zagreb</item>
      <item>Ljiljana Srnec, OIB 21109655039, Hrgovići 87,10000 Zagreb</item>
      <item>RADOVAN SRNEC, OIB 70564386683, Hrgovići 87,10000 Zagreb</item>
      <item>Ministarstvo financija RH, Porezna uprava, OIB 18683136487, AV. Dubrovnik 32,10000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85821130368</item>
      <item>, OIB 08086580682</item>
      <item>, OIB 21109655039</item>
      <item>, OIB 70564386683</item>
      <item>, OIB 18683136487</item>
      <item>, OIB 93902711585</item>
    </izvorni_sadrzaj>
    <derivirana_varijabla naziv="DomainObject.Predmet.SudioniciListNazivOIB_1">
      <item>, OIB 20679985321</item>
      <item>, OIB 85821130368</item>
      <item>, OIB 08086580682</item>
      <item>, OIB 21109655039</item>
      <item>, OIB 70564386683</item>
      <item>, OIB 18683136487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1845</properties:Characters>
  <properties:Lines>84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2017-11-27T08:44:00Z</dcterms:created>
  <dc:creator>Valentina Kranjčić</dc:creator>
  <dc:description/>
  <cp:keywords/>
  <cp:lastModifiedBy>Valentina Kranjčić</cp:lastModifiedBy>
  <cp:lastPrinted>2017-11-27T08:54:00Z</cp:lastPrinted>
  <dcterms:modified xmlns:xsi="http://www.w3.org/2001/XMLSchema-instance" xsi:type="dcterms:W3CDTF">2017-11-27T09:48:00Z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St-1278/2013-50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