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ad3c" w14:paraId="730ad3c" w:rsidRDefault="008E6ED6" w:rsidR="008E6ED6">
      <w:pPr>
        <w15:collapsed w:val="false"/>
      </w:pPr>
      <w:bookmarkStart w:name="_GoBack" w:id="0"/>
      <w:bookmarkEnd w:id="0"/>
    </w:p>
    <w:p w:rsidRDefault="007E3631" w:rsidP="00F003B3" w:rsidR="00F003B3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B1337D">
        <w:t>U SLAVONSKOM BRODU</w:t>
      </w:r>
    </w:p>
    <w:p w:rsidRDefault="00CA7BDE" w:rsidP="00B1337D" w:rsidR="008E6ED6">
      <w:r>
        <w:t>Trg pobjede 13</w:t>
      </w:r>
    </w:p>
    <w:p w:rsidRDefault="000B67E8" w:rsidP="00B1337D" w:rsidR="000B67E8">
      <w:pPr>
        <w:rPr>
          <w:b/>
        </w:rPr>
      </w:pPr>
      <w:r>
        <w:t>35000 Slavonski Brod</w:t>
      </w:r>
    </w:p>
    <w:p w:rsidRDefault="00B1337D" w:rsidP="00B1337D" w:rsidR="00B1337D" w:rsidRPr="00B1337D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Pr="00B1337D">
        <w:t>Broj: St-</w:t>
      </w:r>
      <w:r w:rsidR="0036332C">
        <w:t>14/2011-186</w:t>
      </w:r>
    </w:p>
    <w:p w:rsidRDefault="001C6B74" w:rsidR="001C6B74" w:rsidRPr="00B1337D"/>
    <w:p w:rsidRDefault="001C6B74" w:rsidP="00CA7BDE" w:rsidR="0073360D" w:rsidRPr="00B1337D">
      <w:pPr>
        <w:jc w:val="center"/>
      </w:pPr>
      <w:r w:rsidRPr="00B1337D">
        <w:t>R E P U B L I K A     H R V A T S K A</w:t>
      </w:r>
    </w:p>
    <w:p w:rsidRDefault="008E6ED6" w:rsidP="00CA7BDE" w:rsidR="00F9657A" w:rsidRPr="00B1337D">
      <w:pPr>
        <w:jc w:val="center"/>
      </w:pPr>
      <w:r w:rsidRPr="00B1337D">
        <w:t>R J E Š E N J E</w:t>
      </w:r>
    </w:p>
    <w:p w:rsidRDefault="008E6ED6" w:rsidR="008E6ED6"/>
    <w:p w:rsidRDefault="008E6ED6" w:rsidP="00A25F7F" w:rsidR="00F9657A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B1337D">
        <w:t>U SLAVONSKOM BRODU</w:t>
      </w:r>
      <w:r>
        <w:t xml:space="preserve">, po stečajnom sucu Vesni Vukelić, u </w:t>
      </w:r>
      <w:r w:rsidR="00897F56">
        <w:t>postupku stečaja nad dužnikom ZRC TOPLICE d.o.o. u stečaju Velika, Ul.Franje Tuđmana 2c</w:t>
      </w:r>
      <w:r>
        <w:t xml:space="preserve">, </w:t>
      </w:r>
      <w:r w:rsidR="00897F56">
        <w:t xml:space="preserve">OIB 31108182358, </w:t>
      </w:r>
      <w:r>
        <w:t xml:space="preserve">dana </w:t>
      </w:r>
      <w:r w:rsidR="00897F56">
        <w:t>20.rujna</w:t>
      </w:r>
      <w:r w:rsidR="00344F69">
        <w:t xml:space="preserve"> 2017</w:t>
      </w:r>
      <w:r w:rsidR="00E34446">
        <w:t>.g.</w:t>
      </w:r>
    </w:p>
    <w:p w:rsidRDefault="00A25F7F" w:rsidP="00A25F7F" w:rsidR="00A25F7F">
      <w:pPr>
        <w:jc w:val="both"/>
      </w:pPr>
    </w:p>
    <w:p w:rsidRDefault="008E6ED6" w:rsidP="00A25F7F" w:rsidR="00F9657A" w:rsidRPr="00B1337D">
      <w:pPr>
        <w:jc w:val="center"/>
      </w:pPr>
      <w:r w:rsidRPr="00B1337D">
        <w:t>r i j e š i o    j e</w:t>
      </w:r>
    </w:p>
    <w:p w:rsidRDefault="00C164A9" w:rsidP="001B7F0D" w:rsidR="00C164A9">
      <w:pPr>
        <w:jc w:val="center"/>
        <w:rPr>
          <w:b/>
        </w:rPr>
      </w:pPr>
    </w:p>
    <w:p w:rsidRDefault="0066516D" w:rsidP="00D16089" w:rsidR="00C164A9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1812D1">
        <w:t xml:space="preserve">Daje se suglasnost </w:t>
      </w:r>
      <w:r w:rsidR="00D16089">
        <w:t xml:space="preserve">na završnu diobu </w:t>
      </w:r>
      <w:r w:rsidR="0036332C">
        <w:t>u postupku stečaja nad dužnikom ZRC TOPLICE d.o.o. u stečaju Velika, Ul.Franje Tuđmana 2c, OIB 31108182358</w:t>
      </w:r>
      <w:r w:rsidR="00D16089">
        <w:t xml:space="preserve">, po kojoj se od raspoloživih novčanih sredstava namijenjenih za diobu u ukupnom iznosu od </w:t>
      </w:r>
      <w:r w:rsidR="0036332C">
        <w:t>461.894,80 kn, v</w:t>
      </w:r>
      <w:r w:rsidR="00D16089">
        <w:t xml:space="preserve">jerovnici prvog višeg isplatnog reda čije ukupno utvrđene tražbine iznose </w:t>
      </w:r>
      <w:r w:rsidR="0036332C">
        <w:t>620.071,97</w:t>
      </w:r>
      <w:r w:rsidR="00D16089">
        <w:t xml:space="preserve"> kn, namiruju u </w:t>
      </w:r>
      <w:r w:rsidR="00664C54">
        <w:t xml:space="preserve">visini </w:t>
      </w:r>
      <w:r w:rsidR="0036332C">
        <w:t xml:space="preserve">74,4905 </w:t>
      </w:r>
      <w:r w:rsidR="009554FA">
        <w:t>%</w:t>
      </w:r>
      <w:r w:rsidR="00631F2A">
        <w:t xml:space="preserve">. </w:t>
      </w:r>
    </w:p>
    <w:p w:rsidRDefault="00A25F7F" w:rsidP="00C164A9" w:rsidR="00A25F7F">
      <w:pPr>
        <w:ind w:firstLine="708"/>
        <w:jc w:val="both"/>
      </w:pPr>
    </w:p>
    <w:p w:rsidRDefault="001812D1" w:rsidP="00C164A9" w:rsidR="001812D1">
      <w:pPr>
        <w:ind w:firstLine="708"/>
        <w:jc w:val="both"/>
      </w:pPr>
      <w:r w:rsidRPr="001812D1">
        <w:rPr>
          <w:b/>
        </w:rPr>
        <w:t>II –</w:t>
      </w:r>
      <w:r>
        <w:t xml:space="preserve"> </w:t>
      </w:r>
      <w:r w:rsidR="00D16089">
        <w:t xml:space="preserve">Završno ročište vjerovnika saziva se na dan </w:t>
      </w:r>
      <w:r w:rsidR="0036332C">
        <w:rPr>
          <w:b/>
        </w:rPr>
        <w:t xml:space="preserve">30.listopada 2017.g. u 10,30 sati </w:t>
      </w:r>
      <w:r w:rsidR="00D16089">
        <w:t xml:space="preserve">, koje će se održati u prostorijama Trgovačkog suda u Osijeku </w:t>
      </w:r>
      <w:r w:rsidR="00D16089" w:rsidRPr="006C4E6C">
        <w:t>Stalne službe u Slavonskom Brodu, Trg pobjede 13, soba br. 89/III</w:t>
      </w:r>
      <w:r w:rsidR="00D16089">
        <w:t>, sa slijedećim dnevnim redom: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r</w:t>
      </w:r>
      <w:r w:rsidR="00D16089">
        <w:t>asprava o završnom računu</w:t>
      </w:r>
      <w:r w:rsidR="0036332C">
        <w:t xml:space="preserve"> stečajnog upravitelja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p</w:t>
      </w:r>
      <w:r w:rsidR="00D16089">
        <w:t>odnošenje prigovora na završni popis</w:t>
      </w:r>
    </w:p>
    <w:p w:rsidRDefault="00D16089" w:rsidP="00D16089" w:rsidR="00D16089">
      <w:pPr>
        <w:ind w:firstLine="708"/>
        <w:jc w:val="both"/>
      </w:pPr>
      <w:r>
        <w:t>Uvid u zavr</w:t>
      </w:r>
      <w:r w:rsidR="002F63B6">
        <w:t>š</w:t>
      </w:r>
      <w:r w:rsidR="00C5465E">
        <w:t>ni popis i</w:t>
      </w:r>
      <w:r>
        <w:t xml:space="preserve"> zavr</w:t>
      </w:r>
      <w:r w:rsidR="0036332C">
        <w:t>šni račun stečajnog</w:t>
      </w:r>
      <w:r w:rsidR="008151E2">
        <w:t xml:space="preserve"> upravit</w:t>
      </w:r>
      <w:r w:rsidR="005B6446">
        <w:t>elja</w:t>
      </w:r>
      <w:r w:rsidR="00C5465E">
        <w:t xml:space="preserve">, </w:t>
      </w:r>
      <w:r>
        <w:t xml:space="preserve">vjerovnici mogu izvršiti </w:t>
      </w:r>
      <w:r w:rsidR="00631F2A">
        <w:t xml:space="preserve">na mrežnoj stanici e-Oglasna ploča sudova i </w:t>
      </w:r>
      <w:r>
        <w:t>u pisarnici Stalne službe u Slav.Brodu soba br. 84/III</w:t>
      </w:r>
      <w:r w:rsidR="00D11228">
        <w:t xml:space="preserve">. </w:t>
      </w:r>
    </w:p>
    <w:p w:rsidRDefault="00D16089" w:rsidP="00810153" w:rsidR="0066516D">
      <w:pPr>
        <w:ind w:firstLine="708"/>
        <w:jc w:val="both"/>
      </w:pPr>
      <w:r>
        <w:t>Na ročište se pozivaju svi vjerovnici i stečajn</w:t>
      </w:r>
      <w:r w:rsidR="0036332C">
        <w:t>i</w:t>
      </w:r>
      <w:r>
        <w:t xml:space="preserve"> upravitelj.</w:t>
      </w:r>
      <w:r w:rsidR="00C164A9"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F9657A">
      <w:pPr>
        <w:jc w:val="center"/>
        <w:rPr>
          <w:b/>
        </w:rPr>
      </w:pPr>
      <w:r w:rsidRPr="00911F4D">
        <w:t>Obrazloženje</w:t>
      </w:r>
    </w:p>
    <w:p w:rsidRDefault="00C164A9" w:rsidP="00C164A9" w:rsidR="00C164A9">
      <w:pPr>
        <w:jc w:val="both"/>
      </w:pPr>
      <w:r>
        <w:tab/>
      </w:r>
    </w:p>
    <w:p w:rsidRDefault="00C164A9" w:rsidP="0036332C" w:rsidR="0036332C">
      <w:r>
        <w:tab/>
      </w:r>
      <w:r w:rsidR="0036332C">
        <w:rPr>
          <w:color w:val="000000"/>
        </w:rPr>
        <w:t>Rješenjem stečajnog suca ovog suda br. St-147/2006-15 od 15.siječnja 2007. (sada St-14/2011)  otvoren je stečajni postupak nad dužnikom ZRC TOPLICE d.o.o Velika.</w:t>
      </w:r>
    </w:p>
    <w:p w:rsidRDefault="0036332C" w:rsidP="005B6446" w:rsidR="000E25F4">
      <w:pPr>
        <w:ind w:firstLine="708"/>
      </w:pPr>
      <w:r>
        <w:rPr>
          <w:color w:val="000000"/>
        </w:rPr>
        <w:t xml:space="preserve">Istim rješenjem za steč.upravitelja imenovan </w:t>
      </w:r>
      <w:r w:rsidR="003E5094">
        <w:rPr>
          <w:color w:val="000000"/>
        </w:rPr>
        <w:t xml:space="preserve">je </w:t>
      </w:r>
      <w:r>
        <w:rPr>
          <w:color w:val="000000"/>
        </w:rPr>
        <w:t>Viktor Breznik,odvj. u Slav.Brodu, Naselje Slavonija I 3/1, koji je razriješen dužnosti odlukom stečajnog suca br.St-14/2011 od 20.travnja 2016.g., a za novog steč.upravitelja imenovan je Milan Nakić, dipl.iur iz Pakraca.</w:t>
      </w:r>
      <w:r w:rsidR="000E25F4">
        <w:t xml:space="preserve"> </w:t>
      </w:r>
    </w:p>
    <w:p w:rsidRDefault="00D16089" w:rsidP="000E25F4" w:rsidR="00D16089">
      <w:pPr>
        <w:jc w:val="both"/>
      </w:pPr>
    </w:p>
    <w:p w:rsidRDefault="006B3FAB" w:rsidP="000E25F4" w:rsidR="007B68FA">
      <w:pPr>
        <w:jc w:val="both"/>
      </w:pPr>
      <w:r>
        <w:tab/>
      </w:r>
      <w:r w:rsidR="0036332C">
        <w:t xml:space="preserve">U ovom stečajnom postupku ispitane su sve prijavljene tražbine na općem i posebnom ispitnom ročištu te je na taj način utvrđeno tražbina vjerovnika prvog višeg isplatnog reda u bruto iznosu od </w:t>
      </w:r>
      <w:r w:rsidR="00124A6B">
        <w:t>620</w:t>
      </w:r>
      <w:r w:rsidR="0036332C">
        <w:t>.</w:t>
      </w:r>
      <w:r w:rsidR="00124A6B">
        <w:t>071</w:t>
      </w:r>
      <w:r w:rsidR="0036332C">
        <w:t>,</w:t>
      </w:r>
      <w:r w:rsidR="00124A6B">
        <w:t>97</w:t>
      </w:r>
      <w:r w:rsidR="0036332C">
        <w:t xml:space="preserve"> kn, a tražbina vjerovnika drugog višeg isplatnog  reda u iznosu </w:t>
      </w:r>
      <w:r w:rsidR="00124A6B">
        <w:t>13,619.351,75 kn.</w:t>
      </w:r>
    </w:p>
    <w:p w:rsidRDefault="00E37D4A" w:rsidP="00E37D4A" w:rsidR="00E37D4A">
      <w:pPr>
        <w:ind w:firstLine="708"/>
        <w:jc w:val="right"/>
      </w:pPr>
      <w:r>
        <w:rPr>
          <w:b/>
        </w:rPr>
        <w:lastRenderedPageBreak/>
        <w:t xml:space="preserve">      </w:t>
      </w:r>
      <w:r w:rsidRPr="00B1337D">
        <w:t>Broj: St-</w:t>
      </w:r>
      <w:r>
        <w:t>14/2011-186</w:t>
      </w:r>
    </w:p>
    <w:p w:rsidRDefault="00E37D4A" w:rsidP="00E37D4A" w:rsidR="00E37D4A">
      <w:pPr>
        <w:ind w:firstLine="708"/>
        <w:jc w:val="right"/>
      </w:pPr>
    </w:p>
    <w:p w:rsidRDefault="00754452" w:rsidP="00754452" w:rsidR="003E5094">
      <w:pPr>
        <w:ind w:firstLine="708"/>
        <w:jc w:val="both"/>
      </w:pPr>
      <w:r>
        <w:t>Nakon što je steč.upravitelj okončao unovčenje cjelokupne imovine koja ulazi u stečajnu masu,</w:t>
      </w:r>
      <w:r w:rsidR="0036332C">
        <w:t xml:space="preserve"> </w:t>
      </w:r>
      <w:r>
        <w:t>podneskom od 27.srpnja 2017.g.</w:t>
      </w:r>
      <w:r w:rsidR="003E5094">
        <w:t xml:space="preserve"> </w:t>
      </w:r>
      <w:r w:rsidR="0036332C">
        <w:t>dostavio</w:t>
      </w:r>
      <w:r w:rsidR="00D16089">
        <w:t xml:space="preserve"> </w:t>
      </w:r>
      <w:r w:rsidR="00C22F14">
        <w:t xml:space="preserve">je </w:t>
      </w:r>
      <w:r w:rsidR="00D16089">
        <w:t>stečaj</w:t>
      </w:r>
      <w:r w:rsidR="006A167C">
        <w:t xml:space="preserve">nom sucu </w:t>
      </w:r>
      <w:r>
        <w:t>završno izvješće</w:t>
      </w:r>
      <w:r w:rsidR="006A167C">
        <w:t xml:space="preserve"> u</w:t>
      </w:r>
      <w:r w:rsidR="00D16089">
        <w:t xml:space="preserve">z završni račun i prijedlog završne diobe. </w:t>
      </w:r>
    </w:p>
    <w:p w:rsidRDefault="00D16089" w:rsidP="00754452" w:rsidR="003E5094">
      <w:pPr>
        <w:ind w:firstLine="708"/>
        <w:jc w:val="both"/>
      </w:pPr>
      <w:r>
        <w:t xml:space="preserve">U završnom izvješću navodi da </w:t>
      </w:r>
      <w:r w:rsidR="00754452">
        <w:t>je unovčenjem imovine ostvaren ukupan novčani priljev u iznosu 1,389.067,07 kn</w:t>
      </w:r>
      <w:r w:rsidR="00B840EA">
        <w:t>, od čega su namirene sve dospjele obveze stečajne mase</w:t>
      </w:r>
      <w:r w:rsidR="003E5094">
        <w:t xml:space="preserve"> u iznosu od 692.121,37 kn</w:t>
      </w:r>
      <w:r w:rsidR="00B840EA">
        <w:t>, a djelomice i troškovi stečajnog postupka</w:t>
      </w:r>
      <w:r w:rsidR="003E5094">
        <w:t xml:space="preserve"> u iznosu od 147.751,50 kn bruto.</w:t>
      </w:r>
    </w:p>
    <w:p w:rsidRDefault="003E5094" w:rsidP="00754452" w:rsidR="00754452">
      <w:pPr>
        <w:ind w:firstLine="708"/>
        <w:jc w:val="both"/>
      </w:pPr>
      <w:r>
        <w:t xml:space="preserve">Analizu prihoda i rashoda steč.upravitelj je iznio u završnom </w:t>
      </w:r>
      <w:r w:rsidR="00B840EA">
        <w:t xml:space="preserve">računu </w:t>
      </w:r>
      <w:r>
        <w:t>u rubrici "račun prihoda i rashoda".</w:t>
      </w:r>
    </w:p>
    <w:p w:rsidRDefault="003E5094" w:rsidP="00C074E1" w:rsidR="00C074E1">
      <w:pPr>
        <w:ind w:firstLine="708"/>
        <w:jc w:val="both"/>
      </w:pPr>
      <w:r>
        <w:t>Kako r</w:t>
      </w:r>
      <w:r w:rsidR="00C074E1">
        <w:t>ashodi iznose ukupno 839.872,87 kn</w:t>
      </w:r>
      <w:r>
        <w:t>,</w:t>
      </w:r>
      <w:r w:rsidR="00C074E1">
        <w:t xml:space="preserve"> na poslovnom računu dužnika </w:t>
      </w:r>
      <w:r>
        <w:t>ostaju</w:t>
      </w:r>
      <w:r w:rsidR="00C074E1">
        <w:t xml:space="preserve"> novčana sredstva koja predstavljaju razliku prihoda i rashoda u iznosu 549.194,20 kn.</w:t>
      </w:r>
      <w:r w:rsidR="00937BD8">
        <w:t xml:space="preserve"> </w:t>
      </w:r>
      <w:r w:rsidR="00D97CBF">
        <w:t>Od</w:t>
      </w:r>
      <w:r w:rsidR="00C074E1">
        <w:t xml:space="preserve"> tog iznosa </w:t>
      </w:r>
      <w:r>
        <w:t xml:space="preserve">steč.upravitelj </w:t>
      </w:r>
      <w:r w:rsidR="00C074E1">
        <w:t>predložio</w:t>
      </w:r>
      <w:r w:rsidR="00937BD8">
        <w:t xml:space="preserve"> je izdvojiti </w:t>
      </w:r>
      <w:r w:rsidR="00C074E1">
        <w:t>82.299,42</w:t>
      </w:r>
      <w:r w:rsidR="00937BD8">
        <w:t xml:space="preserve"> kn </w:t>
      </w:r>
      <w:r w:rsidR="00C074E1">
        <w:t xml:space="preserve">za </w:t>
      </w:r>
      <w:r>
        <w:t xml:space="preserve">svoju </w:t>
      </w:r>
      <w:r w:rsidR="00C074E1">
        <w:t xml:space="preserve">bruto nagradu koja će biti odmjerena posebnim rješenjem stečajnog suca te iznos od 5.000,00 kn </w:t>
      </w:r>
      <w:r w:rsidR="00937BD8">
        <w:t>na ime troškova steč.postupka i obveza steč.mase</w:t>
      </w:r>
      <w:r w:rsidR="00C074E1">
        <w:t xml:space="preserve"> koje će dospijevati nakon zaključenja steč.postupka, a odnose se na zatvaranje računa, arhiviranje poslovne dokumentacije, knjigovodstvene usluge, troškove platnog prometa i rezervaciju po parnici koja se vodi pod br.P-414/2011.</w:t>
      </w:r>
    </w:p>
    <w:p w:rsidRDefault="00C074E1" w:rsidP="00C074E1" w:rsidR="00937BD8">
      <w:pPr>
        <w:ind w:firstLine="708"/>
        <w:jc w:val="both"/>
      </w:pPr>
      <w:r>
        <w:t xml:space="preserve">Na taj način, </w:t>
      </w:r>
      <w:r w:rsidR="00D97CBF">
        <w:t xml:space="preserve">za završnu diobu ostaje raspoloživ </w:t>
      </w:r>
      <w:r w:rsidR="00937BD8">
        <w:t xml:space="preserve">iznos od </w:t>
      </w:r>
      <w:r>
        <w:t>461.894,80</w:t>
      </w:r>
      <w:r w:rsidR="00937BD8">
        <w:t xml:space="preserve"> kn.</w:t>
      </w:r>
    </w:p>
    <w:p w:rsidRDefault="00525665" w:rsidP="006B3FAB" w:rsidR="00525665">
      <w:pPr>
        <w:jc w:val="both"/>
      </w:pPr>
      <w:r>
        <w:tab/>
        <w:t>K</w:t>
      </w:r>
      <w:r w:rsidR="00D97CBF">
        <w:t xml:space="preserve">ako su tražbine vjerovnika drugog višeg isplatnog reda utvrđene u iznosu </w:t>
      </w:r>
      <w:r w:rsidR="00C074E1">
        <w:t>620.071,97</w:t>
      </w:r>
      <w:r w:rsidR="00D97CBF">
        <w:t xml:space="preserve"> kn</w:t>
      </w:r>
      <w:r w:rsidR="00C074E1">
        <w:t>,</w:t>
      </w:r>
      <w:r w:rsidR="00D97CBF">
        <w:t xml:space="preserve"> predlaže da se s navedenim iznosom ovi vjerovnici namire u visini</w:t>
      </w:r>
      <w:r>
        <w:t xml:space="preserve"> </w:t>
      </w:r>
      <w:r w:rsidR="00C074E1">
        <w:t>74,4905</w:t>
      </w:r>
      <w:r w:rsidR="00D97CBF">
        <w:t>% t</w:t>
      </w:r>
      <w:r w:rsidR="00C074E1">
        <w:t>e je uz svoj prijedlog priložio</w:t>
      </w:r>
      <w:r w:rsidR="00D97CBF">
        <w:t xml:space="preserve"> i završni popis.</w:t>
      </w:r>
    </w:p>
    <w:p w:rsidRDefault="007C0A91" w:rsidP="006B3FAB" w:rsidR="00460198">
      <w:pPr>
        <w:jc w:val="both"/>
      </w:pPr>
      <w:r>
        <w:tab/>
      </w:r>
      <w:r w:rsidR="009E10EA">
        <w:t xml:space="preserve">Stečajni sudac je </w:t>
      </w:r>
      <w:r w:rsidR="00B674ED">
        <w:t>u skladu s odredbom čl. 95</w:t>
      </w:r>
      <w:r w:rsidR="00286E9C">
        <w:t xml:space="preserve"> st. 2</w:t>
      </w:r>
      <w:r w:rsidR="009E10EA">
        <w:t xml:space="preserve"> Stečajnog zakona (NN br. </w:t>
      </w:r>
      <w:r w:rsidR="00B674ED">
        <w:t>71/15</w:t>
      </w:r>
      <w:r w:rsidR="000846DC">
        <w:t xml:space="preserve">, </w:t>
      </w:r>
      <w:r w:rsidR="003A3BA9">
        <w:t>dalje SZ</w:t>
      </w:r>
      <w:r w:rsidR="00D97CBF">
        <w:t>)</w:t>
      </w:r>
      <w:r w:rsidR="003A3BA9">
        <w:t xml:space="preserve">, </w:t>
      </w:r>
      <w:r w:rsidR="00286E9C">
        <w:t xml:space="preserve">ispitao </w:t>
      </w:r>
      <w:r w:rsidR="009E10EA">
        <w:t xml:space="preserve">završni račun </w:t>
      </w:r>
      <w:r w:rsidR="00286E9C">
        <w:t>stečajnog upravit</w:t>
      </w:r>
      <w:r w:rsidR="00CE7C2A">
        <w:t>elja bez poziva</w:t>
      </w:r>
      <w:r w:rsidR="00460198">
        <w:t xml:space="preserve"> na izjašnjenje u smislu odredbe</w:t>
      </w:r>
      <w:r w:rsidR="00CE7C2A">
        <w:t xml:space="preserve"> čl. </w:t>
      </w:r>
      <w:r w:rsidR="00460198">
        <w:t>95 st. 3</w:t>
      </w:r>
      <w:r w:rsidR="00CE7C2A">
        <w:t xml:space="preserve"> SZ-a jer u ovom postup</w:t>
      </w:r>
      <w:r w:rsidR="00D8637D">
        <w:t>ku Odbor vjerovnika nije osnova</w:t>
      </w:r>
      <w:r w:rsidR="00460198">
        <w:t>n</w:t>
      </w:r>
      <w:r w:rsidR="00525665">
        <w:t xml:space="preserve"> </w:t>
      </w:r>
      <w:r w:rsidR="00D8637D">
        <w:t>pa je ispunja</w:t>
      </w:r>
      <w:r w:rsidR="00460198">
        <w:t xml:space="preserve">vajući zakonsku obvezu propisanu navedenom odredbom, </w:t>
      </w:r>
      <w:r w:rsidR="00D8637D">
        <w:t>završni račun objavio na mrežnoj stanici e-Oglasna ploča sudova uz poziv svim vjerovnicima da se očituju.</w:t>
      </w:r>
    </w:p>
    <w:p w:rsidRDefault="00E37D4A" w:rsidP="006B3FAB" w:rsidR="00C074E1">
      <w:pPr>
        <w:jc w:val="both"/>
      </w:pPr>
      <w:r>
        <w:tab/>
        <w:t xml:space="preserve">U </w:t>
      </w:r>
      <w:r w:rsidR="00460198">
        <w:t xml:space="preserve">ostavljenom roku </w:t>
      </w:r>
      <w:r w:rsidR="00C074E1">
        <w:t>očitovao se vjerovnik RH Ministarstvo financija putem zak.zastupnika koji se izjasnio da prihvaća račun bez primjedbi.</w:t>
      </w:r>
    </w:p>
    <w:p w:rsidRDefault="00460198" w:rsidP="00C074E1" w:rsidR="009E10EA">
      <w:pPr>
        <w:ind w:firstLine="708"/>
        <w:jc w:val="both"/>
      </w:pPr>
      <w:r>
        <w:t xml:space="preserve"> </w:t>
      </w:r>
      <w:r w:rsidR="00C074E1">
        <w:t>Nakon toga stečajni sudac je ispitao završni račun te</w:t>
      </w:r>
      <w:r w:rsidR="007C0A91">
        <w:t xml:space="preserve"> je isti </w:t>
      </w:r>
      <w:r w:rsidR="006B3FAB">
        <w:t xml:space="preserve">potvrdio </w:t>
      </w:r>
      <w:r w:rsidR="00C074E1">
        <w:t xml:space="preserve">odlukom br.St-14/2011-185 od 20.rujna 2017.g. </w:t>
      </w:r>
      <w:r w:rsidR="006B3FAB">
        <w:t xml:space="preserve">jer je našao da je </w:t>
      </w:r>
      <w:r w:rsidR="00747EEA">
        <w:t xml:space="preserve">izrađen u skladu s osnovama knjigovodstva, da su obuhvaćeni svi poslovni događaji, te da je iskazan realno i nije utvrđena razlika u odnosu na </w:t>
      </w:r>
      <w:r w:rsidR="00D97CBF">
        <w:t>iznos sredstava koji je stečajna</w:t>
      </w:r>
      <w:r w:rsidR="00747EEA">
        <w:t xml:space="preserve"> upravitelj</w:t>
      </w:r>
      <w:r w:rsidR="00D97CBF">
        <w:t>ica iskazala</w:t>
      </w:r>
      <w:r w:rsidR="007F26D7">
        <w:t>.</w:t>
      </w:r>
    </w:p>
    <w:p w:rsidRDefault="009E10EA" w:rsidP="00C164A9" w:rsidR="00747EEA">
      <w:pPr>
        <w:jc w:val="both"/>
      </w:pPr>
      <w:r>
        <w:tab/>
        <w:t>Iz tih razloga</w:t>
      </w:r>
      <w:r w:rsidR="00460198">
        <w:t xml:space="preserve"> </w:t>
      </w:r>
      <w:r w:rsidR="003E5094">
        <w:t>sud</w:t>
      </w:r>
      <w:r w:rsidR="00460198">
        <w:t xml:space="preserve"> je prihvatio predloženu završnu diobu čime su ostvarene  i </w:t>
      </w:r>
      <w:r>
        <w:t xml:space="preserve"> sve </w:t>
      </w:r>
      <w:r w:rsidR="00747EEA">
        <w:t>zakonske pretpostavke za zakazivanje završnog ročišta</w:t>
      </w:r>
      <w:r w:rsidR="00C074E1">
        <w:t>,</w:t>
      </w:r>
      <w:r w:rsidR="00747EEA">
        <w:t xml:space="preserve"> zbog čega je odlučeno kao u izreci ovog r</w:t>
      </w:r>
      <w:r w:rsidR="003C441A">
        <w:t xml:space="preserve">ješenja na temelju čl. </w:t>
      </w:r>
      <w:r w:rsidR="00D97CBF">
        <w:t>283</w:t>
      </w:r>
      <w:r w:rsidR="003C441A">
        <w:t xml:space="preserve"> </w:t>
      </w:r>
      <w:r w:rsidR="00D97CBF">
        <w:t>SZ-a.</w:t>
      </w:r>
    </w:p>
    <w:p w:rsidRDefault="001812D1" w:rsidP="00C164A9" w:rsidR="00C164A9">
      <w:pPr>
        <w:jc w:val="both"/>
      </w:pPr>
      <w:r>
        <w:tab/>
      </w:r>
      <w:r w:rsidR="00C164A9">
        <w:tab/>
      </w:r>
      <w:r w:rsidR="00C164A9">
        <w:tab/>
      </w:r>
    </w:p>
    <w:p w:rsidRDefault="00C164A9" w:rsidP="00C164A9" w:rsidR="00C164A9">
      <w:r>
        <w:tab/>
      </w:r>
      <w:r>
        <w:tab/>
      </w:r>
      <w:r>
        <w:tab/>
      </w:r>
      <w:r w:rsidR="00F9657A">
        <w:tab/>
      </w:r>
      <w:r>
        <w:t xml:space="preserve">U Slav.Brodu, </w:t>
      </w:r>
      <w:r w:rsidR="0066516D">
        <w:t xml:space="preserve"> </w:t>
      </w:r>
      <w:r w:rsidR="00C074E1">
        <w:t>20.rujna</w:t>
      </w:r>
      <w:r w:rsidR="00D97CBF">
        <w:t xml:space="preserve"> 2017</w:t>
      </w:r>
      <w:r w:rsidR="0066516D">
        <w:t>.</w:t>
      </w: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>
        <w:t>STEČAJNI SUDAC: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3E5094">
        <w:t>Vesna Vukelić</w:t>
      </w:r>
    </w:p>
    <w:p w:rsidRDefault="00261553" w:rsidP="00C074E1" w:rsidR="00261553" w:rsidRPr="00261553">
      <w:pPr>
        <w:jc w:val="right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</w:p>
    <w:p w:rsidRDefault="001B7F0D" w:rsidP="00261553" w:rsidR="001B7F0D" w:rsidRPr="00B86B26">
      <w:pPr>
        <w:jc w:val="right"/>
      </w:pPr>
    </w:p>
    <w:p w:rsidRDefault="007B68FA" w:rsidP="00B97F5B" w:rsidR="00B86B26">
      <w:pPr>
        <w:jc w:val="both"/>
      </w:pPr>
      <w:r>
        <w:t>Dostaviti putem mrežne stanice e-Oglasna ploča</w:t>
      </w:r>
    </w:p>
    <w:p w:rsidRDefault="00C074E1" w:rsidP="00B86B26" w:rsidR="00B86B26">
      <w:pPr>
        <w:numPr>
          <w:ilvl w:val="0"/>
          <w:numId w:val="4"/>
        </w:numPr>
        <w:jc w:val="both"/>
      </w:pPr>
      <w:r>
        <w:t>Milan Nakić</w:t>
      </w:r>
      <w:r w:rsidR="00C37759">
        <w:t>,</w:t>
      </w:r>
      <w:r w:rsidR="007B68FA">
        <w:t xml:space="preserve"> steč.uprav</w:t>
      </w:r>
      <w:r>
        <w:t>itelj</w:t>
      </w:r>
    </w:p>
    <w:p w:rsidRDefault="007B68FA" w:rsidP="00B86B26" w:rsidR="007B68FA">
      <w:pPr>
        <w:numPr>
          <w:ilvl w:val="0"/>
          <w:numId w:val="4"/>
        </w:numPr>
        <w:jc w:val="both"/>
      </w:pPr>
      <w:r>
        <w:t>vjerovnici</w:t>
      </w:r>
    </w:p>
    <w:sectPr w:rsidR="007B68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43960"/>
    <w:rsid w:val="00071D38"/>
    <w:rsid w:val="000846DC"/>
    <w:rsid w:val="000A01B7"/>
    <w:rsid w:val="000A24DF"/>
    <w:rsid w:val="000B67E8"/>
    <w:rsid w:val="000C621E"/>
    <w:rsid w:val="000C7DA3"/>
    <w:rsid w:val="000D025A"/>
    <w:rsid w:val="000E25F4"/>
    <w:rsid w:val="001073B9"/>
    <w:rsid w:val="00124A6B"/>
    <w:rsid w:val="00161314"/>
    <w:rsid w:val="001812D1"/>
    <w:rsid w:val="001B27AA"/>
    <w:rsid w:val="001B7F0D"/>
    <w:rsid w:val="001C1B67"/>
    <w:rsid w:val="001C6B74"/>
    <w:rsid w:val="001F6375"/>
    <w:rsid w:val="0020366C"/>
    <w:rsid w:val="00224797"/>
    <w:rsid w:val="00240854"/>
    <w:rsid w:val="00241B05"/>
    <w:rsid w:val="00244996"/>
    <w:rsid w:val="00250DF5"/>
    <w:rsid w:val="00261553"/>
    <w:rsid w:val="00286E9C"/>
    <w:rsid w:val="002A1D3A"/>
    <w:rsid w:val="002B0B43"/>
    <w:rsid w:val="002E521E"/>
    <w:rsid w:val="002F1287"/>
    <w:rsid w:val="002F2E75"/>
    <w:rsid w:val="002F63B6"/>
    <w:rsid w:val="00320B33"/>
    <w:rsid w:val="00330301"/>
    <w:rsid w:val="003434BE"/>
    <w:rsid w:val="00344F69"/>
    <w:rsid w:val="00353F46"/>
    <w:rsid w:val="00362A55"/>
    <w:rsid w:val="0036332C"/>
    <w:rsid w:val="00382BF1"/>
    <w:rsid w:val="003A3BA9"/>
    <w:rsid w:val="003C05F4"/>
    <w:rsid w:val="003C351D"/>
    <w:rsid w:val="003C441A"/>
    <w:rsid w:val="003E3B22"/>
    <w:rsid w:val="003E5094"/>
    <w:rsid w:val="00402C05"/>
    <w:rsid w:val="004067BB"/>
    <w:rsid w:val="00453432"/>
    <w:rsid w:val="00455E95"/>
    <w:rsid w:val="00457144"/>
    <w:rsid w:val="00460198"/>
    <w:rsid w:val="00464070"/>
    <w:rsid w:val="00490111"/>
    <w:rsid w:val="00490A79"/>
    <w:rsid w:val="0049167D"/>
    <w:rsid w:val="004A0BB2"/>
    <w:rsid w:val="004E7FCB"/>
    <w:rsid w:val="005006B0"/>
    <w:rsid w:val="00524932"/>
    <w:rsid w:val="00525665"/>
    <w:rsid w:val="00564F61"/>
    <w:rsid w:val="00587C13"/>
    <w:rsid w:val="005B6446"/>
    <w:rsid w:val="005C7031"/>
    <w:rsid w:val="005E6735"/>
    <w:rsid w:val="005F26AD"/>
    <w:rsid w:val="00623755"/>
    <w:rsid w:val="006316DE"/>
    <w:rsid w:val="00631F2A"/>
    <w:rsid w:val="006623EF"/>
    <w:rsid w:val="00664C54"/>
    <w:rsid w:val="0066516D"/>
    <w:rsid w:val="00670397"/>
    <w:rsid w:val="00670949"/>
    <w:rsid w:val="00695FBB"/>
    <w:rsid w:val="006A0442"/>
    <w:rsid w:val="006A167C"/>
    <w:rsid w:val="006B3FAB"/>
    <w:rsid w:val="006C4BDA"/>
    <w:rsid w:val="006C4E6C"/>
    <w:rsid w:val="006E1636"/>
    <w:rsid w:val="006F1C8D"/>
    <w:rsid w:val="006F504B"/>
    <w:rsid w:val="007236B6"/>
    <w:rsid w:val="0073360D"/>
    <w:rsid w:val="00740679"/>
    <w:rsid w:val="00747EEA"/>
    <w:rsid w:val="00754452"/>
    <w:rsid w:val="00795FBB"/>
    <w:rsid w:val="007A57D0"/>
    <w:rsid w:val="007B68FA"/>
    <w:rsid w:val="007C0A91"/>
    <w:rsid w:val="007E3631"/>
    <w:rsid w:val="007E6E1A"/>
    <w:rsid w:val="007F26D7"/>
    <w:rsid w:val="00802805"/>
    <w:rsid w:val="00810153"/>
    <w:rsid w:val="008151E2"/>
    <w:rsid w:val="00830C5D"/>
    <w:rsid w:val="00897F56"/>
    <w:rsid w:val="008B1EA2"/>
    <w:rsid w:val="008B2719"/>
    <w:rsid w:val="008B78D6"/>
    <w:rsid w:val="008C2D8B"/>
    <w:rsid w:val="008E262B"/>
    <w:rsid w:val="008E6ED6"/>
    <w:rsid w:val="008F4A68"/>
    <w:rsid w:val="00911F4D"/>
    <w:rsid w:val="00913EAC"/>
    <w:rsid w:val="00920C2E"/>
    <w:rsid w:val="00937BD8"/>
    <w:rsid w:val="00941FF2"/>
    <w:rsid w:val="009554FA"/>
    <w:rsid w:val="0096692B"/>
    <w:rsid w:val="009C1815"/>
    <w:rsid w:val="009C2638"/>
    <w:rsid w:val="009D1B8B"/>
    <w:rsid w:val="009E10EA"/>
    <w:rsid w:val="009E4BDF"/>
    <w:rsid w:val="009E7B73"/>
    <w:rsid w:val="00A250B7"/>
    <w:rsid w:val="00A25F7F"/>
    <w:rsid w:val="00A40A26"/>
    <w:rsid w:val="00A6612E"/>
    <w:rsid w:val="00A9112C"/>
    <w:rsid w:val="00A9155B"/>
    <w:rsid w:val="00AB5CA5"/>
    <w:rsid w:val="00AC48E4"/>
    <w:rsid w:val="00AC7EB8"/>
    <w:rsid w:val="00AD6624"/>
    <w:rsid w:val="00B1337D"/>
    <w:rsid w:val="00B1716C"/>
    <w:rsid w:val="00B2044D"/>
    <w:rsid w:val="00B30F61"/>
    <w:rsid w:val="00B409D6"/>
    <w:rsid w:val="00B674ED"/>
    <w:rsid w:val="00B739A6"/>
    <w:rsid w:val="00B840EA"/>
    <w:rsid w:val="00B86B26"/>
    <w:rsid w:val="00B90A2C"/>
    <w:rsid w:val="00B97F5B"/>
    <w:rsid w:val="00BA3077"/>
    <w:rsid w:val="00BA6551"/>
    <w:rsid w:val="00C074E1"/>
    <w:rsid w:val="00C164A9"/>
    <w:rsid w:val="00C22F14"/>
    <w:rsid w:val="00C37759"/>
    <w:rsid w:val="00C5465E"/>
    <w:rsid w:val="00C87A68"/>
    <w:rsid w:val="00C95E1C"/>
    <w:rsid w:val="00CA4A38"/>
    <w:rsid w:val="00CA7BDE"/>
    <w:rsid w:val="00CC0264"/>
    <w:rsid w:val="00CC1691"/>
    <w:rsid w:val="00CD3767"/>
    <w:rsid w:val="00CE7C2A"/>
    <w:rsid w:val="00D11228"/>
    <w:rsid w:val="00D153FF"/>
    <w:rsid w:val="00D16089"/>
    <w:rsid w:val="00D22615"/>
    <w:rsid w:val="00D8637D"/>
    <w:rsid w:val="00D97CBF"/>
    <w:rsid w:val="00DC43AA"/>
    <w:rsid w:val="00DF5A18"/>
    <w:rsid w:val="00E015AC"/>
    <w:rsid w:val="00E27BED"/>
    <w:rsid w:val="00E34446"/>
    <w:rsid w:val="00E37D4A"/>
    <w:rsid w:val="00EA169D"/>
    <w:rsid w:val="00ED6F32"/>
    <w:rsid w:val="00EE70A0"/>
    <w:rsid w:val="00EF1B00"/>
    <w:rsid w:val="00EF59AD"/>
    <w:rsid w:val="00F003B3"/>
    <w:rsid w:val="00F379C2"/>
    <w:rsid w:val="00F526FC"/>
    <w:rsid w:val="00F73203"/>
    <w:rsid w:val="00F87B04"/>
    <w:rsid w:val="00F9657A"/>
    <w:rsid w:val="00FB69AB"/>
    <w:rsid w:val="00FD043B"/>
    <w:rsid w:val="00FE01E6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D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D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41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,, IV, V, kod  Dubi,  VI i VII u  ref.</izvorni_sadrzaj>
    <derivirana_varijabla naziv="DomainObject.Predmet.PrimjedbaSuca_1">I,II, III ,, IV, V, kod  Dubi,  VI i VII u  ref.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748</properties:Words>
  <properties:Characters>4113</properties:Characters>
  <properties:Lines>92</properties:Lines>
  <properties:Paragraphs>37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2017-09-20T09:52:00Z</dcterms:created>
  <dc:creator>Korisnik</dc:creator>
  <cp:lastModifiedBy>wsadmin</cp:lastModifiedBy>
  <cp:lastPrinted>2017-09-20T11:10:00Z</cp:lastPrinted>
  <dcterms:modified xmlns:xsi="http://www.w3.org/2001/XMLSchema-instance" xsi:type="dcterms:W3CDTF">2017-09-20T11:41:00Z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