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7deb" w14:paraId="b9f7deb" w:rsidRDefault="00023ECA" w:rsidP="00023ECA" w:rsidR="00023EC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ECA" w:rsidP="00023ECA" w:rsidR="00023EC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23ECA" w:rsidP="00023ECA" w:rsidR="00023E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23ECA" w:rsidP="00023ECA" w:rsidR="00023E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23ECA" w:rsidP="00023ECA" w:rsidR="00023EC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23ECA" w:rsidP="00023ECA" w:rsidR="00023EC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23ECA" w:rsidP="00023ECA" w:rsidR="00023ECA" w:rsidRPr="005D578C">
      <w:pPr>
        <w:jc w:val="center"/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23ECA" w:rsidP="00023ECA" w:rsidR="00023ECA" w:rsidRPr="005D578C">
      <w:pPr>
        <w:rPr>
          <w:rFonts w:cs="Times New Roman" w:eastAsia="Times New Roman"/>
          <w:szCs w:val="24"/>
        </w:rPr>
      </w:pPr>
    </w:p>
    <w:p w:rsidRDefault="00023ECA" w:rsidP="00023ECA" w:rsidR="00023EC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C. R. N. d. o. o. Poreč, Anke Butorac 22, OIB </w:t>
      </w:r>
      <w:r w:rsidRPr="00023ECA">
        <w:rPr>
          <w:rFonts w:cs="Times New Roman" w:eastAsia="Times New Roman"/>
        </w:rPr>
        <w:t>57731244739</w:t>
      </w:r>
      <w:r>
        <w:rPr>
          <w:rFonts w:cs="Times New Roman" w:eastAsia="Times New Roman"/>
        </w:rPr>
        <w:t xml:space="preserve">, MBS </w:t>
      </w:r>
      <w:r w:rsidRPr="00023ECA">
        <w:rPr>
          <w:rFonts w:cs="Times New Roman" w:eastAsia="Times New Roman"/>
        </w:rPr>
        <w:t>130027229</w:t>
      </w:r>
      <w:r>
        <w:rPr>
          <w:rFonts w:cs="Times New Roman" w:eastAsia="Times New Roman"/>
          <w:szCs w:val="24"/>
        </w:rPr>
        <w:t>, 31. kolovoza 2017.</w:t>
      </w:r>
    </w:p>
    <w:p w:rsidRDefault="00023ECA" w:rsidP="00023ECA" w:rsidR="00023ECA" w:rsidRPr="005D578C">
      <w:pPr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23ECA" w:rsidP="00023ECA" w:rsidR="00023ECA" w:rsidRPr="005D578C">
      <w:pPr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C. R. N. d. o. o. Poreč, Anke Butorac 22, OIB </w:t>
      </w:r>
      <w:r w:rsidRPr="00023ECA">
        <w:rPr>
          <w:rFonts w:cs="Times New Roman" w:eastAsia="Times New Roman"/>
        </w:rPr>
        <w:t>57731244739</w:t>
      </w:r>
      <w:r>
        <w:rPr>
          <w:rFonts w:cs="Times New Roman" w:eastAsia="Times New Roman"/>
        </w:rPr>
        <w:t xml:space="preserve">, MBS </w:t>
      </w:r>
      <w:r w:rsidRPr="00023ECA">
        <w:rPr>
          <w:rFonts w:cs="Times New Roman" w:eastAsia="Times New Roman"/>
        </w:rPr>
        <w:t>130027229</w:t>
      </w:r>
      <w:r>
        <w:rPr>
          <w:rFonts w:cs="Times New Roman" w:eastAsia="Times New Roman"/>
          <w:szCs w:val="24"/>
        </w:rPr>
        <w:t>.</w:t>
      </w:r>
    </w:p>
    <w:p w:rsidRDefault="00023ECA" w:rsidP="00023ECA" w:rsidR="00023ECA" w:rsidRPr="005D578C">
      <w:pPr>
        <w:rPr>
          <w:rFonts w:cs="Times New Roman" w:eastAsia="Times New Roman"/>
          <w:szCs w:val="24"/>
        </w:rPr>
      </w:pPr>
    </w:p>
    <w:p w:rsidRDefault="00023ECA" w:rsidP="00023ECA" w:rsidR="00023EC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023ECA" w:rsidP="00023ECA" w:rsidR="00023ECA">
      <w:pPr>
        <w:rPr>
          <w:rFonts w:cs="Times New Roman" w:eastAsia="Times New Roman"/>
          <w:szCs w:val="20"/>
        </w:rPr>
      </w:pPr>
    </w:p>
    <w:p w:rsidRDefault="00023ECA" w:rsidP="00023ECA" w:rsidR="00023E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C. R. N. d. o. o. Poreč, Anke Butorac 22, OIB </w:t>
      </w:r>
      <w:r w:rsidRPr="00023ECA">
        <w:rPr>
          <w:rFonts w:cs="Times New Roman" w:eastAsia="Times New Roman"/>
        </w:rPr>
        <w:t>57731244739</w:t>
      </w:r>
      <w:r>
        <w:rPr>
          <w:rFonts w:cs="Times New Roman" w:eastAsia="Times New Roman"/>
        </w:rPr>
        <w:t xml:space="preserve">, MBS </w:t>
      </w:r>
      <w:r w:rsidRPr="00023ECA">
        <w:rPr>
          <w:rFonts w:cs="Times New Roman" w:eastAsia="Times New Roman"/>
        </w:rPr>
        <w:t>130027229</w:t>
      </w:r>
      <w:r>
        <w:rPr>
          <w:rFonts w:cs="Times New Roman" w:eastAsia="Times New Roman"/>
          <w:szCs w:val="24"/>
        </w:rPr>
        <w:t>.</w:t>
      </w:r>
    </w:p>
    <w:p w:rsidRDefault="00023ECA" w:rsidP="00023ECA" w:rsidR="00023ECA">
      <w:pPr>
        <w:ind w:firstLine="709"/>
        <w:rPr>
          <w:rFonts w:cs="Times New Roman" w:eastAsia="Times New Roman"/>
          <w:szCs w:val="24"/>
        </w:rPr>
      </w:pPr>
    </w:p>
    <w:p w:rsidRDefault="00023ECA" w:rsidP="00023ECA" w:rsidR="00023E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C. R. N. d. o. o. Poreč, Anke Butorac 22, OIB </w:t>
      </w:r>
      <w:r w:rsidRPr="00023ECA">
        <w:rPr>
          <w:rFonts w:cs="Times New Roman" w:eastAsia="Times New Roman"/>
        </w:rPr>
        <w:t>57731244739</w:t>
      </w:r>
      <w:r>
        <w:rPr>
          <w:rFonts w:cs="Times New Roman" w:eastAsia="Times New Roman"/>
        </w:rPr>
        <w:t xml:space="preserve">, MBS </w:t>
      </w:r>
      <w:r w:rsidRPr="00023ECA">
        <w:rPr>
          <w:rFonts w:cs="Times New Roman" w:eastAsia="Times New Roman"/>
        </w:rPr>
        <w:t>130027229</w:t>
      </w:r>
      <w:r>
        <w:rPr>
          <w:rFonts w:cs="Times New Roman" w:eastAsia="Times New Roman"/>
          <w:szCs w:val="24"/>
        </w:rPr>
        <w:t>.</w:t>
      </w:r>
    </w:p>
    <w:p w:rsidRDefault="00023ECA" w:rsidP="00023ECA" w:rsidR="00023EC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23ECA" w:rsidP="00023ECA" w:rsidR="00023ECA" w:rsidRPr="005D578C">
      <w:pPr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23ECA" w:rsidP="00023ECA" w:rsidR="00023ECA">
      <w:pPr>
        <w:ind w:firstLine="708"/>
        <w:rPr>
          <w:rFonts w:cs="Times New Roman" w:eastAsia="Times New Roman"/>
          <w:szCs w:val="24"/>
        </w:rPr>
      </w:pPr>
    </w:p>
    <w:p w:rsidRDefault="00023ECA" w:rsidP="00023ECA" w:rsidR="00023E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C. R. N. d. o. o. Poreč</w:t>
      </w:r>
      <w:r>
        <w:rPr>
          <w:rFonts w:cs="Times New Roman" w:eastAsia="Times New Roman"/>
          <w:szCs w:val="24"/>
        </w:rPr>
        <w:t>.</w:t>
      </w:r>
    </w:p>
    <w:p w:rsidRDefault="00023ECA" w:rsidP="00023ECA" w:rsidR="00023EC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lipnja 2017. imao neizvršene osnove za plaćanje u neprekinutom razdoblju od 120 dana u ukupnom iznosu 287.446,90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27.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St-356/2017-3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23ECA" w:rsidP="00023ECA" w:rsidR="00023E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23ECA" w:rsidP="00023ECA" w:rsidR="00023EC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23ECA" w:rsidP="00023ECA" w:rsidR="00023ECA" w:rsidRPr="005D578C">
      <w:pPr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3ECA" w:rsidP="00023ECA" w:rsidR="00023ECA">
      <w:pPr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23ECA" w:rsidP="00023ECA" w:rsidR="00023E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23993">
        <w:rPr>
          <w:rFonts w:cs="Times New Roman" w:eastAsia="Times New Roman"/>
          <w:szCs w:val="24"/>
        </w:rPr>
        <w:t>, v.r.</w:t>
      </w:r>
    </w:p>
    <w:p w:rsidRDefault="00023ECA" w:rsidP="00023ECA" w:rsidR="00023ECA">
      <w:pPr>
        <w:jc w:val="left"/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jc w:val="left"/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23ECA" w:rsidP="00023ECA" w:rsidR="00023EC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23ECA" w:rsidP="00023ECA" w:rsidR="00023E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23ECA" w:rsidP="00023ECA" w:rsidR="00023ECA">
      <w:pPr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rPr>
          <w:rFonts w:cs="Times New Roman" w:eastAsia="Times New Roman"/>
          <w:szCs w:val="24"/>
        </w:rPr>
      </w:pPr>
    </w:p>
    <w:p w:rsidRDefault="00023ECA" w:rsidP="00023ECA" w:rsidR="00023E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23ECA" w:rsidP="00023ECA" w:rsidR="00023E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23ECA" w:rsidP="00023ECA" w:rsidR="00023E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C. R. N. d. o. o. Poreč, Anke Butorac 22, </w:t>
      </w:r>
    </w:p>
    <w:p w:rsidRDefault="00023ECA" w:rsidP="00023ECA" w:rsidR="00023EC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23ECA" w:rsidP="00023ECA" w:rsidR="00023E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23ECA" w:rsidP="00023ECA" w:rsidR="00023EC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023ECA" w:rsidP="00023ECA" w:rsidR="00023EC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23ECA" w:rsidP="00023ECA" w:rsidR="00023E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23ECA" w:rsidP="00023ECA" w:rsidR="00023E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23ECA" w:rsidP="00023ECA" w:rsidR="00023ECA"/>
    <w:p w:rsidRDefault="00023ECA" w:rsidP="00023ECA" w:rsidR="00023ECA"/>
    <w:p w:rsidRDefault="00023ECA" w:rsidP="00023ECA" w:rsidR="00023ECA"/>
    <w:p w:rsidRDefault="00023ECA" w:rsidP="00023ECA" w:rsidR="00023ECA"/>
    <w:p w:rsidRDefault="00B63BF9" w:rsidR="00B63BF9"/>
    <w:sectPr w:rsidSect="00330B1C" w:rsidR="00B63BF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ECA" w:rsidP="00023ECA" w:rsidR="00023ECA">
      <w:r>
        <w:separator/>
      </w:r>
    </w:p>
  </w:endnote>
  <w:endnote w:id="0" w:type="continuationSeparator">
    <w:p w:rsidRDefault="00023ECA" w:rsidP="00023ECA" w:rsidR="00023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ECA" w:rsidP="00023ECA" w:rsidR="00023ECA">
      <w:r>
        <w:separator/>
      </w:r>
    </w:p>
  </w:footnote>
  <w:footnote w:id="0" w:type="continuationSeparator">
    <w:p w:rsidRDefault="00023ECA" w:rsidP="00023ECA" w:rsidR="00023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ECA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239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St-356/2017-4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ECA" w:rsidP="00330B1C" w:rsidR="00330B1C" w:rsidRPr="00970AE0">
    <w:pPr>
      <w:pStyle w:val="Zaglavlje"/>
      <w:jc w:val="right"/>
    </w:pPr>
    <w:r>
      <w:rPr>
        <w:szCs w:val="24"/>
      </w:rPr>
      <w:t>9 St-356/2017-4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3E8C"/>
    <w:rsid w:val="00023ECA"/>
    <w:rsid w:val="00423993"/>
    <w:rsid w:val="00B63BF9"/>
    <w:rsid w:val="00B9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E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E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23EC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E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E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3E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E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9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39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39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39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E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E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3EC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E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E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3E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E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9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39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39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39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C.R.N. d.o.o. POREČ</izvorni_sadrzaj>
    <derivirana_varijabla naziv="DomainObject.Predmet.ProtustrankaFormated_1">  C.R.N. d.o.o. POREČ</derivirana_varijabla>
  </DomainObject.Predmet.ProtustrankaFormated>
  <DomainObject.Predmet.ProtustrankaFormatedOIB>
    <izvorni_sadrzaj>  C.R.N. d.o.o. POREČ, OIB 57731244739</izvorni_sadrzaj>
    <derivirana_varijabla naziv="DomainObject.Predmet.ProtustrankaFormatedOIB_1">  C.R.N. d.o.o. POREČ, OIB 57731244739</derivirana_varijabla>
  </DomainObject.Predmet.ProtustrankaFormatedOIB>
  <DomainObject.Predmet.ProtustrankaFormatedWithAdress>
    <izvorni_sadrzaj> C.R.N. d.o.o. POREČ, Anke Butorac 22, 52440 Poreč</izvorni_sadrzaj>
    <derivirana_varijabla naziv="DomainObject.Predmet.ProtustrankaFormatedWithAdress_1"> C.R.N. d.o.o. POREČ, Anke Butorac 22, 52440 Poreč</derivirana_varijabla>
  </DomainObject.Predmet.ProtustrankaFormatedWithAdress>
  <DomainObject.Predmet.ProtustrankaFormatedWithAdressOIB>
    <izvorni_sadrzaj> C.R.N. d.o.o. POREČ, OIB 57731244739, Anke Butorac 22, 52440 Poreč</izvorni_sadrzaj>
    <derivirana_varijabla naziv="DomainObject.Predmet.ProtustrankaFormatedWithAdressOIB_1"> C.R.N. d.o.o. POREČ, OIB 57731244739, Anke Butorac 22, 52440 Poreč</derivirana_varijabla>
  </DomainObject.Predmet.ProtustrankaFormatedWithAdressOIB>
  <DomainObject.Predmet.ProtustrankaWithAdress>
    <izvorni_sadrzaj>C.R.N. d.o.o. POREČ Anke Butorac 22, 52440 Poreč</izvorni_sadrzaj>
    <derivirana_varijabla naziv="DomainObject.Predmet.ProtustrankaWithAdress_1">C.R.N. d.o.o. POREČ Anke Butorac 22, 52440 Poreč</derivirana_varijabla>
  </DomainObject.Predmet.ProtustrankaWithAdress>
  <DomainObject.Predmet.ProtustrankaWithAdressOIB>
    <izvorni_sadrzaj>C.R.N. d.o.o. POREČ, OIB 57731244739, Anke Butorac 22, 52440 Poreč</izvorni_sadrzaj>
    <derivirana_varijabla naziv="DomainObject.Predmet.ProtustrankaWithAdressOIB_1">C.R.N. d.o.o. POREČ, OIB 57731244739, Anke Butorac 22, 52440 Poreč</derivirana_varijabla>
  </DomainObject.Predmet.ProtustrankaWithAdressOIB>
  <DomainObject.Predmet.ProtustrankaNazivFormated>
    <izvorni_sadrzaj>C.R.N. d.o.o. POREČ</izvorni_sadrzaj>
    <derivirana_varijabla naziv="DomainObject.Predmet.ProtustrankaNazivFormated_1">C.R.N. d.o.o. POREČ</derivirana_varijabla>
  </DomainObject.Predmet.ProtustrankaNazivFormated>
  <DomainObject.Predmet.ProtustrankaNazivFormatedOIB>
    <izvorni_sadrzaj>C.R.N. d.o.o. POREČ, OIB 57731244739</izvorni_sadrzaj>
    <derivirana_varijabla naziv="DomainObject.Predmet.ProtustrankaNazivFormatedOIB_1">C.R.N. d.o.o. POREČ, OIB 57731244739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287446.90</izvorni_sadrzaj>
    <derivirana_varijabla naziv="DomainObject.Predmet.TrenutnaVrijednost_1">287446.90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C.R.N. d.o.o. POREČ</item>
    </izvorni_sadrzaj>
    <derivirana_varijabla naziv="DomainObject.Predmet.ProtuStrankaListFormated_1">
      <item>C.R.N. d.o.o. POREČ</item>
    </derivirana_varijabla>
  </DomainObject.Predmet.ProtuStrankaListFormated>
  <DomainObject.Predmet.ProtuStrankaListFormatedOIB>
    <izvorni_sadrzaj>
      <item>C.R.N. d.o.o. POREČ, OIB 57731244739</item>
    </izvorni_sadrzaj>
    <derivirana_varijabla naziv="DomainObject.Predmet.ProtuStrankaListFormatedOIB_1">
      <item>C.R.N. d.o.o. POREČ, OIB 57731244739</item>
    </derivirana_varijabla>
  </DomainObject.Predmet.ProtuStrankaListFormatedOIB>
  <DomainObject.Predmet.ProtuStrankaListFormatedWithAdress>
    <izvorni_sadrzaj>
      <item>C.R.N. d.o.o. POREČ, Anke Butorac 22, 52440 Poreč</item>
    </izvorni_sadrzaj>
    <derivirana_varijabla naziv="DomainObject.Predmet.ProtuStrankaListFormatedWithAdress_1">
      <item>C.R.N. d.o.o. POREČ, Anke Butorac 22, 52440 Poreč</item>
    </derivirana_varijabla>
  </DomainObject.Predmet.ProtuStrankaListFormatedWithAdress>
  <DomainObject.Predmet.ProtuStrankaListFormatedWithAdressOIB>
    <izvorni_sadrzaj>
      <item>C.R.N. d.o.o. POREČ, OIB 57731244739, Anke Butorac 22, 52440 Poreč</item>
    </izvorni_sadrzaj>
    <derivirana_varijabla naziv="DomainObject.Predmet.ProtuStrankaListFormatedWithAdressOIB_1">
      <item>C.R.N. d.o.o. POREČ, OIB 57731244739, Anke Butorac 22, 52440 Poreč</item>
    </derivirana_varijabla>
  </DomainObject.Predmet.ProtuStrankaListFormatedWithAdressOIB>
  <DomainObject.Predmet.ProtuStrankaListNazivFormated>
    <izvorni_sadrzaj>
      <item>C.R.N. d.o.o. POREČ</item>
    </izvorni_sadrzaj>
    <derivirana_varijabla naziv="DomainObject.Predmet.ProtuStrankaListNazivFormated_1">
      <item>C.R.N. d.o.o. POREČ</item>
    </derivirana_varijabla>
  </DomainObject.Predmet.ProtuStrankaListNazivFormated>
  <DomainObject.Predmet.ProtuStrankaListNazivFormatedOIB>
    <izvorni_sadrzaj>
      <item>C.R.N. d.o.o. POREČ, OIB 57731244739</item>
    </izvorni_sadrzaj>
    <derivirana_varijabla naziv="DomainObject.Predmet.ProtuStrankaListNazivFormatedOIB_1">
      <item>C.R.N. d.o.o. POREČ, OIB 57731244739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C.R.N. d.o.o. POREČ</izvorni_sadrzaj>
    <derivirana_varijabla naziv="DomainObject.Predmet.ProtustrankaIDrugi_1">C.R.N.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C.R.N. d.o.o. POREČ, OIB 57731244739, Anke Butorac 22, 52440 Poreč</izvorni_sadrzaj>
    <derivirana_varijabla naziv="DomainObject.Predmet.ProtustrankaIDrugiAdressOIB_1">C.R.N. d.o.o. POREČ, OIB 57731244739, Anke Butorac 22,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C.R.N. d.o.o. POREČ</item>
    </izvorni_sadrzaj>
    <derivirana_varijabla naziv="DomainObject.Predmet.SudioniciListNaziv_1">
      <item>FINANCIJSKA AGENCIJA, RC RIJEKA, PODRUŽNICA PULA, PULA</item>
      <item>C.R.N.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C.R.N. d.o.o. POREČ, OIB 57731244739, Anke Butorac 22,52440 Poreč</item>
    </izvorni_sadrzaj>
    <derivirana_varijabla naziv="DomainObject.Predmet.SudioniciListAdressOIB_1">
      <item>FINANCIJSKA AGENCIJA, RC RIJEKA, PODRUŽNICA PULA, PULA, OIB 85821130368, Ulica grada Vukovara 70,10000 Zagreb</item>
      <item>C.R.N. d.o.o. POREČ, OIB 57731244739, Anke Butorac 22,52440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57731244739</item>
    </izvorni_sadrzaj>
    <derivirana_varijabla naziv="DomainObject.Predmet.SudioniciListNazivOIB_1">
      <item>, OIB 85821130368</item>
      <item>, OIB 57731244739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3577</properties:Characters>
  <properties:Lines>89</properties:Lines>
  <properties:Paragraphs>31</properties:Paragraphs>
  <properties:TotalTime>5</properties:TotalTime>
  <properties:ScaleCrop>false</properties:ScaleCrop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2017-08-29T12:17:00Z</dcterms:created>
  <dc:creator>Morena Brajuha</dc:creator>
  <dc:description/>
  <cp:keywords/>
  <cp:lastModifiedBy>Ana Jeromela</cp:lastModifiedBy>
  <cp:lastPrinted>2017-08-31T10:38:00Z</cp:lastPrinted>
  <dcterms:modified xmlns:xsi="http://www.w3.org/2001/XMLSchema-instance" xsi:type="dcterms:W3CDTF">2017-08-31T10:38:00Z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