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f58d" w14:paraId="f05f58d" w:rsidRDefault="00364857" w:rsidP="0069442A" w:rsidR="00AE37C1">
      <w:pPr>
        <w:pStyle w:val="SudNaziv"/>
        <w:ind w:firstLine="708" w:left="6372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5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2wei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VdsHorACAACtBQAADgAAAAAAAAAAAAAAAAAuAgAAZHJz">
            <v:textbox inset="0,0,0,0">
              <w:txbxContent>
                <w:p w:rsidRDefault="00AE37C1" w:rsidP="00AE37C1" w:rsidR="00AE37C1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AE37C1">
        <w:rPr>
          <w:rFonts w:cs="Times New Roman" w:eastAsia="Times New Roman"/>
          <w:lang w:eastAsia="hr-HR"/>
        </w:rPr>
        <w:t>9St-</w:t>
      </w:r>
      <w:r w:rsidR="002D4429">
        <w:rPr>
          <w:rFonts w:cs="Times New Roman" w:eastAsia="Times New Roman"/>
          <w:lang w:eastAsia="hr-HR"/>
        </w:rPr>
        <w:t>286</w:t>
      </w:r>
      <w:r w:rsidR="00AE37C1">
        <w:rPr>
          <w:rFonts w:cs="Times New Roman" w:eastAsia="Times New Roman"/>
          <w:lang w:eastAsia="hr-HR"/>
        </w:rPr>
        <w:t>/201</w:t>
      </w:r>
      <w:r w:rsidR="002D4429">
        <w:rPr>
          <w:rFonts w:cs="Times New Roman" w:eastAsia="Times New Roman"/>
          <w:lang w:eastAsia="hr-HR"/>
        </w:rPr>
        <w:t>3</w:t>
      </w:r>
    </w:p>
    <w:p w:rsidRDefault="00AE37C1" w:rsidP="00AE37C1" w:rsidR="00AE37C1">
      <w:pPr>
        <w:spacing w:after="0"/>
        <w:rPr>
          <w:rFonts w:cs="Times New Roman" w:eastAsia="Times New Roman"/>
          <w:lang w:eastAsia="hr-HR"/>
        </w:rPr>
      </w:pPr>
    </w:p>
    <w:p w:rsidRDefault="00AE37C1" w:rsidP="00AE37C1" w:rsidR="00AE37C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</w:t>
      </w: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Times New Roman"/>
          <w:lang w:eastAsia="hr-HR"/>
        </w:rPr>
        <w:t>TRGOVAČKI SUD U ZADRU</w:t>
      </w:r>
      <w:r>
        <w:rPr>
          <w:rFonts w:cs="Times New Roman" w:eastAsia="Calibri"/>
        </w:rPr>
        <w:t xml:space="preserve"> </w:t>
      </w: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STALNA SLUŽBA U ŠIBENIKU                                                             </w:t>
      </w:r>
    </w:p>
    <w:p w:rsidRDefault="00AE37C1" w:rsidP="00AE37C1" w:rsidR="00AE37C1">
      <w:pPr>
        <w:spacing w:before="24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H R V A T S KA</w:t>
      </w:r>
    </w:p>
    <w:p w:rsidRDefault="00AE37C1" w:rsidP="00AE37C1" w:rsidR="00AE37C1">
      <w:pPr>
        <w:spacing w:after="300"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AE37C1" w:rsidP="00AE37C1" w:rsidR="00AE37C1">
      <w:pPr>
        <w:spacing w:after="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 3967046465, po sutkinji Tereziji Goreta, u stečajnom postupku nad dužnikom </w:t>
      </w:r>
      <w:r w:rsidR="002D4429">
        <w:rPr>
          <w:rFonts w:cs="Times New Roman" w:eastAsia="Calibri"/>
        </w:rPr>
        <w:t xml:space="preserve">BRANKO I EDI d.o.o. iz Murtera, Put Goričine 3, OIB: 66625818891, </w:t>
      </w:r>
      <w:r>
        <w:rPr>
          <w:rFonts w:cs="Times New Roman" w:eastAsia="Calibri"/>
        </w:rPr>
        <w:t xml:space="preserve">dana 05. </w:t>
      </w:r>
      <w:r w:rsidR="00D46BE9">
        <w:rPr>
          <w:rFonts w:cs="Times New Roman" w:eastAsia="Calibri"/>
        </w:rPr>
        <w:t>studenog</w:t>
      </w:r>
      <w:r>
        <w:rPr>
          <w:rFonts w:cs="Times New Roman" w:eastAsia="Calibri"/>
        </w:rPr>
        <w:t xml:space="preserve"> 2018. godine</w:t>
      </w:r>
    </w:p>
    <w:p w:rsidRDefault="00AE37C1" w:rsidP="00AE37C1" w:rsidR="00AE37C1">
      <w:pPr>
        <w:spacing w:before="100"/>
        <w:jc w:val="center"/>
        <w:rPr>
          <w:rFonts w:cs="Times New Roman" w:eastAsia="Calibri"/>
        </w:rPr>
      </w:pPr>
    </w:p>
    <w:p w:rsidRDefault="00AE37C1" w:rsidP="00AE37C1" w:rsidR="00AE37C1">
      <w:pPr>
        <w:spacing w:before="10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je</w:t>
      </w:r>
    </w:p>
    <w:p w:rsidRDefault="00AE37C1" w:rsidP="00AE37C1" w:rsidR="00AE37C1">
      <w:pPr>
        <w:numPr>
          <w:ilvl w:val="0"/>
          <w:numId w:val="1"/>
        </w:numPr>
        <w:spacing w:after="0" w:before="200"/>
        <w:ind w:firstLine="709" w:left="0"/>
        <w:jc w:val="both"/>
        <w:rPr>
          <w:rFonts w:cs="Times New Roman" w:eastAsia="Calibri"/>
        </w:rPr>
      </w:pPr>
      <w:r w:rsidRPr="00AE37C1">
        <w:rPr>
          <w:rFonts w:cs="Times New Roman" w:eastAsia="Calibri"/>
        </w:rPr>
        <w:t>Određuje se nastavak postupka radi naknadne diobe stečajne mase stečajnog dužnika</w:t>
      </w:r>
      <w:r w:rsidR="002D4429" w:rsidRPr="002D4429">
        <w:rPr>
          <w:rFonts w:cs="Times New Roman" w:eastAsia="Calibri"/>
        </w:rPr>
        <w:t xml:space="preserve"> </w:t>
      </w:r>
      <w:r w:rsidR="002D4429">
        <w:rPr>
          <w:rFonts w:cs="Times New Roman" w:eastAsia="Calibri"/>
        </w:rPr>
        <w:t>BRANKO I EDI d.o.o. iz Murtera, Put Goričine 3, OIB: 66625818891</w:t>
      </w:r>
      <w:r>
        <w:rPr>
          <w:rFonts w:cs="Times New Roman" w:eastAsia="Calibri"/>
        </w:rPr>
        <w:t>.</w:t>
      </w:r>
    </w:p>
    <w:p w:rsidRDefault="00AE37C1" w:rsidP="00AE37C1" w:rsidR="00553F61">
      <w:pPr>
        <w:numPr>
          <w:ilvl w:val="0"/>
          <w:numId w:val="1"/>
        </w:numPr>
        <w:spacing w:after="0" w:before="200"/>
        <w:ind w:firstLine="709" w:left="0"/>
        <w:jc w:val="both"/>
        <w:rPr>
          <w:rFonts w:cs="Times New Roman" w:eastAsia="Calibri"/>
        </w:rPr>
      </w:pPr>
      <w:r w:rsidRPr="00553F61">
        <w:rPr>
          <w:rFonts w:cs="Times New Roman" w:eastAsia="Calibri"/>
        </w:rPr>
        <w:t xml:space="preserve"> </w:t>
      </w:r>
      <w:r w:rsidR="002D4429" w:rsidRPr="00553F61">
        <w:rPr>
          <w:rFonts w:cs="Times New Roman" w:eastAsia="Calibri"/>
        </w:rPr>
        <w:t>Dragan Bijelić iz Šibenika, Put kroz Meterize 25, OIB: 53755649931</w:t>
      </w:r>
      <w:r w:rsidRPr="00553F61">
        <w:rPr>
          <w:rFonts w:cs="Times New Roman" w:eastAsia="Calibri"/>
        </w:rPr>
        <w:t xml:space="preserve">,  </w:t>
      </w:r>
      <w:r w:rsidR="00553F61" w:rsidRPr="00553F61">
        <w:rPr>
          <w:rFonts w:cs="Times New Roman" w:eastAsia="Calibri"/>
        </w:rPr>
        <w:t>imenuje se za stečajnog upravitelja stečajne mase dužnika BRANKO I EDI d.o.o. iz Murtera, Put Goričine 3, OIB: 66625818891.</w:t>
      </w:r>
    </w:p>
    <w:p w:rsidRDefault="00AE37C1" w:rsidP="00AE37C1" w:rsidR="00AE37C1" w:rsidRPr="00553F61">
      <w:pPr>
        <w:numPr>
          <w:ilvl w:val="0"/>
          <w:numId w:val="1"/>
        </w:numPr>
        <w:spacing w:after="0" w:before="200"/>
        <w:ind w:firstLine="709" w:left="0"/>
        <w:jc w:val="both"/>
        <w:rPr>
          <w:rFonts w:cs="Times New Roman" w:eastAsia="Calibri"/>
        </w:rPr>
      </w:pPr>
      <w:r w:rsidRPr="00553F61">
        <w:rPr>
          <w:rFonts w:cs="Times New Roman" w:eastAsia="Calibri"/>
        </w:rPr>
        <w:t xml:space="preserve">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IBAN HR 12 1001005-1863000160, s pozivom na broj 64  5045-23405-</w:t>
      </w:r>
      <w:r w:rsidR="002D4429" w:rsidRPr="00553F61">
        <w:rPr>
          <w:rFonts w:cs="Times New Roman" w:eastAsia="Calibri"/>
        </w:rPr>
        <w:t>286</w:t>
      </w:r>
      <w:r w:rsidRPr="00553F61">
        <w:rPr>
          <w:rFonts w:cs="Times New Roman" w:eastAsia="Calibri"/>
        </w:rPr>
        <w:t>-1</w:t>
      </w:r>
      <w:r w:rsidR="002D4429" w:rsidRPr="00553F61">
        <w:rPr>
          <w:rFonts w:cs="Times New Roman" w:eastAsia="Calibri"/>
        </w:rPr>
        <w:t>3</w:t>
      </w:r>
      <w:r w:rsidRPr="00553F61">
        <w:rPr>
          <w:rFonts w:cs="Times New Roman" w:eastAsia="Calibri"/>
        </w:rPr>
        <w:t>.</w:t>
      </w:r>
    </w:p>
    <w:p w:rsidRDefault="00553F6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</w:t>
      </w:r>
      <w:r w:rsidR="00AE37C1">
        <w:rPr>
          <w:rFonts w:cs="Times New Roman" w:eastAsia="Calibri"/>
        </w:rPr>
        <w:t>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IBAN HR 12 1001005-1863000160, s pozivom na broj 64  5045-23405-</w:t>
      </w:r>
      <w:r w:rsidR="002D4429">
        <w:rPr>
          <w:rFonts w:cs="Times New Roman" w:eastAsia="Calibri"/>
        </w:rPr>
        <w:t>286</w:t>
      </w:r>
      <w:r w:rsidR="00AE37C1">
        <w:rPr>
          <w:rFonts w:cs="Times New Roman" w:eastAsia="Calibri"/>
        </w:rPr>
        <w:t>-1</w:t>
      </w:r>
      <w:r w:rsidR="002D4429">
        <w:rPr>
          <w:rFonts w:cs="Times New Roman" w:eastAsia="Calibri"/>
        </w:rPr>
        <w:t>3</w:t>
      </w:r>
      <w:r w:rsidR="00AE37C1">
        <w:rPr>
          <w:rFonts w:cs="Times New Roman" w:eastAsia="Calibri"/>
        </w:rPr>
        <w:t>.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V. Pozivaju se razlučni vjerovnici da u roku od 60 dana od objave ovog rješenja obavijeste stečajnog upravitelja o 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                              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</w:p>
    <w:p w:rsidRDefault="00AE37C1" w:rsidP="00AE37C1" w:rsidR="00AE37C1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potvrdu o uplaćenoj pristojbi koja iznosi 2% od vrijednosti potraživanja, ali ne više od 500,00 kn, koja se uplaćuje na račun prihoda državnog proračuna Republike Hrvatske broj: IBAN HR 12 1001005-1863000160, s pozivom na broj 64  5045-23405-</w:t>
      </w:r>
      <w:r w:rsidR="002D4429">
        <w:rPr>
          <w:rFonts w:cs="Times New Roman" w:eastAsia="Calibri"/>
        </w:rPr>
        <w:t>286</w:t>
      </w:r>
      <w:r>
        <w:rPr>
          <w:rFonts w:cs="Times New Roman" w:eastAsia="Calibri"/>
        </w:rPr>
        <w:t>-1</w:t>
      </w:r>
      <w:r w:rsidR="002D4429">
        <w:rPr>
          <w:rFonts w:cs="Times New Roman" w:eastAsia="Calibri"/>
        </w:rPr>
        <w:t>3</w:t>
      </w:r>
      <w:r>
        <w:rPr>
          <w:rFonts w:cs="Times New Roman" w:eastAsia="Calibri"/>
        </w:rPr>
        <w:t>.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VI. Pozivaju se dužnici stečajnog dužnika svoje obveze bez odgode ispunjavati upravitelju stečajne mase u za stečajnog dužnika. </w:t>
      </w:r>
    </w:p>
    <w:p w:rsidRDefault="00553F61" w:rsidP="00AE37C1" w:rsidR="00AE37C1" w:rsidRPr="00AE37C1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>VI</w:t>
      </w:r>
      <w:r w:rsidR="00AE37C1">
        <w:rPr>
          <w:rFonts w:cs="Times New Roman" w:eastAsia="Calibri"/>
        </w:rPr>
        <w:t xml:space="preserve">I. Ispitno ročište na kojem će se ispitivati prijavljene tražbine određuje se za dan </w:t>
      </w:r>
      <w:r w:rsidRPr="00553F61">
        <w:rPr>
          <w:rFonts w:cs="Times New Roman" w:eastAsia="Calibri"/>
          <w:b/>
        </w:rPr>
        <w:t>22</w:t>
      </w:r>
      <w:r w:rsidR="00AE37C1" w:rsidRPr="00553F61">
        <w:rPr>
          <w:rFonts w:cs="Times New Roman" w:eastAsia="Calibri"/>
          <w:b/>
        </w:rPr>
        <w:t>.</w:t>
      </w:r>
      <w:r w:rsidR="00AE37C1" w:rsidRPr="00AE37C1">
        <w:rPr>
          <w:rFonts w:cs="Times New Roman" w:eastAsia="Calibri"/>
          <w:b/>
        </w:rPr>
        <w:t xml:space="preserve"> siječnja 2019. godine </w:t>
      </w:r>
      <w:r w:rsidR="0069442A">
        <w:rPr>
          <w:rFonts w:cs="Times New Roman" w:eastAsia="Calibri"/>
          <w:b/>
        </w:rPr>
        <w:t xml:space="preserve">u </w:t>
      </w:r>
      <w:r w:rsidR="002D4429">
        <w:rPr>
          <w:rFonts w:cs="Times New Roman" w:eastAsia="Calibri"/>
          <w:b/>
        </w:rPr>
        <w:t>10,00</w:t>
      </w:r>
      <w:r w:rsidR="00AE37C1" w:rsidRPr="00AE37C1">
        <w:rPr>
          <w:rFonts w:cs="Times New Roman" w:eastAsia="Calibri"/>
          <w:b/>
        </w:rPr>
        <w:t xml:space="preserve"> sati, u prostorijama Trgovačkog suda u Zadru, Stalna služba u Šibeniku, S. Radića 81, 22000 Šibenik, sudnica broj 212.</w:t>
      </w:r>
    </w:p>
    <w:p w:rsidRDefault="00553F61" w:rsidP="00AE37C1" w:rsidR="00AE37C1" w:rsidRPr="00AE37C1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>VIII</w:t>
      </w:r>
      <w:r w:rsidR="00AE37C1">
        <w:rPr>
          <w:rFonts w:cs="Times New Roman" w:eastAsia="Calibri"/>
        </w:rPr>
        <w:t xml:space="preserve">. Izvještajno ročište na kojem će se na temelju izvješća stečajnog upravitelja odlučivati o daljnjem tijeku stečajnog postupka određuje se za dan </w:t>
      </w:r>
      <w:r w:rsidRPr="00553F61">
        <w:rPr>
          <w:rFonts w:cs="Times New Roman" w:eastAsia="Calibri"/>
          <w:b/>
        </w:rPr>
        <w:t>22</w:t>
      </w:r>
      <w:r w:rsidR="00AE37C1" w:rsidRPr="00AE37C1">
        <w:rPr>
          <w:rFonts w:cs="Times New Roman" w:eastAsia="Calibri"/>
          <w:b/>
        </w:rPr>
        <w:t>. siječnja 201</w:t>
      </w:r>
      <w:r w:rsidR="00D46BE9">
        <w:rPr>
          <w:rFonts w:cs="Times New Roman" w:eastAsia="Calibri"/>
          <w:b/>
        </w:rPr>
        <w:t>9</w:t>
      </w:r>
      <w:r w:rsidR="00AE37C1" w:rsidRPr="00AE37C1">
        <w:rPr>
          <w:rFonts w:cs="Times New Roman" w:eastAsia="Calibri"/>
          <w:b/>
        </w:rPr>
        <w:t>. godine  i održat će se odmah nakon ispitnog ročišta, u prostorijama Trgovačkog suda u Zadru, Stalna služba u Šibeniku, S. Radića 81, 22000 Šibenik, sudnica broj 212.</w:t>
      </w:r>
    </w:p>
    <w:p w:rsidRDefault="00553F6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</w:t>
      </w:r>
      <w:r w:rsidR="00AE37C1">
        <w:rPr>
          <w:rFonts w:cs="Times New Roman" w:eastAsia="Calibri"/>
        </w:rPr>
        <w:t>X. Stečajna masa stečajnog dužnika</w:t>
      </w:r>
      <w:r w:rsidR="0069442A" w:rsidRPr="0069442A">
        <w:rPr>
          <w:rFonts w:cs="Times New Roman" w:eastAsia="Calibri"/>
        </w:rPr>
        <w:t xml:space="preserve"> </w:t>
      </w:r>
      <w:r w:rsidR="002D4429">
        <w:rPr>
          <w:rFonts w:cs="Times New Roman" w:eastAsia="Calibri"/>
        </w:rPr>
        <w:t xml:space="preserve">BRANKO I EDI d.o.o. iz Murtera, Put Goričine 3, OIB: 66625818891 </w:t>
      </w:r>
      <w:r w:rsidR="00AE37C1">
        <w:rPr>
          <w:rFonts w:cs="Times New Roman" w:eastAsia="Calibri"/>
        </w:rPr>
        <w:t>upisat će se u registar Trgovačkog suda u Zadru, Stalne službe u Šibeniku i po službenoj dužnosti dobiti novi osobni identifikacijski broj.</w:t>
      </w:r>
    </w:p>
    <w:p w:rsidRDefault="00553F6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X</w:t>
      </w:r>
      <w:r w:rsidR="00AE37C1">
        <w:rPr>
          <w:rFonts w:cs="Times New Roman" w:eastAsia="Calibri"/>
        </w:rPr>
        <w:t xml:space="preserve">. Određuje se zabilježba nastavka postupka radi naknadne diobe stečajne mase stečajnog dužnika </w:t>
      </w:r>
      <w:r>
        <w:rPr>
          <w:rFonts w:cs="Times New Roman" w:eastAsia="Calibri"/>
        </w:rPr>
        <w:t xml:space="preserve">te e nalaže zemljišno-knjižnom odjelu Općinskog suda u Benkovcu </w:t>
      </w:r>
      <w:r w:rsidR="00CD2D5E">
        <w:rPr>
          <w:rFonts w:cs="Times New Roman" w:eastAsia="Calibri"/>
        </w:rPr>
        <w:t>da</w:t>
      </w:r>
      <w:r>
        <w:rPr>
          <w:rFonts w:cs="Times New Roman" w:eastAsia="Calibri"/>
        </w:rPr>
        <w:t xml:space="preserve"> izvrši upis </w:t>
      </w:r>
      <w:r w:rsidR="00CD2D5E">
        <w:rPr>
          <w:rFonts w:cs="Times New Roman" w:eastAsia="Calibri"/>
        </w:rPr>
        <w:t>ove</w:t>
      </w:r>
      <w:r>
        <w:rPr>
          <w:rFonts w:cs="Times New Roman" w:eastAsia="Calibri"/>
        </w:rPr>
        <w:t xml:space="preserve"> zabilježbe na čest. 244/35 i 244/36, zk.ul.329 K.O. Velim, zemljište u Poslovnoj zoni Stankovci u vlasništvu dužnika BRANKO I EDI d.o.o. iz Murtera, Put Goričine 3, OIB: 66625818891.</w:t>
      </w:r>
    </w:p>
    <w:p w:rsidRDefault="00AE37C1" w:rsidP="00AE37C1" w:rsidR="00AE37C1">
      <w:pPr>
        <w:spacing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Na prijedlog </w:t>
      </w:r>
      <w:r w:rsidR="00364857">
        <w:rPr>
          <w:rFonts w:cs="Times New Roman" w:eastAsia="Calibri"/>
        </w:rPr>
        <w:t xml:space="preserve">Republike Hrvatske, Ministarstva financija, Porezne uprave, Područni ured Šibenik, </w:t>
      </w:r>
      <w:r>
        <w:rPr>
          <w:rFonts w:cs="Times New Roman" w:eastAsia="Calibri"/>
        </w:rPr>
        <w:t>a rješenjem ovog suda 9.St.-</w:t>
      </w:r>
      <w:r w:rsidR="001211AB">
        <w:rPr>
          <w:rFonts w:cs="Times New Roman" w:eastAsia="Calibri"/>
        </w:rPr>
        <w:t>286/2013</w:t>
      </w:r>
      <w:r>
        <w:rPr>
          <w:rFonts w:cs="Times New Roman" w:eastAsia="Calibri"/>
        </w:rPr>
        <w:t xml:space="preserve"> od </w:t>
      </w:r>
      <w:r w:rsidR="001211AB">
        <w:rPr>
          <w:rFonts w:cs="Times New Roman" w:eastAsia="Calibri"/>
        </w:rPr>
        <w:t>19.svibnja 2014</w:t>
      </w:r>
      <w:r>
        <w:rPr>
          <w:rFonts w:cs="Times New Roman" w:eastAsia="Calibri"/>
        </w:rPr>
        <w:t>. godine otvoren je i zaključen stečajni postupak nad dužnikom</w:t>
      </w:r>
      <w:r w:rsidR="001211AB" w:rsidRPr="001211AB">
        <w:rPr>
          <w:rFonts w:cs="Times New Roman" w:eastAsia="Calibri"/>
        </w:rPr>
        <w:t xml:space="preserve"> </w:t>
      </w:r>
      <w:r w:rsidR="001211AB">
        <w:rPr>
          <w:rFonts w:cs="Times New Roman" w:eastAsia="Calibri"/>
        </w:rPr>
        <w:t>BRANKO I EDI d.o.o. iz Murtera, Put Goričine 3, OIB: 66625818891</w:t>
      </w:r>
      <w:r>
        <w:rPr>
          <w:rFonts w:cs="Times New Roman" w:eastAsia="Calibri"/>
        </w:rPr>
        <w:t xml:space="preserve">, a temeljem odredbe čl. 431. i čl. 432. SZ-a. </w:t>
      </w:r>
    </w:p>
    <w:p w:rsidRDefault="00AE37C1" w:rsidP="00AE37C1" w:rsidR="00AE37C1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U podnesku od </w:t>
      </w:r>
      <w:r w:rsidR="001211AB">
        <w:rPr>
          <w:rFonts w:cs="Times New Roman" w:eastAsia="Calibri"/>
        </w:rPr>
        <w:t>18. kolovoza 2017</w:t>
      </w:r>
      <w:r>
        <w:rPr>
          <w:rFonts w:cs="Times New Roman" w:eastAsia="Calibri"/>
        </w:rPr>
        <w:t xml:space="preserve">. godine imenovani stečajni upravitelj </w:t>
      </w:r>
      <w:r w:rsidR="001211AB">
        <w:rPr>
          <w:rFonts w:cs="Times New Roman" w:eastAsia="Calibri"/>
        </w:rPr>
        <w:t>Dragan Bijelić</w:t>
      </w:r>
      <w:r>
        <w:rPr>
          <w:rFonts w:cs="Times New Roman" w:eastAsia="Calibri"/>
        </w:rPr>
        <w:t xml:space="preserve"> je podnio podnesak u kojem je naveo da je pronađena imovina dužnika te da podnosi zahtjev radi naknadne diobe stečajne mase dužnika.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U smislu čl. 289. SZ-a, stečajni sudac će na prijedlog stečajnog upravitelja, kojeg od vjerovnika ili po službenoj dužnosti odrediti nastavljanje postupka radi naknadne diobe, ako se nakon završnog ročišta pronađe imovina koja ulazi u stečajnu masu.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Kako u konkretnom slučaju iz podneska koje je sudu dostavio imenovani stečajni upravitelj proizlazi da dužnik raspolaže imovinom koja ulazi u stečajnu masu i  iz koje se mogu podmiriti minimalno troškovi stečajnog postupka, to je, temeljem odredbe čl. 289. st. 1. i 2. SZ-a odlučeno je kao u izreci ovog rješenja pod točkom I.</w:t>
      </w:r>
    </w:p>
    <w:p w:rsidRDefault="00C16344" w:rsidP="00C16344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      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Primjenom metode slučajnog odabira za stečajnog upravitelja sa imenovan je</w:t>
      </w:r>
      <w:r w:rsidR="00553F61">
        <w:rPr>
          <w:rFonts w:cs="Times New Roman" w:eastAsia="Calibri"/>
        </w:rPr>
        <w:t xml:space="preserve"> </w:t>
      </w:r>
      <w:r w:rsidR="00553F61" w:rsidRPr="00553F61">
        <w:rPr>
          <w:rFonts w:cs="Times New Roman" w:eastAsia="Calibri"/>
        </w:rPr>
        <w:t>Dragan Bijelić iz Šibenika, Put kroz Meterize 25, OIB: 53755649931</w:t>
      </w:r>
      <w:r w:rsidR="00553F61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(čl. 84 SZ-a), radi čega je odlučeno kao u iz</w:t>
      </w:r>
      <w:r w:rsidR="00D46BE9">
        <w:rPr>
          <w:rFonts w:cs="Times New Roman" w:eastAsia="Calibri"/>
        </w:rPr>
        <w:t>reci ovog rješenja pod točkom I</w:t>
      </w:r>
      <w:r>
        <w:rPr>
          <w:rFonts w:cs="Times New Roman" w:eastAsia="Calibri"/>
        </w:rPr>
        <w:t>I.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Temeljem odredbe čl. 129. SZ-a odlučeno je kao u izreci ovog rješenja pod točkama IV.-IX, temeljem odredbe čl. 289. st. 5. SZ-a odlučeno je kao u izreci ovog rješenja pod točkom X., a temeljem odredbe čl. 129. st. 2. SZ-a odlučeno je kao u izreci ovog rješenja pod točkom XI.</w:t>
      </w:r>
    </w:p>
    <w:p w:rsidRDefault="00AE37C1" w:rsidP="00D46BE9" w:rsidR="00AE37C1">
      <w:pPr>
        <w:spacing w:after="0" w:before="20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05. </w:t>
      </w:r>
      <w:r w:rsidR="00D46BE9">
        <w:rPr>
          <w:rFonts w:cs="Times New Roman" w:eastAsia="Calibri"/>
        </w:rPr>
        <w:t>studenog</w:t>
      </w:r>
      <w:r>
        <w:rPr>
          <w:rFonts w:cs="Times New Roman" w:eastAsia="Calibri"/>
        </w:rPr>
        <w:t xml:space="preserve"> 201</w:t>
      </w:r>
      <w:r w:rsidR="00C16344">
        <w:rPr>
          <w:rFonts w:cs="Times New Roman" w:eastAsia="Calibri"/>
        </w:rPr>
        <w:t>8</w:t>
      </w:r>
      <w:r>
        <w:rPr>
          <w:rFonts w:cs="Times New Roman" w:eastAsia="Calibri"/>
        </w:rPr>
        <w:t>. godine</w:t>
      </w:r>
    </w:p>
    <w:p w:rsidRDefault="00AE37C1" w:rsidP="00AE37C1" w:rsidR="00AE37C1">
      <w:pPr>
        <w:spacing w:after="0" w:before="300"/>
        <w:ind w:left="6372"/>
        <w:jc w:val="center"/>
        <w:rPr>
          <w:rFonts w:cs="Times New Roman" w:eastAsia="Calibri"/>
        </w:rPr>
      </w:pPr>
      <w:r>
        <w:rPr>
          <w:rFonts w:cs="Times New Roman" w:eastAsia="Calibri"/>
        </w:rPr>
        <w:t>SUTKINJA</w:t>
      </w:r>
    </w:p>
    <w:p w:rsidRDefault="00AE37C1" w:rsidP="00AE37C1" w:rsidR="00AE37C1">
      <w:pPr>
        <w:spacing w:after="0" w:before="300"/>
        <w:ind w:left="6373"/>
        <w:jc w:val="center"/>
        <w:rPr>
          <w:rFonts w:cs="Times New Roman" w:eastAsia="Calibri"/>
        </w:rPr>
      </w:pPr>
      <w:r>
        <w:rPr>
          <w:rFonts w:cs="Times New Roman" w:eastAsia="Calibri"/>
        </w:rPr>
        <w:t>T</w:t>
      </w:r>
      <w:r w:rsidR="00CD2D5E">
        <w:rPr>
          <w:rFonts w:cs="Times New Roman" w:eastAsia="Calibri"/>
        </w:rPr>
        <w:t>erezija Goreta</w:t>
      </w:r>
    </w:p>
    <w:p w:rsidRDefault="00AE37C1" w:rsidP="00AE37C1" w:rsidR="00AE37C1">
      <w:pPr>
        <w:spacing w:after="0" w:before="300"/>
        <w:ind w:left="6373"/>
        <w:jc w:val="center"/>
        <w:rPr>
          <w:rFonts w:cs="Times New Roman" w:eastAsia="Calibri"/>
        </w:rPr>
      </w:pP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UPUTA O PRAVNOM LIJEKU: </w:t>
      </w:r>
    </w:p>
    <w:p w:rsidRDefault="00AE37C1" w:rsidP="00AE37C1" w:rsidR="00AE37C1">
      <w:pPr>
        <w:spacing w:after="0"/>
        <w:rPr>
          <w:rFonts w:cs="Times New Roman" w:eastAsia="Calibri"/>
        </w:rPr>
      </w:pPr>
    </w:p>
    <w:p w:rsidRDefault="00AE37C1" w:rsidP="00AE37C1" w:rsidR="00AE37C1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 putem ovog suda,  pismeno u tri primjerka, a o istoj odlučuje Visoki trgovački sud Republike Hrvatske.</w:t>
      </w:r>
    </w:p>
    <w:p w:rsidRDefault="00AE37C1" w:rsidP="00AE37C1" w:rsidR="00AE37C1">
      <w:pPr>
        <w:spacing w:after="0"/>
        <w:jc w:val="both"/>
        <w:rPr>
          <w:rFonts w:cs="Times New Roman" w:eastAsia="Calibri"/>
        </w:rPr>
      </w:pPr>
    </w:p>
    <w:p w:rsidRDefault="00AE37C1" w:rsidP="00AE37C1" w:rsidR="00AE37C1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DNA: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-  predlagatelju </w:t>
      </w:r>
      <w:r w:rsidR="00364857">
        <w:rPr>
          <w:rFonts w:cs="Times New Roman" w:eastAsia="Times New Roman"/>
        </w:rPr>
        <w:t>RH; Ministarstvo financija,Porezna uprava, Područni ured Šibenik</w:t>
      </w:r>
    </w:p>
    <w:p w:rsidRDefault="00AE37C1" w:rsidP="00AE37C1" w:rsidR="00AE37C1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 xml:space="preserve">-  stečajnom upravitelju </w:t>
      </w:r>
      <w:r w:rsidR="001211AB">
        <w:rPr>
          <w:rFonts w:cs="Times New Roman" w:eastAsia="Times New Roman"/>
        </w:rPr>
        <w:t>Draganu Bijelić</w:t>
      </w:r>
    </w:p>
    <w:p w:rsidRDefault="00523F23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- </w:t>
      </w:r>
      <w:r w:rsidR="00AE37C1">
        <w:rPr>
          <w:rFonts w:cs="Times New Roman" w:eastAsia="Times New Roman"/>
        </w:rPr>
        <w:t xml:space="preserve"> Županijsko državno odvjetništvo Šibenik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Porezna uprava Šibenik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mrežna stranica e-Oglasna ploča sudova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sudski registar</w:t>
      </w:r>
    </w:p>
    <w:p w:rsidRDefault="00CD2D5E" w:rsidP="00AE37C1" w:rsidR="00CD2D5E">
      <w:pPr>
        <w:spacing w:after="0"/>
        <w:jc w:val="both"/>
        <w:rPr>
          <w:rFonts w:cs="Times New Roman" w:eastAsia="Calibri"/>
        </w:rPr>
      </w:pPr>
      <w:r>
        <w:rPr>
          <w:rFonts w:cs="Times New Roman" w:eastAsia="Times New Roman"/>
        </w:rPr>
        <w:t xml:space="preserve">- Zemljišno-knjižnom odjelu Općinskog suda u Benkovcu </w:t>
      </w:r>
    </w:p>
    <w:p w:rsidRDefault="00AE37C1" w:rsidP="00AE37C1" w:rsidR="00AE37C1">
      <w:pPr>
        <w:rPr>
          <w:rFonts w:cs="Times New Roman" w:eastAsia="Calibri"/>
        </w:rPr>
      </w:pPr>
    </w:p>
    <w:p w:rsidRDefault="00AE37C1" w:rsidP="00AE37C1" w:rsidR="00AE37C1">
      <w:pPr>
        <w:rPr>
          <w:rFonts w:cs="Times New Roman" w:eastAsia="Calibri"/>
        </w:rPr>
      </w:pPr>
    </w:p>
    <w:p w:rsidRDefault="00AE37C1" w:rsidP="00AE37C1" w:rsidR="00AE37C1">
      <w:pPr>
        <w:pStyle w:val="SudSjedite"/>
      </w:pPr>
      <w:r>
        <w:tab/>
      </w:r>
    </w:p>
    <w:p w:rsidRDefault="00AE37C1" w:rsidP="00AE37C1" w:rsidR="00AE37C1">
      <w:pPr>
        <w:pStyle w:val="Naslovdokumenta"/>
      </w:pPr>
    </w:p>
    <w:p w:rsidRDefault="00AE37C1" w:rsidP="00AE37C1" w:rsidR="00AE37C1">
      <w:pPr>
        <w:pStyle w:val="Poetniodjeljak"/>
      </w:pPr>
    </w:p>
    <w:p w:rsidRDefault="00AE37C1" w:rsidP="00AE37C1" w:rsidR="00AE37C1">
      <w:pPr>
        <w:pStyle w:val="NormaleSPIS"/>
        <w:rPr>
          <w:noProof/>
        </w:rPr>
      </w:pPr>
    </w:p>
    <w:p w:rsidRDefault="00AE37C1" w:rsidP="00AE37C1" w:rsidR="00AE37C1">
      <w:pPr>
        <w:pStyle w:val="ZapisniarPotpis"/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E51F0"/>
    <w:multiLevelType w:val="hybridMultilevel"/>
    <w:tmpl w:val="0C28C0E0"/>
    <w:lvl w:tplc="88245C66" w:ilvl="0">
      <w:start w:val="1"/>
      <w:numFmt w:val="upperRoman"/>
      <w:lvlText w:val="%1."/>
      <w:lvlJc w:val="left"/>
      <w:pPr>
        <w:ind w:hanging="720" w:left="142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617B680D"/>
    <w:multiLevelType w:val="hybridMultilevel"/>
    <w:tmpl w:val="D116BCEE"/>
    <w:lvl w:tplc="9A809774" w:ilvl="0">
      <w:start w:val="6"/>
      <w:numFmt w:val="bullet"/>
      <w:lvlText w:val="-"/>
      <w:lvlJc w:val="left"/>
      <w:pPr>
        <w:ind w:hanging="360" w:left="418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9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6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3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0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7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5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2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94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7C1"/>
    <w:rsid w:val="001211AB"/>
    <w:rsid w:val="002D4429"/>
    <w:rsid w:val="00364857"/>
    <w:rsid w:val="00523F23"/>
    <w:rsid w:val="00553F61"/>
    <w:rsid w:val="0069442A"/>
    <w:rsid w:val="00AE37C1"/>
    <w:rsid w:val="00AF502E"/>
    <w:rsid w:val="00B25F72"/>
    <w:rsid w:val="00C16344"/>
    <w:rsid w:val="00CD2D5E"/>
    <w:rsid w:val="00D4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E37C1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AE37C1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AE37C1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E37C1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E37C1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AE37C1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AE37C1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E37C1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AE37C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E37C1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E37C1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E37C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37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7C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37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F2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3F2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3F2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3F2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E37C1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AE37C1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AE37C1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E37C1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E37C1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AE37C1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AE37C1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E37C1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AE37C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E37C1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E37C1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E37C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37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7C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37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F2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3F2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3F2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3F2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603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9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St-286/2013-45</izvorni_sadrzaj>
    <derivirana_varijabla naziv="DomainObject.Oznaka_1">St-286/2013-45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2014.</izvorni_sadrzaj>
    <derivirana_varijabla naziv="DomainObject.Predmet.DatumRjesavanja_1">19. svibnja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prosinca 2014.</izvorni_sadrzaj>
    <derivirana_varijabla naziv="DomainObject.Predmet.DatumZatvaranja_1">16. prosinca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St-286/2013</izvorni_sadrzaj>
    <derivirana_varijabla naziv="DomainObject.Predmet.OznakaBroj_1">St-286/2013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- prijedl. za nastavak postupka</izvorni_sadrzaj>
    <derivirana_varijabla naziv="DomainObject.Predmet.PrimjedbaSuca_1">- prijedl. za nastavak postupka</derivirana_varijabla>
  </DomainObject.Predmet.PrimjedbaSuca>
  <DomainObject.Predmet.ProtustrankaFormated>
    <izvorni_sadrzaj>  BRANKO I EDI, društvo s ograničenom odgovornošću za trgovinu, morsko ribarstvo i turizam</izvorni_sadrzaj>
    <derivirana_varijabla naziv="DomainObject.Predmet.ProtustrankaFormated_1">  BRANKO I EDI, društvo s ograničenom odgovornošću za trgovinu, morsko ribarstvo i turizam</derivirana_varijabla>
  </DomainObject.Predmet.ProtustrankaFormated>
  <DomainObject.Predmet.ProtustrankaFormatedOIB>
    <izvorni_sadrzaj>  BRANKO I EDI, društvo s ograničenom odgovornošću za trgovinu, morsko ribarstvo i turizam, OIB 66625818891</izvorni_sadrzaj>
    <derivirana_varijabla naziv="DomainObject.Predmet.ProtustrankaFormatedOIB_1">  BRANKO I EDI, društvo s ograničenom odgovornošću za trgovinu, morsko ribarstvo i turizam, OIB 66625818891</derivirana_varijabla>
  </DomainObject.Predmet.ProtustrankaFormatedOIB>
  <DomainObject.Predmet.ProtustrankaFormatedWithAdress>
    <izvorni_sadrzaj> BRANKO I EDI, društvo s ograničenom odgovornošću za trgovinu, morsko ribarstvo i turizam, Put Goričine 3, Murter</izvorni_sadrzaj>
    <derivirana_varijabla naziv="DomainObject.Predmet.ProtustrankaFormatedWithAdress_1"> BRANKO I EDI, društvo s ograničenom odgovornošću za trgovinu, morsko ribarstvo i turizam, Put Goričine 3, Murter</derivirana_varijabla>
  </DomainObject.Predmet.ProtustrankaFormatedWithAdress>
  <DomainObject.Predmet.ProtustrankaFormatedWithAdressOIB>
    <izvorni_sadrzaj> BRANKO I EDI, društvo s ograničenom odgovornošću za trgovinu, morsko ribarstvo i turizam, OIB 66625818891, Put Goričine 3, Murter</izvorni_sadrzaj>
    <derivirana_varijabla naziv="DomainObject.Predmet.ProtustrankaFormatedWithAdressOIB_1"> BRANKO I EDI, društvo s ograničenom odgovornošću za trgovinu, morsko ribarstvo i turizam, OIB 66625818891, Put Goričine 3, Murter</derivirana_varijabla>
  </DomainObject.Predmet.ProtustrankaFormatedWithAdressOIB>
  <DomainObject.Predmet.ProtustrankaWithAdress>
    <izvorni_sadrzaj>BRANKO I EDI, društvo s ograničenom odgovornošću za trgovinu, morsko ribarstvo i turizam Put Goričine 3, Murter</izvorni_sadrzaj>
    <derivirana_varijabla naziv="DomainObject.Predmet.ProtustrankaWithAdress_1">BRANKO I EDI, društvo s ograničenom odgovornošću za trgovinu, morsko ribarstvo i turizam Put Goričine 3, Murter</derivirana_varijabla>
  </DomainObject.Predmet.ProtustrankaWithAdress>
  <DomainObject.Predmet.ProtustrankaWithAdressOIB>
    <izvorni_sadrzaj>BRANKO I EDI, društvo s ograničenom odgovornošću za trgovinu, morsko ribarstvo i turizam, OIB 66625818891, Put Goričine 3, Murter</izvorni_sadrzaj>
    <derivirana_varijabla naziv="DomainObject.Predmet.ProtustrankaWithAdressOIB_1">BRANKO I EDI, društvo s ograničenom odgovornošću za trgovinu, morsko ribarstvo i turizam, OIB 66625818891, Put Goričine 3, Murter</derivirana_varijabla>
  </DomainObject.Predmet.ProtustrankaWithAdressOIB>
  <DomainObject.Predmet.ProtustrankaNazivFormated>
    <izvorni_sadrzaj>BRANKO I EDI, društvo s ograničenom odgovornošću za trgovinu, morsko ribarstvo i turizam</izvorni_sadrzaj>
    <derivirana_varijabla naziv="DomainObject.Predmet.ProtustrankaNazivFormated_1">BRANKO I EDI, društvo s ograničenom odgovornošću za trgovinu, morsko ribarstvo i turizam</derivirana_varijabla>
  </DomainObject.Predmet.ProtustrankaNazivFormated>
  <DomainObject.Predmet.ProtustrankaNazivFormatedOIB>
    <izvorni_sadrzaj>BRANKO I EDI, društvo s ograničenom odgovornošću za trgovinu, morsko ribarstvo i turizam, OIB 66625818891</izvorni_sadrzaj>
    <derivirana_varijabla naziv="DomainObject.Predmet.ProtustrankaNazivFormatedOIB_1">BRANKO I EDI, društvo s ograničenom odgovornošću za trgovinu, morsko ribarstvo i turizam, OIB 66625818891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RHMF-Porezna uprava,Područni ured Šibenik,po ŽDO u Šibeniku,Građansko-upravni odjel</izvorni_sadrzaj>
    <derivirana_varijabla naziv="DomainObject.Predmet.StrankaFormated_1">  RHMF-Porezna uprava,Područni ured Šibenik,po ŽDO u Šibeniku,Građansko-upravni odjel</derivirana_varijabla>
  </DomainObject.Predmet.StrankaFormated>
  <DomainObject.Predmet.StrankaFormatedOIB>
    <izvorni_sadrzaj>  RHMF-Porezna uprava,Područni ured Šibenik,po ŽDO u Šibeniku,Građansko-upravni odjel</izvorni_sadrzaj>
    <derivirana_varijabla naziv="DomainObject.Predmet.StrankaFormatedOIB_1">  RHMF-Porezna uprava,Područni ured Šibenik,po ŽDO u Šibeniku,Građansko-upravni odjel</derivirana_varijabla>
  </DomainObject.Predmet.StrankaFormatedOIB>
  <DomainObject.Predmet.StrankaFormatedWithAdress>
    <izvorni_sadrzaj> RHMF-Porezna uprava,Područni ured Šibenik,po ŽDO u Šibeniku,Građansko-upravni odjel</izvorni_sadrzaj>
    <derivirana_varijabla naziv="DomainObject.Predmet.StrankaFormatedWithAdress_1"> RHMF-Porezna uprava,Područni ured Šibenik,po ŽDO u Šibeniku,Građansko-upravni odjel</derivirana_varijabla>
  </DomainObject.Predmet.StrankaFormatedWithAdress>
  <DomainObject.Predmet.StrankaFormatedWithAdressOIB>
    <izvorni_sadrzaj> RHMF-Porezna uprava,Područni ured Šibenik,po ŽDO u Šibeniku,Građansko-upravni odjel</izvorni_sadrzaj>
    <derivirana_varijabla naziv="DomainObject.Predmet.StrankaFormatedWithAdressOIB_1"> RHMF-Porezna uprava,Područni ured Šibenik,po ŽDO u Šibeniku,Građansko-upravni odjel</derivirana_varijabla>
  </DomainObject.Predmet.StrankaFormatedWithAdressOIB>
  <DomainObject.Predmet.StrankaWithAdress>
    <izvorni_sadrzaj>RHMF-Porezna uprava,Područni ured Šibenik,po ŽDO u Šibeniku,Građansko-upravni odjel </izvorni_sadrzaj>
    <derivirana_varijabla naziv="DomainObject.Predmet.StrankaWithAdress_1">RHMF-Porezna uprava,Područni ured Šibenik,po ŽDO u Šibeniku,Građansko-upravni odjel </derivirana_varijabla>
  </DomainObject.Predmet.StrankaWithAdress>
  <DomainObject.Predmet.StrankaWithAdressOIB>
    <izvorni_sadrzaj>RHMF-Porezna uprava,Područni ured Šibenik,po ŽDO u Šibeniku,Građansko-upravni odjel</izvorni_sadrzaj>
    <derivirana_varijabla naziv="DomainObject.Predmet.StrankaWithAdressOIB_1">RHMF-Porezna uprava,Područni ured Šibenik,po ŽDO u Šibeniku,Građansko-upravni odjel</derivirana_varijabla>
  </DomainObject.Predmet.StrankaWithAdressOIB>
  <DomainObject.Predmet.StrankaNazivFormated>
    <izvorni_sadrzaj>RHMF-Porezna uprava,Područni ured Šibenik,po ŽDO u Šibeniku,Građansko-upravni odjel</izvorni_sadrzaj>
    <derivirana_varijabla naziv="DomainObject.Predmet.StrankaNazivFormated_1">RHMF-Porezna uprava,Područni ured Šibenik,po ŽDO u Šibeniku,Građansko-upravni odjel</derivirana_varijabla>
  </DomainObject.Predmet.StrankaNazivFormated>
  <DomainObject.Predmet.StrankaNazivFormatedOIB>
    <izvorni_sadrzaj>RHMF-Porezna uprava,Područni ured Šibenik,po ŽDO u Šibeniku,Građansko-upravni odjel</izvorni_sadrzaj>
    <derivirana_varijabla naziv="DomainObject.Predmet.StrankaNazivFormatedOIB_1">RHMF-Porezna uprava,Područni ured Šibenik,po ŽDO u Šibeniku,Građansko-upravni odjel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Anita Hrabrov Petrić</izvorni_sadrzaj>
    <derivirana_varijabla naziv="DomainObject.Predmet.Zapisnicar_1">Anita Hrabrov Petrić</derivirana_varijabla>
  </DomainObject.Predmet.Zapisnicar>
  <DomainObject.Predmet.StrankaListFormated>
    <izvorni_sadrzaj>
      <item>RHMF-Porezna uprava,Područni ured Šibenik,po ŽDO u Šibeniku,Građansko-upravni odjel</item>
    </izvorni_sadrzaj>
    <derivirana_varijabla naziv="DomainObject.Predmet.StrankaListFormated_1">
      <item>RHMF-Porezna uprava,Područni ured Šibenik,po ŽDO u Šibeniku,Građansko-upravni odjel</item>
    </derivirana_varijabla>
  </DomainObject.Predmet.StrankaListFormated>
  <DomainObject.Predmet.StrankaListFormatedOIB>
    <izvorni_sadrzaj>
      <item>RHMF-Porezna uprava,Područni ured Šibenik,po ŽDO u Šibeniku,Građansko-upravni odjel</item>
    </izvorni_sadrzaj>
    <derivirana_varijabla naziv="DomainObject.Predmet.StrankaListFormatedOIB_1">
      <item>RHMF-Porezna uprava,Područni ured Šibenik,po ŽDO u Šibeniku,Građansko-upravni odjel</item>
    </derivirana_varijabla>
  </DomainObject.Predmet.StrankaListFormatedOIB>
  <DomainObject.Predmet.StrankaListFormatedWithAdress>
    <izvorni_sadrzaj>
      <item>RHMF-Porezna uprava,Područni ured Šibenik,po ŽDO u Šibeniku,Građansko-upravni odjel</item>
    </izvorni_sadrzaj>
    <derivirana_varijabla naziv="DomainObject.Predmet.StrankaListFormatedWithAdress_1">
      <item>RHMF-Porezna uprava,Područni ured Šibenik,po ŽDO u Šibeniku,Građansko-upravni odjel</item>
    </derivirana_varijabla>
  </DomainObject.Predmet.StrankaListFormatedWithAdress>
  <DomainObject.Predmet.StrankaListFormatedWithAdressOIB>
    <izvorni_sadrzaj>
      <item>RHMF-Porezna uprava,Područni ured Šibenik,po ŽDO u Šibeniku,Građansko-upravni odjel</item>
    </izvorni_sadrzaj>
    <derivirana_varijabla naziv="DomainObject.Predmet.StrankaListFormatedWithAdressOIB_1">
      <item>RHMF-Porezna uprava,Područni ured Šibenik,po ŽDO u Šibeniku,Građansko-upravni odjel</item>
    </derivirana_varijabla>
  </DomainObject.Predmet.StrankaListFormatedWithAdressOIB>
  <DomainObject.Predmet.StrankaListNazivFormated>
    <izvorni_sadrzaj>
      <item>RHMF-Porezna uprava,Područni ured Šibenik,po ŽDO u Šibeniku,Građansko-upravni odjel</item>
    </izvorni_sadrzaj>
    <derivirana_varijabla naziv="DomainObject.Predmet.StrankaListNazivFormated_1">
      <item>RHMF-Porezna uprava,Područni ured Šibenik,po ŽDO u Šibeniku,Građansko-upravni odjel</item>
    </derivirana_varijabla>
  </DomainObject.Predmet.StrankaListNazivFormated>
  <DomainObject.Predmet.StrankaListNazivFormatedOIB>
    <izvorni_sadrzaj>
      <item>RHMF-Porezna uprava,Područni ured Šibenik,po ŽDO u Šibeniku,Građansko-upravni odjel</item>
    </izvorni_sadrzaj>
    <derivirana_varijabla naziv="DomainObject.Predmet.StrankaListNazivFormatedOIB_1">
      <item>RHMF-Porezna uprava,Područni ured Šibenik,po ŽDO u Šibeniku,Građansko-upravni odjel</item>
    </derivirana_varijabla>
  </DomainObject.Predmet.StrankaListNazivFormatedOIB>
  <DomainObject.Predmet.ProtuStrankaListFormated>
    <izvorni_sadrzaj>
      <item>BRANKO I EDI, društvo s ograničenom odgovornošću za trgovinu, morsko ribarstvo i turizam</item>
    </izvorni_sadrzaj>
    <derivirana_varijabla naziv="DomainObject.Predmet.ProtuStrankaListFormated_1">
      <item>BRANKO I EDI, društvo s ograničenom odgovornošću za trgovinu, morsko ribarstvo i turizam</item>
    </derivirana_varijabla>
  </DomainObject.Predmet.ProtuStrankaListFormated>
  <DomainObject.Predmet.ProtuStrankaListFormatedOIB>
    <izvorni_sadrzaj>
      <item>BRANKO I EDI, društvo s ograničenom odgovornošću za trgovinu, morsko ribarstvo i turizam, OIB 66625818891</item>
    </izvorni_sadrzaj>
    <derivirana_varijabla naziv="DomainObject.Predmet.ProtuStrankaListFormatedOIB_1">
      <item>BRANKO I EDI, društvo s ograničenom odgovornošću za trgovinu, morsko ribarstvo i turizam, OIB 66625818891</item>
    </derivirana_varijabla>
  </DomainObject.Predmet.ProtuStrankaListFormatedOIB>
  <DomainObject.Predmet.ProtuStrankaListFormatedWithAdress>
    <izvorni_sadrzaj>
      <item>BRANKO I EDI, društvo s ograničenom odgovornošću za trgovinu, morsko ribarstvo i turizam, Put Goričine 3, Murter</item>
    </izvorni_sadrzaj>
    <derivirana_varijabla naziv="DomainObject.Predmet.ProtuStrankaListFormatedWithAdress_1">
      <item>BRANKO I EDI, društvo s ograničenom odgovornošću za trgovinu, morsko ribarstvo i turizam, Put Goričine 3, Murter</item>
    </derivirana_varijabla>
  </DomainObject.Predmet.ProtuStrankaListFormatedWithAdress>
  <DomainObject.Predmet.ProtuStrankaListFormatedWithAdressOIB>
    <izvorni_sadrzaj>
      <item>BRANKO I EDI, društvo s ograničenom odgovornošću za trgovinu, morsko ribarstvo i turizam, OIB 66625818891, Put Goričine 3, Murter</item>
    </izvorni_sadrzaj>
    <derivirana_varijabla naziv="DomainObject.Predmet.ProtuStrankaListFormatedWithAdressOIB_1">
      <item>BRANKO I EDI, društvo s ograničenom odgovornošću za trgovinu, morsko ribarstvo i turizam, OIB 66625818891, Put Goričine 3, Murter</item>
    </derivirana_varijabla>
  </DomainObject.Predmet.ProtuStrankaListFormatedWithAdressOIB>
  <DomainObject.Predmet.ProtuStrankaListNazivFormated>
    <izvorni_sadrzaj>
      <item>BRANKO I EDI, društvo s ograničenom odgovornošću za trgovinu, morsko ribarstvo i turizam</item>
    </izvorni_sadrzaj>
    <derivirana_varijabla naziv="DomainObject.Predmet.ProtuStrankaListNazivFormated_1">
      <item>BRANKO I EDI, društvo s ograničenom odgovornošću za trgovinu, morsko ribarstvo i turizam</item>
    </derivirana_varijabla>
  </DomainObject.Predmet.ProtuStrankaListNazivFormated>
  <DomainObject.Predmet.ProtuStrankaListNazivFormatedOIB>
    <izvorni_sadrzaj>
      <item>BRANKO I EDI, društvo s ograničenom odgovornošću za trgovinu, morsko ribarstvo i turizam, OIB 66625818891</item>
    </izvorni_sadrzaj>
    <derivirana_varijabla naziv="DomainObject.Predmet.ProtuStrankaListNazivFormatedOIB_1">
      <item>BRANKO I EDI, društvo s ograničenom odgovornošću za trgovinu, morsko ribarstvo i turizam, OIB 66625818891</item>
    </derivirana_varijabla>
  </DomainObject.Predmet.ProtuStrankaListNazivFormatedOIB>
  <DomainObject.Predmet.OstaliListFormated>
    <izvorni_sadrzaj>
      <item>Branko Mudronja</item>
      <item>Dragan Bijelić</item>
    </izvorni_sadrzaj>
    <derivirana_varijabla naziv="DomainObject.Predmet.OstaliListFormated_1">
      <item>Branko Mudronja</item>
      <item>Dragan Bijelić</item>
    </derivirana_varijabla>
  </DomainObject.Predmet.OstaliListFormated>
  <DomainObject.Predmet.OstaliListFormatedOIB>
    <izvorni_sadrzaj>
      <item>Branko Mudronja, OIB 71873757606</item>
      <item>Dragan Bijelić, OIB 53755649931</item>
    </izvorni_sadrzaj>
    <derivirana_varijabla naziv="DomainObject.Predmet.OstaliListFormatedOIB_1">
      <item>Branko Mudronja, OIB 71873757606</item>
      <item>Dragan Bijelić, OIB 53755649931</item>
    </derivirana_varijabla>
  </DomainObject.Predmet.OstaliListFormatedOIB>
  <DomainObject.Predmet.OstaliListFormatedWithAdress>
    <izvorni_sadrzaj>
      <item>Branko Mudronja, Put Goričine 3, 22243 Murter</item>
      <item>Dragan Bijelić, Put Kroz Meterize 25, 22000 Šibenik</item>
    </izvorni_sadrzaj>
    <derivirana_varijabla naziv="DomainObject.Predmet.OstaliListFormatedWithAdress_1">
      <item>Branko Mudronja, Put Goričine 3, 22243 Murter</item>
      <item>Dragan Bijelić, Put Kroz Meterize 25, 22000 Šibenik</item>
    </derivirana_varijabla>
  </DomainObject.Predmet.OstaliListFormatedWithAdress>
  <DomainObject.Predmet.OstaliListFormatedWithAdressOIB>
    <izvorni_sadrzaj>
      <item>Branko Mudronja, OIB 71873757606, Put Goričine 3, 22243 Murter</item>
      <item>Dragan Bijelić, OIB 53755649931, Put Kroz Meterize 25, 22000 Šibenik</item>
    </izvorni_sadrzaj>
    <derivirana_varijabla naziv="DomainObject.Predmet.OstaliListFormatedWithAdressOIB_1">
      <item>Branko Mudronja, OIB 71873757606, Put Goričine 3, 22243 Murter</item>
      <item>Dragan Bijelić, OIB 53755649931, Put Kroz Meterize 25, 22000 Šibenik</item>
    </derivirana_varijabla>
  </DomainObject.Predmet.OstaliListFormatedWithAdressOIB>
  <DomainObject.Predmet.OstaliListNazivFormated>
    <izvorni_sadrzaj>
      <item>Branko Mudronja</item>
      <item>Dragan Bijelić</item>
    </izvorni_sadrzaj>
    <derivirana_varijabla naziv="DomainObject.Predmet.OstaliListNazivFormated_1">
      <item>Branko Mudronja</item>
      <item>Dragan Bijelić</item>
    </derivirana_varijabla>
  </DomainObject.Predmet.OstaliListNazivFormated>
  <DomainObject.Predmet.OstaliListNazivFormatedOIB>
    <izvorni_sadrzaj>
      <item>Branko Mudronja, OIB 71873757606</item>
      <item>Dragan Bijelić, OIB 53755649931</item>
    </izvorni_sadrzaj>
    <derivirana_varijabla naziv="DomainObject.Predmet.OstaliListNazivFormatedOIB_1">
      <item>Branko Mudronja, OIB 71873757606</item>
      <item>Dragan Bijelić,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St-286/2013-45</izvorni_sadrzaj>
    <derivirana_varijabla naziv="DomainObject.PoslovniBrojDokumenta_1">St-286/2013-45</derivirana_varijabla>
  </DomainObject.PoslovniBrojDokumenta>
  <DomainObject.Predmet.StrankaIDrugi>
    <izvorni_sadrzaj>RHMF-Porezna uprava,Područni ured Šibenik,po ŽDO u Šibeniku,Građansko-upravni odjel</izvorni_sadrzaj>
    <derivirana_varijabla naziv="DomainObject.Predmet.StrankaIDrugi_1">RHMF-Porezna uprava,Područni ured Šibenik,po ŽDO u Šibeniku,Građansko-upravni odjel</derivirana_varijabla>
  </DomainObject.Predmet.StrankaIDrugi>
  <DomainObject.Predmet.ProtustrankaIDrugi>
    <izvorni_sadrzaj>BRANKO I EDI, društvo s ograničenom odgovornošću za trgovinu, morsko ribarstvo i turizam</izvorni_sadrzaj>
    <derivirana_varijabla naziv="DomainObject.Predmet.ProtustrankaIDrugi_1">BRANKO I EDI, društvo s ograničenom odgovornošću za trgovinu, morsko ribarstvo i turizam</derivirana_varijabla>
  </DomainObject.Predmet.ProtustrankaIDrugi>
  <DomainObject.Predmet.StrankaIDrugiAdressOIB>
    <izvorni_sadrzaj>RHMF-Porezna uprava,Područni ured Šibenik,po ŽDO u Šibeniku,Građansko-upravni odjel</izvorni_sadrzaj>
    <derivirana_varijabla naziv="DomainObject.Predmet.StrankaIDrugiAdressOIB_1">RHMF-Porezna uprava,Područni ured Šibenik,po ŽDO u Šibeniku,Građansko-upravni odjel</derivirana_varijabla>
  </DomainObject.Predmet.StrankaIDrugiAdressOIB>
  <DomainObject.Predmet.ProtustrankaIDrugiAdressOIB>
    <izvorni_sadrzaj>BRANKO I EDI, društvo s ograničenom odgovornošću za trgovinu, morsko ribarstvo i turizam, OIB 66625818891, Put Goričine 3, Murter</izvorni_sadrzaj>
    <derivirana_varijabla naziv="DomainObject.Predmet.ProtustrankaIDrugiAdressOIB_1">BRANKO I EDI, društvo s ograničenom odgovornošću za trgovinu, morsko ribarstvo i turizam, OIB 66625818891, Put Goričine 3,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2014.</izvorni_sadrzaj>
    <derivirana_varijabla naziv="DomainObject.Predmet.OdlukaRjesenje.DatumDonosenjaOdluke_1">19. svibnja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St-286/2013-19</izvorni_sadrzaj>
    <derivirana_varijabla naziv="DomainObject.Predmet.OdlukaRjesenje.Oznaka_1">St-286/2013-19</derivirana_varijabla>
  </DomainObject.Predmet.OdlukaRjesenje.Oznaka>
  <DomainObject.Predmet.SudioniciListNaziv>
    <izvorni_sadrzaj>
      <item>RHMF-Porezna uprava,Područni ured Šibenik,po ŽDO u Šibeniku,Građansko-upravni odjel</item>
      <item>BRANKO I EDI, društvo s ograničenom odgovornošću za trgovinu, morsko ribarstvo i turizam</item>
      <item>Branko Mudronja</item>
      <item>Dragan Bijelić</item>
    </izvorni_sadrzaj>
    <derivirana_varijabla naziv="DomainObject.Predmet.SudioniciListNaziv_1">
      <item>RHMF-Porezna uprava,Područni ured Šibenik,po ŽDO u Šibeniku,Građansko-upravni odjel</item>
      <item>BRANKO I EDI, društvo s ograničenom odgovornošću za trgovinu, morsko ribarstvo i turizam</item>
      <item>Branko Mudronja</item>
      <item>Dragan Bijelić</item>
    </derivirana_varijabla>
  </DomainObject.Predmet.SudioniciListNaziv>
  <DomainObject.Predmet.SudioniciListAdressOIB>
    <izvorni_sadrzaj>
      <item>RHMF-Porezna uprava,Područni ured Šibenik,po ŽDO u Šibeniku,Građansko-upravni odjel</item>
      <item>BRANKO I EDI, društvo s ograničenom odgovornošću za trgovinu, morsko ribarstvo i turizam, OIB 66625818891, Put Goričine 3,Murter</item>
      <item>Branko Mudronja, OIB 71873757606, Put Goričine 3,22243 Murter</item>
      <item>Dragan Bijelić, OIB 53755649931, Put Kroz Meterize 25,22000 Šibenik</item>
    </izvorni_sadrzaj>
    <derivirana_varijabla naziv="DomainObject.Predmet.SudioniciListAdressOIB_1">
      <item>RHMF-Porezna uprava,Područni ured Šibenik,po ŽDO u Šibeniku,Građansko-upravni odjel</item>
      <item>BRANKO I EDI, društvo s ograničenom odgovornošću za trgovinu, morsko ribarstvo i turizam, OIB 66625818891, Put Goričine 3,Murter</item>
      <item>Branko Mudronja, OIB 71873757606, Put Goričine 3,22243 Murter</item>
      <item>Dragan Bijelić,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66625818891</item>
      <item>, OIB 71873757606</item>
      <item>, OIB 53755649931</item>
    </izvorni_sadrzaj>
    <derivirana_varijabla naziv="DomainObject.Predmet.SudioniciListNazivOIB_1">
      <item>, OIB null</item>
      <item>, OIB 66625818891</item>
      <item>, OIB 71873757606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2013.</izvorni_sadrzaj>
    <derivirana_varijabla naziv="DomainObject.Predmet.DatumZadnjeOdrzaneSudskeRadnje_1">17. listopada 2013.</derivirana_varijabla>
  </DomainObject.Predmet.DatumZadnjeOdrzaneSudskeRadnje>
  <DomainObject.PredzadnjaOdlukaIzPredmeta.DatumDonosenjaOdluke>
    <izvorni_sadrzaj>31. srpnja 2017.</izvorni_sadrzaj>
    <derivirana_varijabla naziv="DomainObject.PredzadnjaOdlukaIzPredmeta.DatumDonosenjaOdluke_1">31. srpnja 2017.</derivirana_varijabla>
  </DomainObject.PredzadnjaOdlukaIzPredmeta.DatumDonosenjaOdluke>
  <DomainObject.PredzadnjaOdlukaIzPredmeta.Oznaka>
    <izvorni_sadrzaj>St-286/2013-36</izvorni_sadrzaj>
    <derivirana_varijabla naziv="DomainObject.PredzadnjaOdlukaIzPredmeta.Oznaka_1">St-286/2013-36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994</properties:Words>
  <properties:Characters>5333</properties:Characters>
  <properties:Lines>105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2018-11-02T10:00:00Z</dcterms:created>
  <dc:creator>Anita Hrabrov Petrić</dc:creator>
  <cp:lastModifiedBy>Anita Hrabrov Petrić</cp:lastModifiedBy>
  <cp:lastPrinted>2018-11-02T10:00:00Z</cp:lastPrinted>
  <dcterms:modified xmlns:xsi="http://www.w3.org/2001/XMLSchema-instance" xsi:type="dcterms:W3CDTF">2018-11-05T11:17:00Z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St-286/2013-45 / Odluka - Rješenje - nastavak postupka (DIOBA_ST-286-13.docx)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