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7282" w14:paraId="56072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635481" w:rsidP="0086691F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635481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586826" w:rsidP="00997BA9" w:rsidR="00997BA9" w:rsidRPr="007D79C2">
      <w:pPr>
        <w:jc w:val="center"/>
        <w:rPr>
          <w:rFonts w:hAnsi="Times New Roman" w:ascii="Times New Roman"/>
          <w:b/>
          <w:szCs w:val="24"/>
          <w:lang w:val="hr-HR"/>
        </w:rPr>
      </w:pPr>
      <w:r w:rsidRPr="007D79C2">
        <w:rPr>
          <w:rFonts w:hAnsi="Times New Roman" w:ascii="Times New Roman"/>
          <w:b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635481" w:rsidR="00532B71" w:rsidRPr="00635481">
      <w:pPr>
        <w:ind w:firstLine="708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  <w:lang w:val="hr-HR"/>
        </w:rPr>
        <w:tab/>
      </w:r>
      <w:r w:rsidRPr="00635481">
        <w:rPr>
          <w:rFonts w:hAnsi="Times New Roman" w:ascii="Times New Roman"/>
          <w:szCs w:val="24"/>
          <w:lang w:val="hr-HR"/>
        </w:rPr>
        <w:t>Trgovački s</w:t>
      </w:r>
      <w:r w:rsidR="00635481" w:rsidRPr="00635481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0A4A5D" w:rsidRPr="00635481">
        <w:rPr>
          <w:rFonts w:hAnsi="Times New Roman" w:ascii="Times New Roman"/>
          <w:szCs w:val="24"/>
          <w:lang w:val="hr-HR"/>
        </w:rPr>
        <w:t xml:space="preserve">Nadi Nekić Plevko </w:t>
      </w:r>
      <w:r w:rsidR="00F62A72" w:rsidRPr="00635481">
        <w:rPr>
          <w:rFonts w:hAnsi="Times New Roman" w:ascii="Times New Roman"/>
          <w:szCs w:val="24"/>
          <w:lang w:val="hr-HR"/>
        </w:rPr>
        <w:t xml:space="preserve">u </w:t>
      </w:r>
      <w:r w:rsidR="00932D82" w:rsidRPr="00635481">
        <w:rPr>
          <w:rFonts w:hAnsi="Times New Roman" w:ascii="Times New Roman"/>
          <w:szCs w:val="24"/>
          <w:lang w:val="hr-HR"/>
        </w:rPr>
        <w:t>skraćenom stečajnom postupku pokrenutim nad</w:t>
      </w:r>
      <w:r w:rsidR="005942B8" w:rsidRPr="00635481">
        <w:rPr>
          <w:rFonts w:hAnsi="Times New Roman" w:ascii="Times New Roman"/>
          <w:szCs w:val="24"/>
          <w:lang w:val="hr-HR"/>
        </w:rPr>
        <w:t xml:space="preserve"> dužnikom</w:t>
      </w:r>
      <w:r w:rsidR="000D66BF" w:rsidRPr="00635481">
        <w:rPr>
          <w:rFonts w:hAnsi="Times New Roman" w:ascii="Times New Roman"/>
          <w:szCs w:val="24"/>
          <w:lang w:val="hr-HR"/>
        </w:rPr>
        <w:t xml:space="preserve"> </w:t>
      </w:r>
      <w:r w:rsidR="00635481" w:rsidRPr="00635481">
        <w:rPr>
          <w:rFonts w:hAnsi="Times New Roman" w:ascii="Times New Roman"/>
          <w:szCs w:val="24"/>
        </w:rPr>
        <w:t>NINA-TONKA d.o.o., Sesvete, Zagrebačka 26,  (OIB: 51437715927)</w:t>
      </w:r>
      <w:r w:rsidR="00635481">
        <w:rPr>
          <w:rFonts w:hAnsi="Times New Roman" w:ascii="Times New Roman"/>
          <w:szCs w:val="24"/>
        </w:rPr>
        <w:t xml:space="preserve">, </w:t>
      </w:r>
      <w:r w:rsidR="000D66BF" w:rsidRPr="00635481">
        <w:rPr>
          <w:rFonts w:hAnsi="Times New Roman" w:ascii="Times New Roman"/>
          <w:szCs w:val="24"/>
          <w:lang w:val="hr-HR"/>
        </w:rPr>
        <w:t>da</w:t>
      </w:r>
      <w:r w:rsidR="00DB4528" w:rsidRPr="00635481">
        <w:rPr>
          <w:rFonts w:hAnsi="Times New Roman" w:ascii="Times New Roman"/>
          <w:szCs w:val="24"/>
          <w:lang w:val="hr-HR"/>
        </w:rPr>
        <w:t xml:space="preserve">na </w:t>
      </w:r>
      <w:r w:rsidR="00635481">
        <w:rPr>
          <w:rFonts w:hAnsi="Times New Roman" w:ascii="Times New Roman"/>
          <w:szCs w:val="24"/>
          <w:lang w:val="hr-HR"/>
        </w:rPr>
        <w:t>16. veljače 2016.</w:t>
      </w:r>
    </w:p>
    <w:p w:rsidRDefault="00344DC2" w:rsidP="00997BA9" w:rsid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635481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 e</w:t>
      </w:r>
    </w:p>
    <w:p w:rsidRDefault="00635481" w:rsidP="00997BA9" w:rsidR="00635481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344DC2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po </w:t>
      </w:r>
      <w:r w:rsidR="008968CC" w:rsidRPr="001A09A2">
        <w:rPr>
          <w:rFonts w:hAnsi="Times New Roman" w:ascii="Times New Roman"/>
          <w:szCs w:val="24"/>
          <w:lang w:val="hr-HR"/>
        </w:rPr>
        <w:t>zakonu</w:t>
      </w:r>
      <w:r w:rsidR="006D5AD4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Nikolina Badel (OIB: 25351677700), Sesvete, Zagrebačka 26, </w:t>
      </w:r>
      <w:r w:rsidR="000D66BF">
        <w:rPr>
          <w:rFonts w:hAnsi="Times New Roman" w:ascii="Times New Roman"/>
          <w:szCs w:val="24"/>
          <w:lang w:val="hr-HR"/>
        </w:rPr>
        <w:t>d</w:t>
      </w:r>
      <w:r w:rsidRPr="00344DC2">
        <w:rPr>
          <w:rFonts w:hAnsi="Times New Roman" w:ascii="Times New Roman"/>
          <w:szCs w:val="24"/>
          <w:lang w:val="hr-HR"/>
        </w:rPr>
        <w:t xml:space="preserve">a u roku od </w:t>
      </w:r>
      <w:r w:rsidR="008968CC" w:rsidRPr="00344DC2">
        <w:rPr>
          <w:rFonts w:hAnsi="Times New Roman" w:ascii="Times New Roman"/>
          <w:szCs w:val="24"/>
          <w:lang w:val="hr-HR"/>
        </w:rPr>
        <w:t xml:space="preserve">petnaest </w:t>
      </w:r>
      <w:r w:rsidRPr="00344DC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44DC2">
        <w:rPr>
          <w:rFonts w:hAnsi="Times New Roman" w:ascii="Times New Roman"/>
          <w:szCs w:val="24"/>
          <w:lang w:val="hr-HR"/>
        </w:rPr>
        <w:t xml:space="preserve">osmog </w:t>
      </w:r>
      <w:r w:rsidRPr="00344DC2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635481">
        <w:rPr>
          <w:rFonts w:hAnsi="Times New Roman" w:ascii="Times New Roman"/>
          <w:szCs w:val="24"/>
          <w:lang w:val="hr-HR"/>
        </w:rPr>
        <w:t xml:space="preserve"> ovog suda, </w:t>
      </w:r>
      <w:r w:rsidRPr="00344DC2">
        <w:rPr>
          <w:rFonts w:hAnsi="Times New Roman" w:ascii="Times New Roman"/>
          <w:szCs w:val="24"/>
          <w:lang w:val="hr-HR"/>
        </w:rPr>
        <w:t>podnese ovome sudu</w:t>
      </w:r>
      <w:r w:rsidR="0063548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344DC2">
        <w:rPr>
          <w:rFonts w:hAnsi="Times New Roman" w:ascii="Times New Roman"/>
          <w:szCs w:val="24"/>
          <w:lang w:val="hr-HR"/>
        </w:rPr>
        <w:t xml:space="preserve"> m</w:t>
      </w:r>
      <w:r w:rsidR="00635481">
        <w:rPr>
          <w:rFonts w:hAnsi="Times New Roman" w:ascii="Times New Roman"/>
          <w:szCs w:val="24"/>
          <w:lang w:val="hr-HR"/>
        </w:rPr>
        <w:t xml:space="preserve">režnoj stranici e-Oglasna ploča </w:t>
      </w:r>
      <w:r w:rsidRPr="00344DC2">
        <w:rPr>
          <w:rFonts w:hAnsi="Times New Roman" w:ascii="Times New Roman"/>
          <w:szCs w:val="24"/>
          <w:lang w:val="hr-HR"/>
        </w:rPr>
        <w:t xml:space="preserve">pozivom na gornji broj spisa, javnobilježnički ovjerovljeni </w:t>
      </w:r>
      <w:r w:rsidR="00635481">
        <w:rPr>
          <w:rFonts w:hAnsi="Times New Roman" w:ascii="Times New Roman"/>
          <w:szCs w:val="24"/>
          <w:lang w:val="hr-HR"/>
        </w:rPr>
        <w:t>prokazni popis imovine i obveza</w:t>
      </w:r>
      <w:r w:rsidRPr="00344DC2">
        <w:rPr>
          <w:rFonts w:hAnsi="Times New Roman" w:ascii="Times New Roman"/>
          <w:szCs w:val="24"/>
          <w:lang w:val="hr-HR"/>
        </w:rPr>
        <w:t xml:space="preserve"> u kojem joj se nalaže navesti: </w:t>
      </w:r>
    </w:p>
    <w:p w:rsidRDefault="00344DC2" w:rsidP="00635481" w:rsidR="00344DC2" w:rsidRPr="00344DC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35481" w:rsidR="004E5A23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635481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635481" w:rsidP="00635481" w:rsid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635481" w:rsidP="00635481" w:rsidR="00635481" w:rsidRPr="00635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635481" w:rsidR="00AB7883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</w:t>
      </w:r>
      <w:r w:rsidR="00635481">
        <w:rPr>
          <w:rFonts w:hAnsi="Times New Roman" w:ascii="Times New Roman"/>
          <w:szCs w:val="24"/>
          <w:lang w:val="hr-HR"/>
        </w:rPr>
        <w:t>Podružnica Zagreb, Trg svibanjskih žrtava 1995. 1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635481">
        <w:rPr>
          <w:rFonts w:hAnsi="Times New Roman" w:ascii="Times New Roman"/>
          <w:szCs w:val="24"/>
          <w:lang w:val="hr-HR"/>
        </w:rPr>
        <w:t xml:space="preserve">(dalje: </w:t>
      </w:r>
      <w:r w:rsidRPr="00344DC2">
        <w:rPr>
          <w:rFonts w:hAnsi="Times New Roman" w:ascii="Times New Roman"/>
          <w:szCs w:val="24"/>
          <w:lang w:val="hr-HR"/>
        </w:rPr>
        <w:t xml:space="preserve">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635481">
        <w:rPr>
          <w:rFonts w:hAnsi="Times New Roman" w:ascii="Times New Roman"/>
          <w:lang w:val="hr-HR"/>
        </w:rPr>
        <w:t>uvjetima</w:t>
      </w:r>
      <w:r w:rsidR="00344DC2" w:rsidRPr="00344DC2">
        <w:rPr>
          <w:rFonts w:hAnsi="Times New Roman" w:ascii="Times New Roman"/>
          <w:lang w:val="hr-HR"/>
        </w:rPr>
        <w:t xml:space="preserve">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635481">
        <w:rPr>
          <w:rFonts w:hAnsi="Times New Roman" w:ascii="Times New Roman"/>
          <w:lang w:val="hr-HR"/>
        </w:rPr>
        <w:t xml:space="preserve"> br.  St-2694/15 od 16. veljače 2016. </w:t>
      </w:r>
      <w:r w:rsidR="004E5A23" w:rsidRPr="00344DC2">
        <w:rPr>
          <w:rFonts w:hAnsi="Times New Roman" w:ascii="Times New Roman"/>
          <w:lang w:val="hr-HR"/>
        </w:rPr>
        <w:t>pokrenu</w:t>
      </w:r>
      <w:r w:rsidRPr="00344DC2">
        <w:rPr>
          <w:rFonts w:hAnsi="Times New Roman" w:ascii="Times New Roman"/>
          <w:lang w:val="hr-HR"/>
        </w:rPr>
        <w:t>o</w:t>
      </w:r>
      <w:r w:rsidR="004E5A23" w:rsidRPr="00344DC2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635481" w:rsidP="00586826" w:rsidR="00635481" w:rsidRPr="00344DC2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635481">
        <w:rPr>
          <w:rFonts w:hAnsi="Times New Roman" w:ascii="Times New Roman"/>
          <w:lang w:val="hr-HR"/>
        </w:rPr>
        <w:t xml:space="preserve"> 16. veljače 2016.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D44D4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 </w:t>
      </w:r>
      <w:r w:rsidR="00344DC2" w:rsidRPr="00344DC2">
        <w:rPr>
          <w:rFonts w:hAnsi="Times New Roman" w:ascii="Times New Roman"/>
          <w:lang w:val="hr-HR"/>
        </w:rPr>
        <w:t xml:space="preserve">    </w:t>
      </w:r>
      <w:r w:rsidRPr="00344DC2">
        <w:rPr>
          <w:rFonts w:hAnsi="Times New Roman" w:ascii="Times New Roman"/>
          <w:lang w:val="hr-HR"/>
        </w:rPr>
        <w:t xml:space="preserve">   </w:t>
      </w:r>
    </w:p>
    <w:p w:rsidRDefault="00B90B3F" w:rsidP="00B90B3F" w:rsidR="00B90B3F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44D4F" w:rsidP="00B45145" w:rsidR="00D44D4F" w:rsidRPr="00344DC2">
      <w:pPr>
        <w:ind w:firstLine="720" w:left="5040"/>
        <w:jc w:val="right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 xml:space="preserve"> SUDAC:</w:t>
      </w:r>
    </w:p>
    <w:p w:rsidRDefault="00B90B3F" w:rsidP="00DA4575" w:rsidR="00D44D4F" w:rsidRPr="00344DC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 Nekić Plevko</w:t>
      </w:r>
      <w:r w:rsidR="000A4A5D">
        <w:rPr>
          <w:rFonts w:hAnsi="Times New Roman" w:ascii="Times New Roman"/>
          <w:lang w:val="hr-HR"/>
        </w:rPr>
        <w:t xml:space="preserve"> </w:t>
      </w:r>
    </w:p>
    <w:p w:rsidRDefault="00344DC2" w:rsidP="00640526" w:rsidR="00344DC2" w:rsidRPr="00344DC2">
      <w:pPr>
        <w:jc w:val="both"/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>
      <w:pPr>
        <w:rPr>
          <w:rFonts w:hAnsi="Times New Roman" w:ascii="Times New Roman"/>
          <w:lang w:val="hr-HR"/>
        </w:rPr>
      </w:pP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UPUTA O PRAVNOM  LIJEKU:</w:t>
      </w:r>
    </w:p>
    <w:p w:rsidRDefault="00B90B3F" w:rsidP="00B90B3F" w:rsidR="00B90B3F" w:rsidRPr="00047DBE">
      <w:pPr>
        <w:rPr>
          <w:rFonts w:hAnsi="Times New Roman" w:ascii="Times New Roman"/>
          <w:lang w:val="hr-HR"/>
        </w:rPr>
      </w:pPr>
      <w:r w:rsidRPr="00047DBE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4494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44DC2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0A4A5D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B90B3F">
        <w:rPr>
          <w:rFonts w:hAnsi="Times New Roman" w:ascii="Times New Roman"/>
          <w:szCs w:val="24"/>
          <w:lang w:val="hr-HR"/>
        </w:rPr>
        <w:t>,</w:t>
      </w:r>
      <w:r w:rsidR="000A4A5D">
        <w:rPr>
          <w:rFonts w:hAnsi="Times New Roman" w:ascii="Times New Roman"/>
          <w:szCs w:val="24"/>
          <w:lang w:val="hr-HR"/>
        </w:rPr>
        <w:t xml:space="preserve"> na adr.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A31" w:rsidP="00DB4528" w:rsidR="00980A31">
      <w:r>
        <w:separator/>
      </w:r>
    </w:p>
  </w:endnote>
  <w:endnote w:id="0" w:type="continuationSeparator">
    <w:p w:rsidRDefault="00980A31" w:rsidP="00DB4528" w:rsidR="00980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A31" w:rsidP="00DB4528" w:rsidR="00980A31">
      <w:r>
        <w:separator/>
      </w:r>
    </w:p>
  </w:footnote>
  <w:footnote w:id="0" w:type="continuationSeparator">
    <w:p w:rsidRDefault="00980A31" w:rsidP="00DB4528" w:rsidR="00980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635481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45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635481">
    <w:pPr>
      <w:pStyle w:val="Zaglavlje"/>
      <w:rPr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635481" w:rsidRPr="00635481">
      <w:rPr>
        <w:rFonts w:hAnsi="Times New Roman" w:ascii="Times New Roman"/>
        <w:b/>
        <w:lang w:val="hr-HR"/>
      </w:rPr>
      <w:t>1. St-2694/15</w:t>
    </w:r>
    <w:r w:rsidR="009A579A" w:rsidRPr="00635481">
      <w:rPr>
        <w:rFonts w:hAnsi="Times New Roman" w:ascii="Times New Roman"/>
        <w:b/>
        <w:lang w:val="hr-HR"/>
      </w:rPr>
      <w:t xml:space="preserve"> </w:t>
    </w:r>
    <w:r w:rsidR="00EA29BA" w:rsidRPr="00635481">
      <w:rPr>
        <w:rFonts w:hAnsi="Times New Roman" w:ascii="Times New Roman"/>
        <w:b/>
        <w:lang w:val="hr-HR"/>
      </w:rPr>
      <w:t xml:space="preserve"> </w:t>
    </w:r>
    <w:r w:rsidR="00F84494" w:rsidRPr="00635481">
      <w:rPr>
        <w:rFonts w:hAnsi="Times New Roman" w:ascii="Times New Roman"/>
        <w:b/>
        <w:lang w:val="hr-H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63548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b/>
        <w:sz w:val="20"/>
        <w:lang w:val="hr-HR"/>
      </w:rPr>
    </w:pPr>
    <w:r w:rsidRPr="00635481">
      <w:rPr>
        <w:rFonts w:hAnsi="Times New Roman" w:ascii="Times New Roman"/>
        <w:b/>
        <w:lang w:val="hr-HR"/>
      </w:rPr>
      <w:t xml:space="preserve">    </w:t>
    </w:r>
    <w:r w:rsidR="00ED6671" w:rsidRPr="00635481">
      <w:rPr>
        <w:rFonts w:hAnsi="Times New Roman" w:ascii="Times New Roman"/>
        <w:b/>
        <w:lang w:val="hr-HR"/>
      </w:rPr>
      <w:t>1. S</w:t>
    </w:r>
    <w:r w:rsidR="00F84494" w:rsidRPr="00635481">
      <w:rPr>
        <w:rFonts w:hAnsi="Times New Roman" w:ascii="Times New Roman"/>
        <w:b/>
        <w:lang w:val="hr-HR"/>
      </w:rPr>
      <w:t>t</w:t>
    </w:r>
    <w:r w:rsidR="00635481" w:rsidRPr="00635481">
      <w:rPr>
        <w:rFonts w:hAnsi="Times New Roman" w:ascii="Times New Roman"/>
        <w:b/>
        <w:lang w:val="hr-HR"/>
      </w:rPr>
      <w:t>-2694/2015</w:t>
    </w:r>
    <w:r w:rsidR="006D5AD4" w:rsidRPr="00635481">
      <w:rPr>
        <w:rFonts w:hAnsi="Times New Roman" w:ascii="Times New Roman"/>
        <w:b/>
        <w:lang w:val="hr-HR"/>
      </w:rPr>
      <w:t xml:space="preserve"> </w:t>
    </w:r>
    <w:r w:rsidR="009057A2" w:rsidRPr="00635481">
      <w:rPr>
        <w:rFonts w:hAnsi="Times New Roman" w:ascii="Times New Roman"/>
        <w:b/>
        <w:lang w:val="hr-HR"/>
      </w:rPr>
      <w:t xml:space="preserve"> 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 xml:space="preserve">REPUBLIKA HRVATSKA </w:t>
    </w:r>
  </w:p>
  <w:p w:rsidRDefault="00344DC2" w:rsidP="00344DC2" w:rsidR="00344DC2" w:rsidRPr="00635481">
    <w:pPr>
      <w:pStyle w:val="Zaglavlje"/>
      <w:ind w:left="567"/>
      <w:rPr>
        <w:rFonts w:hAnsi="Times New Roman" w:ascii="Times New Roman"/>
        <w:b/>
        <w:lang w:val="hr-HR"/>
      </w:rPr>
    </w:pPr>
    <w:r w:rsidRPr="00635481">
      <w:rPr>
        <w:rFonts w:hAnsi="Times New Roman" w:ascii="Times New Roman"/>
        <w:b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7DBE"/>
    <w:rsid w:val="000A4A5D"/>
    <w:rsid w:val="000B609B"/>
    <w:rsid w:val="000C47B3"/>
    <w:rsid w:val="000C7C2D"/>
    <w:rsid w:val="000D66BF"/>
    <w:rsid w:val="00112B50"/>
    <w:rsid w:val="00142DB5"/>
    <w:rsid w:val="00182088"/>
    <w:rsid w:val="001A09A2"/>
    <w:rsid w:val="001F03AA"/>
    <w:rsid w:val="002327B0"/>
    <w:rsid w:val="002C1446"/>
    <w:rsid w:val="00344DC2"/>
    <w:rsid w:val="0042162E"/>
    <w:rsid w:val="004E5A23"/>
    <w:rsid w:val="00511B0E"/>
    <w:rsid w:val="00532B71"/>
    <w:rsid w:val="00586826"/>
    <w:rsid w:val="005940E9"/>
    <w:rsid w:val="005942B8"/>
    <w:rsid w:val="00635481"/>
    <w:rsid w:val="006356C5"/>
    <w:rsid w:val="006D5AD4"/>
    <w:rsid w:val="007A29F9"/>
    <w:rsid w:val="007D79C2"/>
    <w:rsid w:val="00832F4C"/>
    <w:rsid w:val="00840E3D"/>
    <w:rsid w:val="008968CC"/>
    <w:rsid w:val="008F6843"/>
    <w:rsid w:val="009057A2"/>
    <w:rsid w:val="00932D82"/>
    <w:rsid w:val="00980A31"/>
    <w:rsid w:val="00997BA9"/>
    <w:rsid w:val="009A579A"/>
    <w:rsid w:val="009E1EE6"/>
    <w:rsid w:val="00A84C41"/>
    <w:rsid w:val="00A95334"/>
    <w:rsid w:val="00AB7883"/>
    <w:rsid w:val="00AC6905"/>
    <w:rsid w:val="00AF40B4"/>
    <w:rsid w:val="00B03169"/>
    <w:rsid w:val="00B45145"/>
    <w:rsid w:val="00B66A09"/>
    <w:rsid w:val="00B90B3F"/>
    <w:rsid w:val="00C30A4C"/>
    <w:rsid w:val="00C53633"/>
    <w:rsid w:val="00CC3567"/>
    <w:rsid w:val="00CF2939"/>
    <w:rsid w:val="00D44D4F"/>
    <w:rsid w:val="00D772D3"/>
    <w:rsid w:val="00D77C43"/>
    <w:rsid w:val="00D955F3"/>
    <w:rsid w:val="00DA4575"/>
    <w:rsid w:val="00DB29D2"/>
    <w:rsid w:val="00DB4528"/>
    <w:rsid w:val="00EA29BA"/>
    <w:rsid w:val="00ED6671"/>
    <w:rsid w:val="00EE5750"/>
    <w:rsid w:val="00EE7775"/>
    <w:rsid w:val="00F62A72"/>
    <w:rsid w:val="00F667BC"/>
    <w:rsid w:val="00F8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5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5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5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5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4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5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5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5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5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42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2694</izvorni_sadrzaj>
    <derivirana_varijabla naziv="DomainObject.Predmet.Broj_1">2694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St-2694/2015</izvorni_sadrzaj>
    <derivirana_varijabla naziv="DomainObject.Predmet.OznakaBroj_1">St-2694/2015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NINA-TONKA d.o.o.</izvorni_sadrzaj>
    <derivirana_varijabla naziv="DomainObject.Predmet.ProtustrankaFormated_1">  NINA-TONKA d.o.o.</derivirana_varijabla>
  </DomainObject.Predmet.ProtustrankaFormated>
  <DomainObject.Predmet.ProtustrankaFormatedOIB>
    <izvorni_sadrzaj>  NINA-TONKA d.o.o., OIB 51437715927</izvorni_sadrzaj>
    <derivirana_varijabla naziv="DomainObject.Predmet.ProtustrankaFormatedOIB_1">  NINA-TONKA d.o.o., OIB 51437715927</derivirana_varijabla>
  </DomainObject.Predmet.ProtustrankaFormatedOIB>
  <DomainObject.Predmet.ProtustrankaFormatedWithAdress>
    <izvorni_sadrzaj> NINA-TONKA d.o.o., Zagrebačka 26, 10360 Sesvete</izvorni_sadrzaj>
    <derivirana_varijabla naziv="DomainObject.Predmet.ProtustrankaFormatedWithAdress_1"> NINA-TONKA d.o.o., Zagrebačka 26, 10360 Sesvete</derivirana_varijabla>
  </DomainObject.Predmet.ProtustrankaFormatedWithAdress>
  <DomainObject.Predmet.ProtustrankaFormatedWithAdressOIB>
    <izvorni_sadrzaj> NINA-TONKA d.o.o., OIB 51437715927, Zagrebačka 26, 10360 Sesvete</izvorni_sadrzaj>
    <derivirana_varijabla naziv="DomainObject.Predmet.ProtustrankaFormatedWithAdressOIB_1"> NINA-TONKA d.o.o., OIB 51437715927, Zagrebačka 26, 10360 Sesvete</derivirana_varijabla>
  </DomainObject.Predmet.ProtustrankaFormatedWithAdressOIB>
  <DomainObject.Predmet.ProtustrankaWithAdress>
    <izvorni_sadrzaj>NINA-TONKA d.o.o. Zagrebačka 26, 10360 Sesvete</izvorni_sadrzaj>
    <derivirana_varijabla naziv="DomainObject.Predmet.ProtustrankaWithAdress_1">NINA-TONKA d.o.o. Zagrebačka 26, 10360 Sesvete</derivirana_varijabla>
  </DomainObject.Predmet.ProtustrankaWithAdress>
  <DomainObject.Predmet.ProtustrankaWithAdressOIB>
    <izvorni_sadrzaj>NINA-TONKA d.o.o., OIB 51437715927, Zagrebačka 26, 10360 Sesvete</izvorni_sadrzaj>
    <derivirana_varijabla naziv="DomainObject.Predmet.ProtustrankaWithAdressOIB_1">NINA-TONKA d.o.o., OIB 51437715927, Zagrebačka 26, 10360 Sesvete</derivirana_varijabla>
  </DomainObject.Predmet.ProtustrankaWithAdressOIB>
  <DomainObject.Predmet.ProtustrankaNazivFormated>
    <izvorni_sadrzaj>NINA-TONKA d.o.o.</izvorni_sadrzaj>
    <derivirana_varijabla naziv="DomainObject.Predmet.ProtustrankaNazivFormated_1">NINA-TONKA d.o.o.</derivirana_varijabla>
  </DomainObject.Predmet.ProtustrankaNazivFormated>
  <DomainObject.Predmet.ProtustrankaNazivFormatedOIB>
    <izvorni_sadrzaj>NINA-TONKA d.o.o., OIB 51437715927</izvorni_sadrzaj>
    <derivirana_varijabla naziv="DomainObject.Predmet.ProtustrankaNazivFormatedOIB_1">NINA-TONKA d.o.o., OIB 51437715927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NINA-TONKA d.o.o.</item>
    </izvorni_sadrzaj>
    <derivirana_varijabla naziv="DomainObject.Predmet.ProtuStrankaListFormated_1">
      <item>NINA-TONKA d.o.o.</item>
    </derivirana_varijabla>
  </DomainObject.Predmet.ProtuStrankaListFormated>
  <DomainObject.Predmet.ProtuStrankaListFormatedOIB>
    <izvorni_sadrzaj>
      <item>NINA-TONKA d.o.o., OIB 51437715927</item>
    </izvorni_sadrzaj>
    <derivirana_varijabla naziv="DomainObject.Predmet.ProtuStrankaListFormatedOIB_1">
      <item>NINA-TONKA d.o.o., OIB 51437715927</item>
    </derivirana_varijabla>
  </DomainObject.Predmet.ProtuStrankaListFormatedOIB>
  <DomainObject.Predmet.ProtuStrankaListFormatedWithAdress>
    <izvorni_sadrzaj>
      <item>NINA-TONKA d.o.o., Zagrebačka 26, 10360 Sesvete</item>
    </izvorni_sadrzaj>
    <derivirana_varijabla naziv="DomainObject.Predmet.ProtuStrankaListFormatedWithAdress_1">
      <item>NINA-TONKA d.o.o., Zagrebačka 26, 10360 Sesvete</item>
    </derivirana_varijabla>
  </DomainObject.Predmet.ProtuStrankaListFormatedWithAdress>
  <DomainObject.Predmet.ProtuStrankaListFormatedWithAdressOIB>
    <izvorni_sadrzaj>
      <item>NINA-TONKA d.o.o., OIB 51437715927, Zagrebačka 26, 10360 Sesvete</item>
    </izvorni_sadrzaj>
    <derivirana_varijabla naziv="DomainObject.Predmet.ProtuStrankaListFormatedWithAdressOIB_1">
      <item>NINA-TONKA d.o.o., OIB 51437715927, Zagrebačka 26, 10360 Sesvete</item>
    </derivirana_varijabla>
  </DomainObject.Predmet.ProtuStrankaListFormatedWithAdressOIB>
  <DomainObject.Predmet.ProtuStrankaListNazivFormated>
    <izvorni_sadrzaj>
      <item>NINA-TONKA d.o.o.</item>
    </izvorni_sadrzaj>
    <derivirana_varijabla naziv="DomainObject.Predmet.ProtuStrankaListNazivFormated_1">
      <item>NINA-TONKA d.o.o.</item>
    </derivirana_varijabla>
  </DomainObject.Predmet.ProtuStrankaListNazivFormated>
  <DomainObject.Predmet.ProtuStrankaListNazivFormatedOIB>
    <izvorni_sadrzaj>
      <item>NINA-TONKA d.o.o., OIB 51437715927</item>
    </izvorni_sadrzaj>
    <derivirana_varijabla naziv="DomainObject.Predmet.ProtuStrankaListNazivFormatedOIB_1">
      <item>NINA-TONKA d.o.o., OIB 51437715927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NINA-TONKA d.o.o.</izvorni_sadrzaj>
    <derivirana_varijabla naziv="DomainObject.Predmet.ProtustrankaIDrugi_1">NINA-TONKA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NINA-TONKA d.o.o., OIB 51437715927, Zagrebačka 26, 10360 Sesvete</izvorni_sadrzaj>
    <derivirana_varijabla naziv="DomainObject.Predmet.ProtustrankaIDrugiAdressOIB_1">NINA-TONKA d.o.o., OIB 51437715927, Zagrebačka 26,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NINA-TONKA d.o.o.</item>
    </izvorni_sadrzaj>
    <derivirana_varijabla naziv="DomainObject.Predmet.SudioniciListNaziv_1">
      <item>FINA Regionalni centar Zagreb</item>
      <item>NINA-TONKA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NINA-TONKA d.o.o., OIB 51437715927, Zagrebačka 26,10360 Sesvete</item>
    </izvorni_sadrzaj>
    <derivirana_varijabla naziv="DomainObject.Predmet.SudioniciListAdressOIB_1">
      <item>FINA Regionalni centar Zagreb, OIB 85821130368, Trg svibanjskih žrtava 1995. 1,10000 Zagreb</item>
      <item>NINA-TONKA d.o.o., OIB 51437715927, Zagrebačka 26,10360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51437715927</item>
    </izvorni_sadrzaj>
    <derivirana_varijabla naziv="DomainObject.Predmet.SudioniciListNazivOIB_1">
      <item>, OIB 85821130368</item>
      <item>, OIB 51437715927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2394</properties:Characters>
  <properties:Lines>81</properties:Lines>
  <properties:Paragraphs>32</properties:Paragraphs>
  <properties:TotalTime>272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2015-12-11T07:52:00Z</dcterms:created>
  <dc:creator>Sudsko vijeæe</dc:creator>
  <cp:lastModifiedBy>Tomislav Tukač</cp:lastModifiedBy>
  <cp:lastPrinted>2016-02-20T07:21:00Z</cp:lastPrinted>
  <dcterms:modified xmlns:xsi="http://www.w3.org/2001/XMLSchema-instance" xsi:type="dcterms:W3CDTF">2016-02-20T07:22:00Z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