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3f29" w14:paraId="6863f29"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F013B">
        <w:rPr>
          <w:rFonts w:hAnsi="Times New Roman" w:ascii="Times New Roman"/>
          <w:szCs w:val="24"/>
          <w:lang w:val="hr-HR"/>
        </w:rPr>
        <w:t>3</w:t>
      </w:r>
      <w:r w:rsidR="00E11AB0">
        <w:rPr>
          <w:rFonts w:hAnsi="Times New Roman" w:ascii="Times New Roman"/>
          <w:szCs w:val="24"/>
          <w:lang w:val="hr-HR"/>
        </w:rPr>
        <w:t>242</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E11AB0" w:rsidRPr="00E11AB0">
        <w:rPr>
          <w:rFonts w:hAnsi="Times New Roman" w:ascii="Times New Roman"/>
          <w:szCs w:val="24"/>
          <w:lang w:val="hr-HR"/>
        </w:rPr>
        <w:t xml:space="preserve"> </w:t>
      </w:r>
      <w:r w:rsidR="00E11AB0">
        <w:rPr>
          <w:rFonts w:hAnsi="Times New Roman" w:ascii="Times New Roman"/>
          <w:szCs w:val="24"/>
          <w:lang w:val="hr-HR"/>
        </w:rPr>
        <w:t>GSC CENTAR d.o.o. Zagreb, Ilica 462, OIB:25718157910, MBS:080478771</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5B501C" w:rsidR="00E11AB0">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BF013B" w:rsidP="00BF013B" w:rsidR="00BF013B">
      <w:pPr>
        <w:jc w:val="center"/>
        <w:rPr>
          <w:rFonts w:hAnsi="Times New Roman" w:ascii="Times New Roman"/>
          <w:szCs w:val="24"/>
          <w:lang w:val="hr-HR"/>
        </w:rPr>
      </w:pPr>
      <w:r>
        <w:rPr>
          <w:rFonts w:hAnsi="Times New Roman" w:ascii="Times New Roman"/>
          <w:szCs w:val="24"/>
          <w:lang w:val="hr-HR"/>
        </w:rPr>
        <w:tab/>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223" w:rsidR="00A72223">
      <w:r>
        <w:separator/>
      </w:r>
    </w:p>
  </w:endnote>
  <w:endnote w:id="0" w:type="continuationSeparator">
    <w:p w:rsidRDefault="00A72223" w:rsidR="00A722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223" w:rsidR="00A72223">
      <w:r>
        <w:separator/>
      </w:r>
    </w:p>
  </w:footnote>
  <w:footnote w:id="0" w:type="continuationSeparator">
    <w:p w:rsidRDefault="00A72223" w:rsidR="00A722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B649AF">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E11AB0">
      <w:rPr>
        <w:rFonts w:hAnsi="Times New Roman" w:ascii="Times New Roman"/>
        <w:szCs w:val="24"/>
        <w:lang w:val="hr-HR"/>
      </w:rPr>
      <w:t>3242/</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76E8"/>
    <w:rsid w:val="00427F10"/>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5B501C"/>
    <w:rsid w:val="005D3F62"/>
    <w:rsid w:val="00625949"/>
    <w:rsid w:val="006356C5"/>
    <w:rsid w:val="00655C82"/>
    <w:rsid w:val="00680B34"/>
    <w:rsid w:val="006B40F0"/>
    <w:rsid w:val="006B7410"/>
    <w:rsid w:val="006E37CA"/>
    <w:rsid w:val="007174DA"/>
    <w:rsid w:val="00721A5C"/>
    <w:rsid w:val="00752865"/>
    <w:rsid w:val="0076069B"/>
    <w:rsid w:val="00766906"/>
    <w:rsid w:val="00787D46"/>
    <w:rsid w:val="007A29F9"/>
    <w:rsid w:val="007B07A8"/>
    <w:rsid w:val="0080516D"/>
    <w:rsid w:val="0083522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72223"/>
    <w:rsid w:val="00A80051"/>
    <w:rsid w:val="00A95334"/>
    <w:rsid w:val="00AB7883"/>
    <w:rsid w:val="00AD526B"/>
    <w:rsid w:val="00AE041F"/>
    <w:rsid w:val="00AF135A"/>
    <w:rsid w:val="00B02D71"/>
    <w:rsid w:val="00B03169"/>
    <w:rsid w:val="00B3428E"/>
    <w:rsid w:val="00B467F1"/>
    <w:rsid w:val="00B649AF"/>
    <w:rsid w:val="00B86583"/>
    <w:rsid w:val="00BB369A"/>
    <w:rsid w:val="00BB59C1"/>
    <w:rsid w:val="00BD6C29"/>
    <w:rsid w:val="00BF013B"/>
    <w:rsid w:val="00C07790"/>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11AB0"/>
    <w:rsid w:val="00E47881"/>
    <w:rsid w:val="00E86BA5"/>
    <w:rsid w:val="00E96EC2"/>
    <w:rsid w:val="00EA7BAD"/>
    <w:rsid w:val="00EC296F"/>
    <w:rsid w:val="00EE5750"/>
    <w:rsid w:val="00EF3D94"/>
    <w:rsid w:val="00EF7A1E"/>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5B501C"/>
    <w:rPr>
      <w:color w:val="808080"/>
      <w:bdr w:space="0" w:sz="0" w:color="auto" w:val="none"/>
      <w:shd w:fill="auto" w:color="auto" w:val="clear"/>
    </w:rPr>
  </w:style>
  <w:style w:customStyle="true" w:styleId="eSPISCCParagraphDefaultFont" w:type="character">
    <w:name w:val="eSPIS_CC_Paragraph Default Font"/>
    <w:basedOn w:val="Zadanifontodlomka"/>
    <w:rsid w:val="005B50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501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B50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50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5B501C"/>
    <w:rPr>
      <w:color w:val="808080"/>
      <w:bdr w:color="auto" w:space="0" w:sz="0" w:val="none"/>
      <w:shd w:color="auto" w:fill="auto" w:val="clear"/>
    </w:rPr>
  </w:style>
  <w:style w:customStyle="1" w:styleId="eSPISCCParagraphDefaultFont" w:type="character">
    <w:name w:val="eSPIS_CC_Paragraph Default Font"/>
    <w:basedOn w:val="Zadanifontodlomka"/>
    <w:rsid w:val="005B50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501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B50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50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3242</izvorni_sadrzaj>
    <derivirana_varijabla naziv="DomainObject.Predmet.Broj_1">3242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St-3242/2015</izvorni_sadrzaj>
    <derivirana_varijabla naziv="DomainObject.Predmet.OznakaBroj_1">St-3242/2015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GSC CENTAR d.o.o.</izvorni_sadrzaj>
    <derivirana_varijabla naziv="DomainObject.Predmet.ProtustrankaFormated_1">  GSC CENTAR d.o.o.</derivirana_varijabla>
  </DomainObject.Predmet.ProtustrankaFormated>
  <DomainObject.Predmet.ProtustrankaFormatedOIB>
    <izvorni_sadrzaj>  GSC CENTAR d.o.o., OIB 25718157910</izvorni_sadrzaj>
    <derivirana_varijabla naziv="DomainObject.Predmet.ProtustrankaFormatedOIB_1">  GSC CENTAR d.o.o., OIB 25718157910</derivirana_varijabla>
  </DomainObject.Predmet.ProtustrankaFormatedOIB>
  <DomainObject.Predmet.ProtustrankaFormatedWithAdress>
    <izvorni_sadrzaj> GSC CENTAR d.o.o., Ilica 462, 10000 Zagreb</izvorni_sadrzaj>
    <derivirana_varijabla naziv="DomainObject.Predmet.ProtustrankaFormatedWithAdress_1"> GSC CENTAR d.o.o., Ilica 462, 10000 Zagreb</derivirana_varijabla>
  </DomainObject.Predmet.ProtustrankaFormatedWithAdress>
  <DomainObject.Predmet.ProtustrankaFormatedWithAdressOIB>
    <izvorni_sadrzaj> GSC CENTAR d.o.o., OIB 25718157910, Ilica 462, 10000 Zagreb</izvorni_sadrzaj>
    <derivirana_varijabla naziv="DomainObject.Predmet.ProtustrankaFormatedWithAdressOIB_1"> GSC CENTAR d.o.o., OIB 25718157910, Ilica 462, 10000 Zagreb</derivirana_varijabla>
  </DomainObject.Predmet.ProtustrankaFormatedWithAdressOIB>
  <DomainObject.Predmet.ProtustrankaWithAdress>
    <izvorni_sadrzaj>GSC CENTAR d.o.o. Ilica 462, 10000 Zagreb</izvorni_sadrzaj>
    <derivirana_varijabla naziv="DomainObject.Predmet.ProtustrankaWithAdress_1">GSC CENTAR d.o.o. Ilica 462, 10000 Zagreb</derivirana_varijabla>
  </DomainObject.Predmet.ProtustrankaWithAdress>
  <DomainObject.Predmet.ProtustrankaWithAdressOIB>
    <izvorni_sadrzaj>GSC CENTAR d.o.o., OIB 25718157910, Ilica 462, 10000 Zagreb</izvorni_sadrzaj>
    <derivirana_varijabla naziv="DomainObject.Predmet.ProtustrankaWithAdressOIB_1">GSC CENTAR d.o.o., OIB 25718157910, Ilica 462, 10000 Zagreb</derivirana_varijabla>
  </DomainObject.Predmet.ProtustrankaWithAdressOIB>
  <DomainObject.Predmet.ProtustrankaNazivFormated>
    <izvorni_sadrzaj>GSC CENTAR d.o.o.</izvorni_sadrzaj>
    <derivirana_varijabla naziv="DomainObject.Predmet.ProtustrankaNazivFormated_1">GSC CENTAR d.o.o.</derivirana_varijabla>
  </DomainObject.Predmet.ProtustrankaNazivFormated>
  <DomainObject.Predmet.ProtustrankaNazivFormatedOIB>
    <izvorni_sadrzaj>GSC CENTAR d.o.o., OIB 25718157910</izvorni_sadrzaj>
    <derivirana_varijabla naziv="DomainObject.Predmet.ProtustrankaNazivFormatedOIB_1">GSC CENTAR d.o.o., OIB 25718157910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GSC CENTAR d.o.o.</item>
    </izvorni_sadrzaj>
    <derivirana_varijabla naziv="DomainObject.Predmet.ProtuStrankaListFormated_1">
      <item>GSC CENTAR d.o.o.</item>
    </derivirana_varijabla>
  </DomainObject.Predmet.ProtuStrankaListFormated>
  <DomainObject.Predmet.ProtuStrankaListFormatedOIB>
    <izvorni_sadrzaj>
      <item>GSC CENTAR d.o.o., OIB 25718157910</item>
    </izvorni_sadrzaj>
    <derivirana_varijabla naziv="DomainObject.Predmet.ProtuStrankaListFormatedOIB_1">
      <item>GSC CENTAR d.o.o., OIB 25718157910</item>
    </derivirana_varijabla>
  </DomainObject.Predmet.ProtuStrankaListFormatedOIB>
  <DomainObject.Predmet.ProtuStrankaListFormatedWithAdress>
    <izvorni_sadrzaj>
      <item>GSC CENTAR d.o.o., Ilica 462, 10000 Zagreb</item>
    </izvorni_sadrzaj>
    <derivirana_varijabla naziv="DomainObject.Predmet.ProtuStrankaListFormatedWithAdress_1">
      <item>GSC CENTAR d.o.o., Ilica 462, 10000 Zagreb</item>
    </derivirana_varijabla>
  </DomainObject.Predmet.ProtuStrankaListFormatedWithAdress>
  <DomainObject.Predmet.ProtuStrankaListFormatedWithAdressOIB>
    <izvorni_sadrzaj>
      <item>GSC CENTAR d.o.o., OIB 25718157910, Ilica 462, 10000 Zagreb</item>
    </izvorni_sadrzaj>
    <derivirana_varijabla naziv="DomainObject.Predmet.ProtuStrankaListFormatedWithAdressOIB_1">
      <item>GSC CENTAR d.o.o., OIB 25718157910, Ilica 462, 10000 Zagreb</item>
    </derivirana_varijabla>
  </DomainObject.Predmet.ProtuStrankaListFormatedWithAdressOIB>
  <DomainObject.Predmet.ProtuStrankaListNazivFormated>
    <izvorni_sadrzaj>
      <item>GSC CENTAR d.o.o.</item>
    </izvorni_sadrzaj>
    <derivirana_varijabla naziv="DomainObject.Predmet.ProtuStrankaListNazivFormated_1">
      <item>GSC CENTAR d.o.o.</item>
    </derivirana_varijabla>
  </DomainObject.Predmet.ProtuStrankaListNazivFormated>
  <DomainObject.Predmet.ProtuStrankaListNazivFormatedOIB>
    <izvorni_sadrzaj>
      <item>GSC CENTAR d.o.o., OIB 25718157910</item>
    </izvorni_sadrzaj>
    <derivirana_varijabla naziv="DomainObject.Predmet.ProtuStrankaListNazivFormatedOIB_1">
      <item>GSC CENTAR d.o.o., OIB 25718157910</item>
    </derivirana_varijabla>
  </DomainObject.Predmet.ProtuStrankaListNazivFormatedOIB>
  <DomainObject.Predmet.OstaliListFormated>
    <izvorni_sadrzaj>
      <item>Ivona Čubrić</item>
    </izvorni_sadrzaj>
    <derivirana_varijabla naziv="DomainObject.Predmet.OstaliListFormated_1">
      <item>Ivona Čubrić</item>
    </derivirana_varijabla>
  </DomainObject.Predmet.OstaliListFormated>
  <DomainObject.Predmet.OstaliListFormatedOIB>
    <izvorni_sadrzaj>
      <item>Ivona Čubrić, OIB 81079392836</item>
    </izvorni_sadrzaj>
    <derivirana_varijabla naziv="DomainObject.Predmet.OstaliListFormatedOIB_1">
      <item>Ivona Čubrić, OIB 81079392836</item>
    </derivirana_varijabla>
  </DomainObject.Predmet.OstaliListFormatedOIB>
  <DomainObject.Predmet.OstaliListFormatedWithAdress>
    <izvorni_sadrzaj>
      <item>Ivona Čubrić, Božidara Magovca 58, 10000 Zagreb</item>
    </izvorni_sadrzaj>
    <derivirana_varijabla naziv="DomainObject.Predmet.OstaliListFormatedWithAdress_1">
      <item>Ivona Čubrić, Božidara Magovca 58, 10000 Zagreb</item>
    </derivirana_varijabla>
  </DomainObject.Predmet.OstaliListFormatedWithAdress>
  <DomainObject.Predmet.OstaliListFormatedWithAdressOIB>
    <izvorni_sadrzaj>
      <item>Ivona Čubrić, OIB 81079392836, Božidara Magovca 58, 10000 Zagreb</item>
    </izvorni_sadrzaj>
    <derivirana_varijabla naziv="DomainObject.Predmet.OstaliListFormatedWithAdressOIB_1">
      <item>Ivona Čubrić, OIB 81079392836, Božidara Magovca 58, 10000 Zagreb</item>
    </derivirana_varijabla>
  </DomainObject.Predmet.OstaliListFormatedWithAdressOIB>
  <DomainObject.Predmet.OstaliListNazivFormated>
    <izvorni_sadrzaj>
      <item>Ivona Čubrić</item>
    </izvorni_sadrzaj>
    <derivirana_varijabla naziv="DomainObject.Predmet.OstaliListNazivFormated_1">
      <item>Ivona Čubrić</item>
    </derivirana_varijabla>
  </DomainObject.Predmet.OstaliListNazivFormated>
  <DomainObject.Predmet.OstaliListNazivFormatedOIB>
    <izvorni_sadrzaj>
      <item>Ivona Čubrić, OIB 81079392836</item>
    </izvorni_sadrzaj>
    <derivirana_varijabla naziv="DomainObject.Predmet.OstaliListNazivFormatedOIB_1">
      <item>Ivona Čubrić, OIB 81079392836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GSC CENTAR d.o.o.</izvorni_sadrzaj>
    <derivirana_varijabla naziv="DomainObject.Predmet.ProtustrankaIDrugi_1">GSC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GSC CENTAR d.o.o., OIB 25718157910, Ilica 462, 10000 Zagreb</izvorni_sadrzaj>
    <derivirana_varijabla naziv="DomainObject.Predmet.ProtustrankaIDrugiAdressOIB_1">GSC CENTAR d.o.o., OIB 25718157910, Ilica 462,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GSC CENTAR d.o.o.</item>
      <item>Ivona Čubrić</item>
    </izvorni_sadrzaj>
    <derivirana_varijabla naziv="DomainObject.Predmet.SudioniciListNaziv_1">
      <item>FINA Regionalni centar Zagreb</item>
      <item>GSC CENTAR d.o.o.</item>
      <item>Ivona Čubrić</item>
    </derivirana_varijabla>
  </DomainObject.Predmet.SudioniciListNaziv>
  <DomainObject.Predmet.SudioniciListAdressOIB>
    <izvorni_sadrzaj>
      <item>FINA Regionalni centar Zagreb, OIB 85821130368, Trg svibanjskih žrtava 1995. 1,10000 Zagreb</item>
      <item>GSC CENTAR d.o.o., OIB 25718157910, Ilica 462,10000 Zagreb</item>
      <item>Ivona Čubrić, OIB 81079392836, Božidara Magovca 58,10000 Zagreb</item>
    </izvorni_sadrzaj>
    <derivirana_varijabla naziv="DomainObject.Predmet.SudioniciListAdressOIB_1">
      <item>FINA Regionalni centar Zagreb, OIB 85821130368, Trg svibanjskih žrtava 1995. 1,10000 Zagreb</item>
      <item>GSC CENTAR d.o.o., OIB 25718157910, Ilica 462,10000 Zagreb</item>
      <item>Ivona Čubrić, OIB 81079392836, Božidara Magovca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25718157910</item>
      <item>, OIB 81079392836</item>
    </izvorni_sadrzaj>
    <derivirana_varijabla naziv="DomainObject.Predmet.SudioniciListNazivOIB_1">
      <item>, OIB 85821130368</item>
      <item>, OIB 25718157910</item>
      <item>, OIB 81079392836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45825D-EA9E-4894-A990-BED7562237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1954</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2015-12-02T10:35:00Z</dcterms:created>
  <dc:creator>Sudsko vijeæe</dc:creator>
  <cp:lastModifiedBy>Marina Markić</cp:lastModifiedBy>
  <cp:lastPrinted>2015-12-02T10:36:00Z</cp:lastPrinted>
  <dcterms:modified xmlns:xsi="http://www.w3.org/2001/XMLSchema-instance" xsi:type="dcterms:W3CDTF">2015-12-02T10:38:00Z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