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2e00" w14:paraId="e482e00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D13038">
        <w:rPr>
          <w:rFonts w:hAnsi="Times New Roman" w:ascii="Times New Roman"/>
          <w:szCs w:val="24"/>
          <w:lang w:val="hr-HR"/>
        </w:rPr>
        <w:t>614</w:t>
      </w:r>
      <w:r w:rsidR="00EE23D3" w:rsidRPr="008B00D6">
        <w:rPr>
          <w:rFonts w:hAnsi="Times New Roman" w:ascii="Times New Roman"/>
          <w:szCs w:val="24"/>
          <w:lang w:val="hr-HR"/>
        </w:rPr>
        <w:t>/1</w:t>
      </w:r>
      <w:r w:rsidR="00D13038">
        <w:rPr>
          <w:rFonts w:hAnsi="Times New Roman" w:ascii="Times New Roman"/>
          <w:szCs w:val="24"/>
          <w:lang w:val="hr-HR"/>
        </w:rPr>
        <w:t>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D13038" w:rsidR="00EE23D3" w:rsidRPr="00531A3C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</w:t>
      </w:r>
      <w:r w:rsidR="00CA26F6" w:rsidRPr="008B00D6">
        <w:rPr>
          <w:rFonts w:hAnsi="Times New Roman" w:ascii="Times New Roman"/>
          <w:szCs w:val="24"/>
          <w:lang w:val="hr-HR"/>
        </w:rPr>
        <w:t>prijedloga</w:t>
      </w:r>
      <w:r w:rsidRPr="008B00D6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00D6">
        <w:rPr>
          <w:rFonts w:hAnsi="Times New Roman" w:ascii="Times New Roman"/>
          <w:szCs w:val="24"/>
          <w:lang w:val="hr-HR"/>
        </w:rPr>
        <w:t xml:space="preserve">, </w:t>
      </w:r>
      <w:r w:rsidR="001560FF" w:rsidRPr="008B00D6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00D6">
        <w:rPr>
          <w:rFonts w:hAnsi="Times New Roman" w:ascii="Times New Roman"/>
          <w:szCs w:val="24"/>
          <w:lang w:val="hr-HR"/>
        </w:rPr>
        <w:t>U</w:t>
      </w:r>
      <w:r w:rsidR="006F49EF" w:rsidRPr="008B00D6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00D6">
        <w:rPr>
          <w:rFonts w:hAnsi="Times New Roman" w:ascii="Times New Roman"/>
          <w:szCs w:val="24"/>
          <w:lang w:val="hr-HR"/>
        </w:rPr>
        <w:t>OIB: 85821130368</w:t>
      </w:r>
      <w:r w:rsidR="00EF633F" w:rsidRPr="008B00D6">
        <w:rPr>
          <w:rFonts w:hAnsi="Times New Roman" w:ascii="Times New Roman"/>
          <w:szCs w:val="24"/>
          <w:lang w:val="hr-HR"/>
        </w:rPr>
        <w:t xml:space="preserve">, </w:t>
      </w:r>
      <w:r w:rsidRPr="008B00D6">
        <w:rPr>
          <w:rFonts w:hAnsi="Times New Roman" w:ascii="Times New Roman"/>
          <w:szCs w:val="24"/>
          <w:lang w:val="hr-HR"/>
        </w:rPr>
        <w:t xml:space="preserve">za </w:t>
      </w:r>
      <w:r w:rsidR="004203D1" w:rsidRPr="008B00D6">
        <w:rPr>
          <w:rFonts w:hAnsi="Times New Roman" w:ascii="Times New Roman"/>
          <w:szCs w:val="24"/>
          <w:lang w:val="hr-HR"/>
        </w:rPr>
        <w:t>otvaranje</w:t>
      </w:r>
      <w:r w:rsidRPr="008B00D6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531A3C" w:rsidRPr="00531A3C">
        <w:rPr>
          <w:rFonts w:hAnsi="Times New Roman" w:ascii="Times New Roman"/>
          <w:szCs w:val="24"/>
          <w:lang w:val="pt-BR"/>
        </w:rPr>
        <w:t>MEHANIZACIJA – GRADITELJSTVO GLAVAČ j.d.o.o., Donja Stubica, Hruševec 117, OIB: 45871546827</w:t>
      </w:r>
      <w:r w:rsidR="00A91658" w:rsidRPr="00531A3C">
        <w:rPr>
          <w:rFonts w:hAnsi="Times New Roman" w:ascii="Times New Roman"/>
          <w:szCs w:val="24"/>
        </w:rPr>
        <w:t>,</w:t>
      </w:r>
      <w:r w:rsidR="00B740CC" w:rsidRPr="00531A3C">
        <w:rPr>
          <w:rFonts w:hAnsi="Times New Roman" w:ascii="Times New Roman"/>
          <w:szCs w:val="24"/>
          <w:lang w:val="hr-HR"/>
        </w:rPr>
        <w:t xml:space="preserve"> </w:t>
      </w:r>
      <w:r w:rsidR="00531A3C">
        <w:rPr>
          <w:rFonts w:hAnsi="Times New Roman" w:ascii="Times New Roman"/>
          <w:szCs w:val="24"/>
          <w:lang w:val="hr-HR"/>
        </w:rPr>
        <w:t>25</w:t>
      </w:r>
      <w:r w:rsidRPr="00531A3C">
        <w:rPr>
          <w:rFonts w:hAnsi="Times New Roman" w:ascii="Times New Roman"/>
          <w:szCs w:val="24"/>
          <w:lang w:val="hr-HR"/>
        </w:rPr>
        <w:t xml:space="preserve">. </w:t>
      </w:r>
      <w:r w:rsidR="00531A3C">
        <w:rPr>
          <w:rFonts w:hAnsi="Times New Roman" w:ascii="Times New Roman"/>
          <w:szCs w:val="24"/>
          <w:lang w:val="hr-HR"/>
        </w:rPr>
        <w:t>travnja</w:t>
      </w:r>
      <w:r w:rsidRPr="00531A3C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531A3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531A3C">
        <w:rPr>
          <w:rFonts w:hAnsi="Times New Roman" w:ascii="Times New Roman"/>
          <w:szCs w:val="24"/>
          <w:lang w:val="hr-HR"/>
        </w:rPr>
        <w:tab/>
      </w:r>
      <w:r w:rsidRPr="00531A3C">
        <w:rPr>
          <w:rFonts w:hAnsi="Times New Roman" w:ascii="Times New Roman"/>
          <w:szCs w:val="24"/>
          <w:lang w:val="hr-HR"/>
        </w:rPr>
        <w:tab/>
      </w:r>
      <w:r w:rsidRPr="00531A3C">
        <w:rPr>
          <w:rFonts w:hAnsi="Times New Roman" w:ascii="Times New Roman"/>
          <w:szCs w:val="24"/>
          <w:lang w:val="hr-HR"/>
        </w:rPr>
        <w:tab/>
      </w:r>
      <w:r w:rsidRPr="00531A3C">
        <w:rPr>
          <w:rFonts w:hAnsi="Times New Roman" w:ascii="Times New Roman"/>
          <w:szCs w:val="24"/>
          <w:lang w:val="hr-HR"/>
        </w:rPr>
        <w:tab/>
      </w:r>
      <w:r w:rsidRPr="00531A3C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171DE0" w:rsidRPr="00531A3C">
        <w:rPr>
          <w:rFonts w:hAnsi="Times New Roman" w:ascii="Times New Roman"/>
          <w:szCs w:val="24"/>
          <w:lang w:val="pt-BR"/>
        </w:rPr>
        <w:t>MEHANIZACIJA – GRADITELJSTVO GLAVAČ j.d.o.o., Donja Stubica, Hruševec 117, OIB: 45871546827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CD1DC8" w:rsidP="001A24DF" w:rsidR="00CD1DC8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F13F12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8B00D6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dan </w:t>
      </w:r>
      <w:r w:rsidR="00203874">
        <w:rPr>
          <w:rFonts w:hAnsi="Times New Roman" w:ascii="Times New Roman"/>
          <w:szCs w:val="24"/>
          <w:lang w:val="hr-HR"/>
        </w:rPr>
        <w:t>16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203874">
        <w:rPr>
          <w:rFonts w:hAnsi="Times New Roman" w:ascii="Times New Roman"/>
          <w:szCs w:val="24"/>
          <w:lang w:val="hr-HR"/>
        </w:rPr>
        <w:t>svibnja</w:t>
      </w:r>
      <w:r w:rsidR="0017555B" w:rsidRPr="008B00D6">
        <w:rPr>
          <w:rFonts w:hAnsi="Times New Roman" w:ascii="Times New Roman"/>
          <w:szCs w:val="24"/>
          <w:lang w:val="hr-HR"/>
        </w:rPr>
        <w:t xml:space="preserve"> 2017. u </w:t>
      </w:r>
      <w:r w:rsidR="00203874">
        <w:rPr>
          <w:rFonts w:hAnsi="Times New Roman" w:ascii="Times New Roman"/>
          <w:szCs w:val="24"/>
          <w:lang w:val="hr-HR"/>
        </w:rPr>
        <w:t>10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203874">
        <w:rPr>
          <w:rFonts w:hAnsi="Times New Roman" w:ascii="Times New Roman"/>
          <w:szCs w:val="24"/>
          <w:lang w:val="hr-HR"/>
        </w:rPr>
        <w:t>45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je, </w:t>
      </w:r>
      <w:r w:rsidR="00AF3BF6">
        <w:rPr>
          <w:rFonts w:hAnsi="Times New Roman" w:ascii="Times New Roman"/>
          <w:szCs w:val="24"/>
          <w:lang w:val="hr-HR"/>
        </w:rPr>
        <w:t>20</w:t>
      </w:r>
      <w:r w:rsidR="00A503BB" w:rsidRPr="008B00D6">
        <w:rPr>
          <w:rFonts w:hAnsi="Times New Roman" w:ascii="Times New Roman"/>
          <w:szCs w:val="24"/>
          <w:lang w:val="hr-HR"/>
        </w:rPr>
        <w:t xml:space="preserve">. </w:t>
      </w:r>
      <w:r w:rsidR="00AF3BF6">
        <w:rPr>
          <w:rFonts w:hAnsi="Times New Roman" w:ascii="Times New Roman"/>
          <w:szCs w:val="24"/>
          <w:lang w:val="hr-HR"/>
        </w:rPr>
        <w:t>veljače</w:t>
      </w:r>
      <w:r w:rsidR="00A503BB" w:rsidRPr="008B00D6">
        <w:rPr>
          <w:rFonts w:hAnsi="Times New Roman" w:ascii="Times New Roman"/>
          <w:szCs w:val="24"/>
          <w:lang w:val="hr-HR"/>
        </w:rPr>
        <w:t xml:space="preserve"> 201</w:t>
      </w:r>
      <w:r w:rsidR="00AF3BF6">
        <w:rPr>
          <w:rFonts w:hAnsi="Times New Roman" w:ascii="Times New Roman"/>
          <w:szCs w:val="24"/>
          <w:lang w:val="hr-HR"/>
        </w:rPr>
        <w:t>7</w:t>
      </w:r>
      <w:r w:rsidR="00A503BB" w:rsidRPr="008B00D6">
        <w:rPr>
          <w:rFonts w:hAnsi="Times New Roman" w:ascii="Times New Roman"/>
          <w:szCs w:val="24"/>
          <w:lang w:val="hr-HR"/>
        </w:rPr>
        <w:t>., 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875257" w:rsidRPr="00531A3C">
        <w:rPr>
          <w:rFonts w:hAnsi="Times New Roman" w:ascii="Times New Roman"/>
          <w:szCs w:val="24"/>
          <w:lang w:val="pt-BR"/>
        </w:rPr>
        <w:t>MEHANIZACIJA – GRADITELJSTVO GLAVAČ j.d.o.o., Donja Stubica, Hruševec 117, OIB: 45871546827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0791C" w:rsidP="008957BC" w:rsidR="005079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D1DC8" w:rsidP="008957BC" w:rsidR="00F13F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Rješenjem ovoga suda od 21. travnja 2017. pokrenut je prethodni postupak radi utvrđivanja pretpostavki za otvaranje stečajnog postup</w:t>
      </w:r>
      <w:r w:rsidR="00E86981">
        <w:rPr>
          <w:rFonts w:hAnsi="Times New Roman" w:ascii="Times New Roman"/>
          <w:szCs w:val="24"/>
          <w:lang w:val="hr-HR"/>
        </w:rPr>
        <w:t>ka nad dužnikom.</w:t>
      </w:r>
    </w:p>
    <w:p w:rsidRDefault="0050791C" w:rsidP="008957BC" w:rsidR="005079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86981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toga je podneskom od 24. travnja 2017. Financijska agencija obavijestila ovaj sud kako je uvidom u Očevidnik redoslijeda osnova za plaćanje za dužnik</w:t>
      </w:r>
      <w:r w:rsidR="008B6D5D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utvrđeno kako na dan 24. travnja 2017. dužnik nema evidentiranih neizvršenih osnova za plaćanje (list 10. spisa).</w:t>
      </w:r>
      <w:r w:rsidR="0050791C"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Posljedično, sud je utvrdio </w:t>
      </w:r>
      <w:r w:rsidR="008B6D5D">
        <w:rPr>
          <w:rFonts w:hAnsi="Times New Roman" w:ascii="Times New Roman"/>
          <w:szCs w:val="24"/>
          <w:lang w:val="hr-HR"/>
        </w:rPr>
        <w:t>kako</w:t>
      </w:r>
      <w:r w:rsidR="00BE69E5" w:rsidRPr="008B00D6">
        <w:rPr>
          <w:rFonts w:hAnsi="Times New Roman" w:ascii="Times New Roman"/>
          <w:szCs w:val="24"/>
          <w:lang w:val="hr-HR"/>
        </w:rPr>
        <w:t xml:space="preserve">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="00BE69E5"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="00BE69E5"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</w:t>
      </w:r>
      <w:r w:rsidR="008B6D5D">
        <w:rPr>
          <w:rFonts w:hAnsi="Times New Roman" w:ascii="Times New Roman"/>
          <w:szCs w:val="24"/>
          <w:lang w:val="hr-HR"/>
        </w:rPr>
        <w:t xml:space="preserve"> </w:t>
      </w:r>
      <w:r w:rsidR="00041FDD" w:rsidRPr="008B00D6">
        <w:rPr>
          <w:rFonts w:hAnsi="Times New Roman" w:ascii="Times New Roman"/>
          <w:szCs w:val="24"/>
          <w:lang w:val="hr-HR"/>
        </w:rPr>
        <w:t>SZ-a.</w:t>
      </w:r>
      <w:r w:rsidR="00E7164A" w:rsidRPr="008B00D6">
        <w:rPr>
          <w:rFonts w:hAnsi="Times New Roman" w:ascii="Times New Roman"/>
          <w:szCs w:val="24"/>
          <w:lang w:val="hr-HR"/>
        </w:rPr>
        <w:t xml:space="preserve"> </w:t>
      </w:r>
    </w:p>
    <w:p w:rsidRDefault="0050791C" w:rsidP="00BB5471" w:rsidR="0050791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Uzevši u obzir navedeno sud je utvrdio </w:t>
      </w:r>
      <w:r w:rsidR="008B6D5D">
        <w:rPr>
          <w:rFonts w:hAnsi="Times New Roman" w:ascii="Times New Roman"/>
          <w:szCs w:val="24"/>
          <w:lang w:val="hr-HR"/>
        </w:rPr>
        <w:t>kako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50791C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50791C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D9170E" w:rsidP="006C314D" w:rsidR="00D9170E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D9170E">
        <w:rPr>
          <w:rFonts w:hAnsi="Times New Roman" w:ascii="Times New Roman"/>
          <w:szCs w:val="24"/>
          <w:lang w:val="hr-HR"/>
        </w:rPr>
        <w:t>2</w:t>
      </w:r>
      <w:r w:rsidR="00057A20" w:rsidRPr="008B00D6">
        <w:rPr>
          <w:rFonts w:hAnsi="Times New Roman" w:ascii="Times New Roman"/>
          <w:szCs w:val="24"/>
          <w:lang w:val="hr-HR"/>
        </w:rPr>
        <w:t>5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D9170E">
        <w:rPr>
          <w:rFonts w:hAnsi="Times New Roman" w:ascii="Times New Roman"/>
          <w:szCs w:val="24"/>
          <w:lang w:val="hr-HR"/>
        </w:rPr>
        <w:t>travnja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103E5F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AE1721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AE1721">
      <w:pPr>
        <w:jc w:val="both"/>
        <w:rPr>
          <w:rFonts w:hAnsi="Times New Roman" w:ascii="Times New Roman"/>
          <w:szCs w:val="24"/>
          <w:lang w:val="hr-HR"/>
        </w:rPr>
      </w:pPr>
      <w:r w:rsidRPr="00AE1721">
        <w:rPr>
          <w:rFonts w:hAnsi="Times New Roman" w:ascii="Times New Roman"/>
          <w:szCs w:val="24"/>
          <w:lang w:val="hr-HR"/>
        </w:rPr>
        <w:t>Protiv zaključka nije dopušten</w:t>
      </w:r>
      <w:r w:rsidR="00AE1721">
        <w:rPr>
          <w:rFonts w:hAnsi="Times New Roman" w:ascii="Times New Roman"/>
          <w:szCs w:val="24"/>
          <w:lang w:val="hr-HR"/>
        </w:rPr>
        <w:t xml:space="preserve"> pravni lijek</w:t>
      </w:r>
      <w:r w:rsidRPr="00AE1721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AE1721">
      <w:pPr>
        <w:jc w:val="both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103E5F" w:rsidP="00103E5F" w:rsidR="00103E5F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103E5F" w:rsidP="00103E5F" w:rsidR="00FA2229" w:rsidRPr="008B00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103E5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D9170E">
      <w:rPr>
        <w:rFonts w:hAnsi="Times New Roman" w:ascii="Times New Roman"/>
        <w:szCs w:val="24"/>
      </w:rPr>
      <w:t>614/17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03E5F"/>
    <w:rsid w:val="00112B50"/>
    <w:rsid w:val="00130ABF"/>
    <w:rsid w:val="001560FF"/>
    <w:rsid w:val="00161295"/>
    <w:rsid w:val="00163C90"/>
    <w:rsid w:val="00171DE0"/>
    <w:rsid w:val="00173485"/>
    <w:rsid w:val="0017555B"/>
    <w:rsid w:val="00182088"/>
    <w:rsid w:val="00186B75"/>
    <w:rsid w:val="00194EBF"/>
    <w:rsid w:val="001A24DF"/>
    <w:rsid w:val="001A362A"/>
    <w:rsid w:val="001A51DD"/>
    <w:rsid w:val="001A62E7"/>
    <w:rsid w:val="001C44B8"/>
    <w:rsid w:val="001C4CB4"/>
    <w:rsid w:val="001D0513"/>
    <w:rsid w:val="00203874"/>
    <w:rsid w:val="00214938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717F7"/>
    <w:rsid w:val="00483442"/>
    <w:rsid w:val="00493024"/>
    <w:rsid w:val="004A4385"/>
    <w:rsid w:val="004B1528"/>
    <w:rsid w:val="004B15A9"/>
    <w:rsid w:val="004B4712"/>
    <w:rsid w:val="004C1A9C"/>
    <w:rsid w:val="004D31F6"/>
    <w:rsid w:val="004D3D95"/>
    <w:rsid w:val="004E2988"/>
    <w:rsid w:val="004E3CA8"/>
    <w:rsid w:val="004F79F7"/>
    <w:rsid w:val="00505144"/>
    <w:rsid w:val="0050791C"/>
    <w:rsid w:val="00515AE4"/>
    <w:rsid w:val="00531A3C"/>
    <w:rsid w:val="00565D6E"/>
    <w:rsid w:val="00576A37"/>
    <w:rsid w:val="00592DDD"/>
    <w:rsid w:val="005938F3"/>
    <w:rsid w:val="005940E9"/>
    <w:rsid w:val="005A2A50"/>
    <w:rsid w:val="005A5DF5"/>
    <w:rsid w:val="005A713C"/>
    <w:rsid w:val="005B1816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50663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6831"/>
    <w:rsid w:val="00730B10"/>
    <w:rsid w:val="00753FD3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804319"/>
    <w:rsid w:val="00822F94"/>
    <w:rsid w:val="008470E7"/>
    <w:rsid w:val="00862D18"/>
    <w:rsid w:val="00871A45"/>
    <w:rsid w:val="00875257"/>
    <w:rsid w:val="00880A64"/>
    <w:rsid w:val="0088276B"/>
    <w:rsid w:val="008957BC"/>
    <w:rsid w:val="008A329D"/>
    <w:rsid w:val="008B00D6"/>
    <w:rsid w:val="008B463B"/>
    <w:rsid w:val="008B6D5D"/>
    <w:rsid w:val="008B7543"/>
    <w:rsid w:val="008C06FE"/>
    <w:rsid w:val="008C5861"/>
    <w:rsid w:val="008D42A8"/>
    <w:rsid w:val="008E2B89"/>
    <w:rsid w:val="008F4863"/>
    <w:rsid w:val="008F6E34"/>
    <w:rsid w:val="00902EEE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46BE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1721"/>
    <w:rsid w:val="00AE42BB"/>
    <w:rsid w:val="00AE6E9B"/>
    <w:rsid w:val="00AF3BF6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5471"/>
    <w:rsid w:val="00BB593D"/>
    <w:rsid w:val="00BC3226"/>
    <w:rsid w:val="00BD1239"/>
    <w:rsid w:val="00BD5CF6"/>
    <w:rsid w:val="00BD649B"/>
    <w:rsid w:val="00BE69E5"/>
    <w:rsid w:val="00BE6F10"/>
    <w:rsid w:val="00BF0C89"/>
    <w:rsid w:val="00C01640"/>
    <w:rsid w:val="00C03094"/>
    <w:rsid w:val="00C04A9B"/>
    <w:rsid w:val="00C17466"/>
    <w:rsid w:val="00C17F3C"/>
    <w:rsid w:val="00C35157"/>
    <w:rsid w:val="00C61C6A"/>
    <w:rsid w:val="00C84468"/>
    <w:rsid w:val="00C84D84"/>
    <w:rsid w:val="00CA26F6"/>
    <w:rsid w:val="00CC49B3"/>
    <w:rsid w:val="00CD1DC8"/>
    <w:rsid w:val="00CE31C3"/>
    <w:rsid w:val="00CE4F54"/>
    <w:rsid w:val="00CE722B"/>
    <w:rsid w:val="00CF2939"/>
    <w:rsid w:val="00D03A92"/>
    <w:rsid w:val="00D046F5"/>
    <w:rsid w:val="00D1024B"/>
    <w:rsid w:val="00D12724"/>
    <w:rsid w:val="00D13038"/>
    <w:rsid w:val="00D14025"/>
    <w:rsid w:val="00D1797E"/>
    <w:rsid w:val="00D17BCC"/>
    <w:rsid w:val="00D2412E"/>
    <w:rsid w:val="00D3232D"/>
    <w:rsid w:val="00D422A2"/>
    <w:rsid w:val="00D53244"/>
    <w:rsid w:val="00D56D4B"/>
    <w:rsid w:val="00D714C9"/>
    <w:rsid w:val="00D80F6A"/>
    <w:rsid w:val="00D9170E"/>
    <w:rsid w:val="00DB42A7"/>
    <w:rsid w:val="00DC616A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86981"/>
    <w:rsid w:val="00E97C73"/>
    <w:rsid w:val="00EA4124"/>
    <w:rsid w:val="00EB055B"/>
    <w:rsid w:val="00EC7093"/>
    <w:rsid w:val="00EE23D3"/>
    <w:rsid w:val="00EE5750"/>
    <w:rsid w:val="00EF633F"/>
    <w:rsid w:val="00F13F12"/>
    <w:rsid w:val="00F149A4"/>
    <w:rsid w:val="00F2280A"/>
    <w:rsid w:val="00F2613A"/>
    <w:rsid w:val="00F34093"/>
    <w:rsid w:val="00F517A7"/>
    <w:rsid w:val="00F62A72"/>
    <w:rsid w:val="00F76A98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E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E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E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E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E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03E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E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E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E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E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St-614/2017-7</izvorni_sadrzaj>
    <derivirana_varijabla naziv="DomainObject.Oznaka_1">St-614/2017-7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2017.</izvorni_sadrzaj>
    <derivirana_varijabla naziv="DomainObject.Predmet.DatumRjesavanja_1">25.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St-614/2017</izvorni_sadrzaj>
    <derivirana_varijabla naziv="DomainObject.Predmet.OznakaBroj_1">St-614/2017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MEHANIZACIJA - GRADITELJSTVO GLAVAČ jednostavno društvo s ograničenom odgovornošću za graditeljstvo</izvorni_sadrzaj>
    <derivirana_varijabla naziv="DomainObject.Predmet.ProtustrankaFormated_1">  MEHANIZACIJA - GRADITELJSTVO GLAVAČ jednostavno društvo s ograničenom odgovornošću za graditeljstvo</derivirana_varijabla>
  </DomainObject.Predmet.ProtustrankaFormated>
  <DomainObject.Predmet.ProtustrankaFormatedOIB>
    <izvorni_sadrzaj>  MEHANIZACIJA - GRADITELJSTVO GLAVAČ jednostavno društvo s ograničenom odgovornošću za graditeljstvo, OIB 45871546827</izvorni_sadrzaj>
    <derivirana_varijabla naziv="DomainObject.Predmet.ProtustrankaFormatedOIB_1">  MEHANIZACIJA - GRADITELJSTVO GLAVAČ jednostavno društvo s ograničenom odgovornošću za graditeljstvo, OIB 45871546827</derivirana_varijabla>
  </DomainObject.Predmet.ProtustrankaFormatedOIB>
  <DomainObject.Predmet.ProtustrankaFormatedWithAdress>
    <izvorni_sadrzaj> MEHANIZACIJA - GRADITELJSTVO GLAVAČ jednostavno društvo s ograničenom odgovornošću za graditeljstvo, Hruševec 117, 49240 Donja Stubica</izvorni_sadrzaj>
    <derivirana_varijabla naziv="DomainObject.Predmet.ProtustrankaFormatedWithAdress_1"> MEHANIZACIJA - GRADITELJSTVO GLAVAČ jednostavno društvo s ograničenom odgovornošću za graditeljstvo, Hruševec 117, 49240 Donja Stubica</derivirana_varijabla>
  </DomainObject.Predmet.ProtustrankaFormatedWithAdress>
  <DomainObject.Predmet.ProtustrankaFormatedWithAdressOIB>
    <izvorni_sadrzaj> MEHANIZACIJA - GRADITELJSTVO GLAVAČ jednostavno društvo s ograničenom odgovornošću za graditeljstvo, OIB 45871546827, Hruševec 117, 49240 Donja Stubica</izvorni_sadrzaj>
    <derivirana_varijabla naziv="DomainObject.Predmet.ProtustrankaFormatedWithAdressOIB_1"> MEHANIZACIJA - GRADITELJSTVO GLAVAČ jednostavno društvo s ograničenom odgovornošću za graditeljstvo, OIB 45871546827, Hruševec 117, 49240 Donja Stubica</derivirana_varijabla>
  </DomainObject.Predmet.ProtustrankaFormatedWithAdressOIB>
  <DomainObject.Predmet.ProtustrankaWithAdress>
    <izvorni_sadrzaj>MEHANIZACIJA - GRADITELJSTVO GLAVAČ jednostavno društvo s ograničenom odgovornošću za graditeljstvo Hruševec 117, 49240 Donja Stubica</izvorni_sadrzaj>
    <derivirana_varijabla naziv="DomainObject.Predmet.ProtustrankaWithAdress_1">MEHANIZACIJA - GRADITELJSTVO GLAVAČ jednostavno društvo s ograničenom odgovornošću za graditeljstvo Hruševec 117, 49240 Donja Stubica</derivirana_varijabla>
  </DomainObject.Predmet.ProtustrankaWithAdress>
  <DomainObject.Predmet.ProtustrankaWithAdressOIB>
    <izvorni_sadrzaj>MEHANIZACIJA - GRADITELJSTVO GLAVAČ jednostavno društvo s ograničenom odgovornošću za graditeljstvo, OIB 45871546827, Hruševec 117, 49240 Donja Stubica</izvorni_sadrzaj>
    <derivirana_varijabla naziv="DomainObject.Predmet.ProtustrankaWithAdressOIB_1">MEHANIZACIJA - GRADITELJSTVO GLAVAČ jednostavno društvo s ograničenom odgovornošću za graditeljstvo, OIB 45871546827, Hruševec 117, 49240 Donja Stubica</derivirana_varijabla>
  </DomainObject.Predmet.ProtustrankaWithAdressOIB>
  <DomainObject.Predmet.ProtustrankaNazivFormated>
    <izvorni_sadrzaj>MEHANIZACIJA - GRADITELJSTVO GLAVAČ jednostavno društvo s ograničenom odgovornošću za graditeljstvo</izvorni_sadrzaj>
    <derivirana_varijabla naziv="DomainObject.Predmet.ProtustrankaNazivFormated_1">MEHANIZACIJA - GRADITELJSTVO GLAVAČ jednostavno društvo s ograničenom odgovornošću za graditeljstvo</derivirana_varijabla>
  </DomainObject.Predmet.ProtustrankaNazivFormated>
  <DomainObject.Predmet.ProtustrankaNazivFormatedOIB>
    <izvorni_sadrzaj>MEHANIZACIJA - GRADITELJSTVO GLAVAČ jednostavno društvo s ograničenom odgovornošću za graditeljstvo, OIB 45871546827</izvorni_sadrzaj>
    <derivirana_varijabla naziv="DomainObject.Predmet.ProtustrankaNazivFormatedOIB_1">MEHANIZACIJA - GRADITELJSTVO GLAVAČ jednostavno društvo s ograničenom odgovornošću za graditeljstvo, OIB 45871546827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MEHANIZACIJA - GRADITELJSTVO GLAVAČ jednostavno društvo s ograničenom odgovornošću za graditeljstvo</item>
    </izvorni_sadrzaj>
    <derivirana_varijabla naziv="DomainObject.Predmet.ProtuStrankaListFormated_1">
      <item>MEHANIZACIJA - GRADITELJSTVO GLAVAČ jednostavno društvo s ograničenom odgovornošću za graditeljstvo</item>
    </derivirana_varijabla>
  </DomainObject.Predmet.ProtuStrankaListFormated>
  <DomainObject.Predmet.ProtuStrankaListFormatedOIB>
    <izvorni_sadrzaj>
      <item>MEHANIZACIJA - GRADITELJSTVO GLAVAČ jednostavno društvo s ograničenom odgovornošću za graditeljstvo, OIB 45871546827</item>
    </izvorni_sadrzaj>
    <derivirana_varijabla naziv="DomainObject.Predmet.ProtuStrankaListFormatedOIB_1">
      <item>MEHANIZACIJA - GRADITELJSTVO GLAVAČ jednostavno društvo s ograničenom odgovornošću za graditeljstvo, OIB 45871546827</item>
    </derivirana_varijabla>
  </DomainObject.Predmet.ProtuStrankaListFormatedOIB>
  <DomainObject.Predmet.ProtuStrankaListFormatedWithAdress>
    <izvorni_sadrzaj>
      <item>MEHANIZACIJA - GRADITELJSTVO GLAVAČ jednostavno društvo s ograničenom odgovornošću za graditeljstvo, Hruševec 117, 49240 Donja Stubica</item>
    </izvorni_sadrzaj>
    <derivirana_varijabla naziv="DomainObject.Predmet.ProtuStrankaListFormatedWithAdress_1">
      <item>MEHANIZACIJA - GRADITELJSTVO GLAVAČ jednostavno društvo s ograničenom odgovornošću za graditeljstvo, Hruševec 117, 49240 Donja Stubica</item>
    </derivirana_varijabla>
  </DomainObject.Predmet.ProtuStrankaListFormatedWithAdress>
  <DomainObject.Predmet.ProtuStrankaListFormatedWithAdressOIB>
    <izvorni_sadrzaj>
      <item>MEHANIZACIJA - GRADITELJSTVO GLAVAČ jednostavno društvo s ograničenom odgovornošću za graditeljstvo, OIB 45871546827, Hruševec 117, 49240 Donja Stubica</item>
    </izvorni_sadrzaj>
    <derivirana_varijabla naziv="DomainObject.Predmet.ProtuStrankaListFormatedWithAdressOIB_1">
      <item>MEHANIZACIJA - GRADITELJSTVO GLAVAČ jednostavno društvo s ograničenom odgovornošću za graditeljstvo, OIB 45871546827, Hruševec 117, 49240 Donja Stubica</item>
    </derivirana_varijabla>
  </DomainObject.Predmet.ProtuStrankaListFormatedWithAdressOIB>
  <DomainObject.Predmet.ProtuStrankaListNazivFormated>
    <izvorni_sadrzaj>
      <item>MEHANIZACIJA - GRADITELJSTVO GLAVAČ jednostavno društvo s ograničenom odgovornošću za graditeljstvo</item>
    </izvorni_sadrzaj>
    <derivirana_varijabla naziv="DomainObject.Predmet.ProtuStrankaListNazivFormated_1">
      <item>MEHANIZACIJA - GRADITELJSTVO GLAVAČ jednostavno društvo s ograničenom odgovornošću za graditeljstvo</item>
    </derivirana_varijabla>
  </DomainObject.Predmet.ProtuStrankaListNazivFormated>
  <DomainObject.Predmet.ProtuStrankaListNazivFormatedOIB>
    <izvorni_sadrzaj>
      <item>MEHANIZACIJA - GRADITELJSTVO GLAVAČ jednostavno društvo s ograničenom odgovornošću za graditeljstvo, OIB 45871546827</item>
    </izvorni_sadrzaj>
    <derivirana_varijabla naziv="DomainObject.Predmet.ProtuStrankaListNazivFormatedOIB_1">
      <item>MEHANIZACIJA - GRADITELJSTVO GLAVAČ jednostavno društvo s ograničenom odgovornošću za graditeljstvo, OIB 45871546827</item>
    </derivirana_varijabla>
  </DomainObject.Predmet.ProtuStrankaListNazivFormatedOIB>
  <DomainObject.Predmet.OstaliListFormated>
    <izvorni_sadrzaj>
      <item>PRIVREDNA BANKA ZAGREB - DIONIČKO DRUŠTVO</item>
      <item>Mario Glavač</item>
    </izvorni_sadrzaj>
    <derivirana_varijabla naziv="DomainObject.Predmet.OstaliListFormated_1">
      <item>PRIVREDNA BANKA ZAGREB - DIONIČKO DRUŠTVO</item>
      <item>Mario Glavač</item>
    </derivirana_varijabla>
  </DomainObject.Predmet.OstaliListFormated>
  <DomainObject.Predmet.OstaliListFormatedOIB>
    <izvorni_sadrzaj>
      <item>PRIVREDNA BANKA ZAGREB - DIONIČKO DRUŠTVO, OIB 02535697732</item>
      <item>Mario Glavač, OIB 07356450763</item>
    </izvorni_sadrzaj>
    <derivirana_varijabla naziv="DomainObject.Predmet.OstaliListFormatedOIB_1">
      <item>PRIVREDNA BANKA ZAGREB - DIONIČKO DRUŠTVO, OIB 02535697732</item>
      <item>Mario Glavač, OIB 07356450763</item>
    </derivirana_varijabla>
  </DomainObject.Predmet.OstaliListFormatedOIB>
  <DomainObject.Predmet.OstaliListFormatedWithAdress>
    <izvorni_sadrzaj>
      <item>PRIVREDNA BANKA ZAGREB - DIONIČKO DRUŠTVO, Radnička cesta 50, 10000 Zagreb</item>
      <item>Mario Glavač, Hruševec 117, 49240 Hruševec</item>
    </izvorni_sadrzaj>
    <derivirana_varijabla naziv="DomainObject.Predmet.OstaliListFormatedWithAdress_1">
      <item>PRIVREDNA BANKA ZAGREB - DIONIČKO DRUŠTVO, Radnička cesta 50, 10000 Zagreb</item>
      <item>Mario Glavač, Hruševec 117, 49240 Hruševec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Mario Glavač, OIB 07356450763, Hruševec 117, 49240 Hruševec</item>
    </izvorni_sadrzaj>
    <derivirana_varijabla naziv="DomainObject.Predmet.OstaliListFormatedWithAdressOIB_1">
      <item>PRIVREDNA BANKA ZAGREB - DIONIČKO DRUŠTVO, OIB 02535697732, Radnička cesta 50, 10000 Zagreb</item>
      <item>Mario Glavač, OIB 07356450763, Hruševec 117, 49240 Hruševec</item>
    </derivirana_varijabla>
  </DomainObject.Predmet.OstaliListFormatedWithAdressOIB>
  <DomainObject.Predmet.OstaliListNazivFormated>
    <izvorni_sadrzaj>
      <item>PRIVREDNA BANKA ZAGREB - DIONIČKO DRUŠTVO</item>
      <item>Mario Glavač</item>
    </izvorni_sadrzaj>
    <derivirana_varijabla naziv="DomainObject.Predmet.OstaliListNazivFormated_1">
      <item>PRIVREDNA BANKA ZAGREB - DIONIČKO DRUŠTVO</item>
      <item>Mario Glavač</item>
    </derivirana_varijabla>
  </DomainObject.Predmet.OstaliListNazivFormated>
  <DomainObject.Predmet.OstaliListNazivFormatedOIB>
    <izvorni_sadrzaj>
      <item>PRIVREDNA BANKA ZAGREB - DIONIČKO DRUŠTVO, OIB 02535697732</item>
      <item>Mario Glavač, OIB 07356450763</item>
    </izvorni_sadrzaj>
    <derivirana_varijabla naziv="DomainObject.Predmet.OstaliListNazivFormatedOIB_1">
      <item>PRIVREDNA BANKA ZAGREB - DIONIČKO DRUŠTVO, OIB 02535697732</item>
      <item>Mario Glavač, OIB 07356450763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>St-614/2017-7</izvorni_sadrzaj>
    <derivirana_varijabla naziv="DomainObject.PoslovniBrojDokumenta_1">St-614/2017-7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MEHANIZACIJA - GRADITELJSTVO GLAVAČ jednostavno društvo s ograničenom odgovornošću za graditeljstvo</izvorni_sadrzaj>
    <derivirana_varijabla naziv="DomainObject.Predmet.ProtustrankaIDrugi_1">MEHANIZACIJA - GRADITELJSTVO GLAVAČ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MEHANIZACIJA - GRADITELJSTVO GLAVAČ jednostavno društvo s ograničenom odgovornošću za graditeljstvo, OIB 45871546827, Hruševec 117, 49240 Donja Stubica</izvorni_sadrzaj>
    <derivirana_varijabla naziv="DomainObject.Predmet.ProtustrankaIDrugiAdressOIB_1">MEHANIZACIJA - GRADITELJSTVO GLAVAČ jednostavno društvo s ograničenom odgovornošću za graditeljstvo, OIB 45871546827, Hruševec 117,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2017.</izvorni_sadrzaj>
    <derivirana_varijabla naziv="DomainObject.Predmet.OdlukaRjesenje.DatumDonosenjaOdluke_1">25.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St-614/2017-7</izvorni_sadrzaj>
    <derivirana_varijabla naziv="DomainObject.Predmet.OdlukaRjesenje.Oznaka_1">St-614/2017-7</derivirana_varijabla>
  </DomainObject.Predmet.OdlukaRjesenje.Oznaka>
  <DomainObject.Predmet.SudioniciListNaziv>
    <izvorni_sadrzaj>
      <item>FINA Regionalni centar Zagreb</item>
      <item>MEHANIZACIJA - GRADITELJSTVO GLAVAČ jednostavno društvo s ograničenom odgovornošću za graditeljstvo</item>
      <item>PRIVREDNA BANKA ZAGREB - DIONIČKO DRUŠTVO</item>
      <item>Mario Glavač</item>
    </izvorni_sadrzaj>
    <derivirana_varijabla naziv="DomainObject.Predmet.SudioniciListNaziv_1">
      <item>FINA Regionalni centar Zagreb</item>
      <item>MEHANIZACIJA - GRADITELJSTVO GLAVAČ jednostavno društvo s ograničenom odgovornošću za graditeljstvo</item>
      <item>PRIVREDNA BANKA ZAGREB - DIONIČKO DRUŠTVO</item>
      <item>Mario Glavač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MEHANIZACIJA - GRADITELJSTVO GLAVAČ jednostavno društvo s ograničenom odgovornošću za graditeljstvo, OIB 45871546827, Hruševec 117,49240 Donja Stubica</item>
      <item>PRIVREDNA BANKA ZAGREB - DIONIČKO DRUŠTVO, OIB 02535697732, Radnička cesta 50,10000 Zagreb</item>
      <item>Mario Glavač, OIB 07356450763, Hruševec 117,49240 Hruševec</item>
    </izvorni_sadrzaj>
    <derivirana_varijabla naziv="DomainObject.Predmet.SudioniciListAdressOIB_1">
      <item>FINA Regionalni centar Zagreb, OIB 85821130368, Trg svibanjskih žrtava 1995. br. 1,10000 Zagreb</item>
      <item>MEHANIZACIJA - GRADITELJSTVO GLAVAČ jednostavno društvo s ograničenom odgovornošću za graditeljstvo, OIB 45871546827, Hruševec 117,49240 Donja Stubica</item>
      <item>PRIVREDNA BANKA ZAGREB - DIONIČKO DRUŠTVO, OIB 02535697732, Radnička cesta 50,10000 Zagreb</item>
      <item>Mario Glavač, OIB 07356450763, Hruševec 117,49240 Hruševec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45871546827</item>
      <item>, OIB 02535697732</item>
      <item>, OIB 07356450763</item>
    </izvorni_sadrzaj>
    <derivirana_varijabla naziv="DomainObject.Predmet.SudioniciListNazivOIB_1">
      <item>, OIB 85821130368</item>
      <item>, OIB 45871546827</item>
      <item>, OIB 02535697732</item>
      <item>, OIB 07356450763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94030A-2145-41D2-93BB-7F409720C5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426</properties:Words>
  <properties:Characters>2166</properties:Characters>
  <properties:Lines>69</properties:Lines>
  <properties:Paragraphs>27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2017-04-25T12:56:00Z</cp:lastPrinted>
  <dcterms:modified xmlns:xsi="http://www.w3.org/2001/XMLSchema-instance" xsi:type="dcterms:W3CDTF">2017-04-25T12:56:00Z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St-614/2017-7 / Odluka - Rješenje - obustava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