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b520" w14:paraId="ccfb520" w:rsidRDefault="002F770D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318A1" w:rsidP="004318A1" w:rsidR="004318A1" w:rsidRPr="004318A1">
      <w:pPr>
        <w:spacing w:after="0"/>
        <w:rPr>
          <w:rFonts w:cs="Times New Roman" w:eastAsia="Times New Roman"/>
          <w:b/>
          <w:lang w:eastAsia="hr-HR"/>
        </w:rPr>
      </w:pPr>
      <w:r w:rsidRPr="004318A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318A1">
        <w:rPr>
          <w:rFonts w:cs="Times New Roman" w:eastAsia="Times New Roman"/>
          <w:b/>
          <w:lang w:eastAsia="hr-HR"/>
        </w:rPr>
        <w:t>Broj: 14. St-859/2015.</w:t>
      </w:r>
    </w:p>
    <w:p w:rsidRDefault="004318A1" w:rsidP="004318A1" w:rsidR="004318A1" w:rsidRPr="004318A1">
      <w:pPr>
        <w:spacing w:after="0"/>
        <w:rPr>
          <w:rFonts w:cs="Times New Roman" w:eastAsia="Times New Roman"/>
          <w:lang w:eastAsia="hr-HR"/>
        </w:rPr>
      </w:pPr>
      <w:r w:rsidRPr="004318A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318A1" w:rsidP="004318A1" w:rsidR="004318A1" w:rsidRPr="004318A1">
      <w:pPr>
        <w:spacing w:after="0"/>
        <w:rPr>
          <w:rFonts w:cs="Times New Roman" w:eastAsia="Times New Roman"/>
          <w:b/>
          <w:lang w:eastAsia="hr-HR"/>
        </w:rPr>
      </w:pPr>
      <w:r w:rsidRPr="004318A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18A1" w:rsidP="004318A1" w:rsidR="004318A1" w:rsidRPr="004318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18A1">
        <w:rPr>
          <w:rFonts w:cs="Times New Roman" w:eastAsia="Times New Roman"/>
          <w:b/>
          <w:lang w:eastAsia="hr-HR"/>
        </w:rPr>
        <w:t>O G L A S</w:t>
      </w: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  <w:r w:rsidRPr="004318A1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4318A1">
        <w:rPr>
          <w:rFonts w:cs="Times New Roman" w:eastAsia="Times New Roman"/>
          <w:lang w:eastAsia="hr-HR"/>
        </w:rPr>
        <w:t>nad stečajnim Dužnikom: BRAVURA, d.o.o., za proizvodnju i trgovinu, Split, Zbora Narodne garde bb., OIB: 51464986231., MBS: 060182439., a</w:t>
      </w:r>
      <w:r w:rsidRPr="004318A1">
        <w:rPr>
          <w:rFonts w:cs="Times New Roman" w:eastAsia="Times New Roman"/>
          <w:lang w:eastAsia="hr-HR" w:val="en-US"/>
        </w:rPr>
        <w:t xml:space="preserve"> </w:t>
      </w:r>
      <w:r w:rsidRPr="004318A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318A1">
        <w:rPr>
          <w:rFonts w:cs="Times New Roman" w:eastAsia="Times New Roman"/>
          <w:lang w:eastAsia="hr-HR" w:val="en-US"/>
        </w:rPr>
        <w:t xml:space="preserve"> </w:t>
      </w:r>
      <w:r w:rsidRPr="004318A1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18A1" w:rsidP="004318A1" w:rsidR="004318A1" w:rsidRPr="004318A1">
      <w:pPr>
        <w:spacing w:after="0"/>
        <w:jc w:val="center"/>
        <w:rPr>
          <w:rFonts w:cs="Times New Roman" w:eastAsia="Times New Roman"/>
          <w:lang w:eastAsia="hr-HR"/>
        </w:rPr>
      </w:pPr>
      <w:r w:rsidRPr="004318A1">
        <w:rPr>
          <w:rFonts w:cs="Times New Roman" w:eastAsia="Times New Roman"/>
          <w:lang w:eastAsia="hr-HR"/>
        </w:rPr>
        <w:t>o g l a s</w:t>
      </w:r>
    </w:p>
    <w:p w:rsidRDefault="004318A1" w:rsidP="004318A1" w:rsidR="004318A1" w:rsidRPr="004318A1">
      <w:pPr>
        <w:spacing w:after="0"/>
        <w:jc w:val="both"/>
        <w:rPr>
          <w:rFonts w:cs="Times New Roman" w:eastAsia="Calibri"/>
        </w:rPr>
      </w:pPr>
    </w:p>
    <w:p w:rsidRDefault="004318A1" w:rsidP="004318A1" w:rsidR="004318A1" w:rsidRPr="004318A1">
      <w:pPr>
        <w:spacing w:after="0"/>
        <w:ind w:firstLine="708"/>
        <w:jc w:val="both"/>
        <w:rPr>
          <w:rFonts w:cs="Times New Roman" w:eastAsia="Calibri"/>
        </w:rPr>
      </w:pPr>
      <w:r w:rsidRPr="004318A1">
        <w:rPr>
          <w:rFonts w:cs="Times New Roman" w:eastAsia="Calibri"/>
          <w:b/>
        </w:rPr>
        <w:t>1)</w:t>
      </w:r>
      <w:r w:rsidRPr="004318A1">
        <w:rPr>
          <w:rFonts w:cs="Times New Roman" w:eastAsia="Calibri"/>
        </w:rPr>
        <w:t xml:space="preserve">  Dužnik:</w:t>
      </w:r>
      <w:r w:rsidRPr="004318A1">
        <w:rPr>
          <w:rFonts w:cs="Times New Roman" w:eastAsia="Calibri"/>
          <w:sz w:val="22"/>
          <w:szCs w:val="22"/>
        </w:rPr>
        <w:t xml:space="preserve"> </w:t>
      </w:r>
      <w:r w:rsidRPr="004318A1">
        <w:rPr>
          <w:rFonts w:cs="Times New Roman" w:eastAsia="Calibri"/>
        </w:rPr>
        <w:t>BRAVURA, d.o.o., za proizvodnju i trgovinu, Split, Zbora Narodne garde bb., OIB: 51464986231., MBS: 060182439</w:t>
      </w:r>
      <w:r w:rsidRPr="004318A1">
        <w:rPr>
          <w:rFonts w:cs="Times New Roman" w:eastAsia="Calibri" w:hAnsi="Calibri" w:ascii="Calibri"/>
          <w:sz w:val="22"/>
          <w:szCs w:val="22"/>
        </w:rPr>
        <w:t>., n</w:t>
      </w:r>
      <w:r w:rsidRPr="004318A1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2175. dana u ukupnom iznosu od: 3.545.214,33 kuna a u koji iznos je uračunata kamata i naknada FINA-e za provedbu ovrhe na novčanim sredstvima.  </w:t>
      </w:r>
    </w:p>
    <w:p w:rsidRDefault="004318A1" w:rsidP="004318A1" w:rsidR="004318A1" w:rsidRPr="004318A1">
      <w:pPr>
        <w:spacing w:after="0"/>
        <w:ind w:firstLine="708"/>
        <w:jc w:val="both"/>
        <w:rPr>
          <w:rFonts w:cs="Times New Roman" w:eastAsia="Calibri"/>
        </w:rPr>
      </w:pPr>
      <w:r w:rsidRPr="004318A1">
        <w:rPr>
          <w:rFonts w:cs="Times New Roman" w:eastAsia="Calibri"/>
          <w:b/>
        </w:rPr>
        <w:t>2)</w:t>
      </w:r>
      <w:r w:rsidRPr="004318A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318A1" w:rsidP="004318A1" w:rsidR="004318A1" w:rsidRPr="004318A1">
      <w:pPr>
        <w:spacing w:after="0"/>
        <w:ind w:firstLine="708"/>
        <w:jc w:val="both"/>
        <w:rPr>
          <w:rFonts w:cs="Times New Roman" w:eastAsia="Calibri"/>
        </w:rPr>
      </w:pPr>
      <w:r w:rsidRPr="004318A1">
        <w:rPr>
          <w:rFonts w:cs="Times New Roman" w:eastAsia="Calibri"/>
          <w:b/>
        </w:rPr>
        <w:t>3)</w:t>
      </w:r>
      <w:r w:rsidRPr="004318A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318A1" w:rsidP="004318A1" w:rsidR="004318A1" w:rsidRPr="004318A1">
      <w:pPr>
        <w:spacing w:after="0"/>
        <w:ind w:firstLine="708"/>
        <w:jc w:val="both"/>
        <w:rPr>
          <w:rFonts w:cs="Times New Roman" w:eastAsia="Calibri"/>
        </w:rPr>
      </w:pPr>
      <w:r w:rsidRPr="004318A1">
        <w:rPr>
          <w:rFonts w:cs="Times New Roman" w:eastAsia="Calibri"/>
          <w:b/>
        </w:rPr>
        <w:t>4)</w:t>
      </w:r>
      <w:r w:rsidRPr="004318A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318A1" w:rsidP="004318A1" w:rsidR="004318A1" w:rsidRPr="004318A1">
      <w:pPr>
        <w:spacing w:after="0"/>
        <w:ind w:firstLine="708"/>
        <w:jc w:val="both"/>
        <w:rPr>
          <w:rFonts w:cs="Times New Roman" w:eastAsia="Calibri"/>
        </w:rPr>
      </w:pPr>
      <w:r w:rsidRPr="004318A1">
        <w:rPr>
          <w:rFonts w:cs="Times New Roman" w:eastAsia="Calibri"/>
          <w:b/>
        </w:rPr>
        <w:t>5)</w:t>
      </w:r>
      <w:r w:rsidRPr="004318A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318A1" w:rsidP="004318A1" w:rsidR="004318A1" w:rsidRPr="004318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18A1" w:rsidP="004318A1" w:rsidR="004318A1" w:rsidRPr="004318A1">
      <w:pPr>
        <w:spacing w:after="0"/>
        <w:jc w:val="center"/>
        <w:rPr>
          <w:rFonts w:cs="Times New Roman" w:eastAsia="Times New Roman"/>
          <w:lang w:eastAsia="hr-HR"/>
        </w:rPr>
      </w:pPr>
      <w:r w:rsidRPr="004318A1">
        <w:rPr>
          <w:rFonts w:cs="Times New Roman" w:eastAsia="Times New Roman"/>
          <w:lang w:eastAsia="hr-HR"/>
        </w:rPr>
        <w:t>(Oglas broj: 14. St-859/2015., od 28. prosinca 2015. godine.).</w:t>
      </w: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  <w:r w:rsidRPr="004318A1">
        <w:rPr>
          <w:rFonts w:cs="Times New Roman" w:eastAsia="Times New Roman"/>
          <w:lang w:eastAsia="hr-HR"/>
        </w:rPr>
        <w:t xml:space="preserve">DNA:  </w:t>
      </w:r>
      <w:r w:rsidRPr="004318A1">
        <w:rPr>
          <w:rFonts w:cs="Times New Roman" w:eastAsia="Times New Roman"/>
          <w:b/>
          <w:lang w:eastAsia="hr-HR"/>
        </w:rPr>
        <w:t>1)</w:t>
      </w:r>
      <w:r w:rsidRPr="004318A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318A1" w:rsidP="004318A1" w:rsidR="004318A1" w:rsidRPr="004318A1">
      <w:pPr>
        <w:spacing w:after="0"/>
        <w:jc w:val="both"/>
        <w:rPr>
          <w:rFonts w:cs="Times New Roman" w:eastAsia="Times New Roman"/>
          <w:lang w:eastAsia="hr-HR"/>
        </w:rPr>
      </w:pPr>
      <w:r w:rsidRPr="004318A1">
        <w:rPr>
          <w:rFonts w:cs="Times New Roman" w:eastAsia="Times New Roman"/>
          <w:lang w:eastAsia="hr-HR"/>
        </w:rPr>
        <w:t xml:space="preserve">            </w:t>
      </w:r>
      <w:r w:rsidRPr="004318A1">
        <w:rPr>
          <w:rFonts w:cs="Times New Roman" w:eastAsia="Times New Roman"/>
          <w:b/>
          <w:lang w:eastAsia="hr-HR"/>
        </w:rPr>
        <w:t>2)</w:t>
      </w:r>
      <w:r w:rsidRPr="004318A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318A1" w:rsidP="004318A1" w:rsidR="00DA0242">
      <w:pPr>
        <w:spacing w:after="0"/>
        <w:jc w:val="both"/>
      </w:pPr>
      <w:r w:rsidRPr="004318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4318A1">
        <w:rPr>
          <w:rFonts w:cs="Times New Roman" w:eastAsia="Times New Roman"/>
          <w:noProof/>
          <w:lang w:eastAsia="hr-HR"/>
        </w:rPr>
        <w:t xml:space="preserve">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70D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8A1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45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St-859/2015-5</izvorni_sadrzaj>
    <derivirana_varijabla naziv="DomainObject.Oznaka_1">St-859/2015-5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BRAVURA d.o.o. za proizvodnju i trgovinu</izvorni_sadrzaj>
    <derivirana_varijabla naziv="DomainObject.Predmet.ProtustrankaFormated_1">  BRAVURA d.o.o. za proizvodnju i trgovinu</derivirana_varijabla>
  </DomainObject.Predmet.ProtustrankaFormated>
  <DomainObject.Predmet.ProtustrankaFormatedOIB>
    <izvorni_sadrzaj>  BRAVURA d.o.o. za proizvodnju i trgovinu, OIB 51464986231</izvorni_sadrzaj>
    <derivirana_varijabla naziv="DomainObject.Predmet.ProtustrankaFormatedOIB_1">  BRAVURA d.o.o. za proizvodnju i trgovinu, OIB 51464986231</derivirana_varijabla>
  </DomainObject.Predmet.ProtustrankaFormatedOIB>
  <DomainObject.Predmet.ProtustrankaFormatedWithAdress>
    <izvorni_sadrzaj> BRAVURA d.o.o. za proizvodnju i trgovinu, Zbora Narodne garde/bb, 21000 Split</izvorni_sadrzaj>
    <derivirana_varijabla naziv="DomainObject.Predmet.ProtustrankaFormatedWithAdress_1"> BRAVURA d.o.o. za proizvodnju i trgovinu, Zbora Narodne garde/bb, 21000 Split</derivirana_varijabla>
  </DomainObject.Predmet.ProtustrankaFormatedWithAdress>
  <DomainObject.Predmet.ProtustrankaFormatedWithAdressOIB>
    <izvorni_sadrzaj> BRAVURA d.o.o. za proizvodnju i trgovinu, OIB 51464986231, Zbora Narodne garde/bb, 21000 Split</izvorni_sadrzaj>
    <derivirana_varijabla naziv="DomainObject.Predmet.ProtustrankaFormatedWithAdressOIB_1"> BRAVURA d.o.o. za proizvodnju i trgovinu, OIB 51464986231, Zbora Narodne garde/bb, 21000 Split</derivirana_varijabla>
  </DomainObject.Predmet.ProtustrankaFormatedWithAdressOIB>
  <DomainObject.Predmet.ProtustrankaWithAdress>
    <izvorni_sadrzaj>BRAVURA d.o.o. za proizvodnju i trgovinu Zbora Narodne garde/bb, 21000 Split</izvorni_sadrzaj>
    <derivirana_varijabla naziv="DomainObject.Predmet.ProtustrankaWithAdress_1">BRAVURA d.o.o. za proizvodnju i trgovinu Zbora Narodne garde/bb, 21000 Split</derivirana_varijabla>
  </DomainObject.Predmet.ProtustrankaWithAdress>
  <DomainObject.Predmet.ProtustrankaWithAdressOIB>
    <izvorni_sadrzaj>BRAVURA d.o.o. za proizvodnju i trgovinu, OIB 51464986231, Zbora Narodne garde/bb, 21000 Split</izvorni_sadrzaj>
    <derivirana_varijabla naziv="DomainObject.Predmet.ProtustrankaWithAdressOIB_1">BRAVURA d.o.o. za proizvodnju i trgovinu, OIB 51464986231, Zbora Narodne garde/bb, 21000 Split</derivirana_varijabla>
  </DomainObject.Predmet.ProtustrankaWithAdressOIB>
  <DomainObject.Predmet.ProtustrankaNazivFormated>
    <izvorni_sadrzaj>BRAVURA d.o.o. za proizvodnju i trgovinu</izvorni_sadrzaj>
    <derivirana_varijabla naziv="DomainObject.Predmet.ProtustrankaNazivFormated_1">BRAVURA d.o.o. za proizvodnju i trgovinu</derivirana_varijabla>
  </DomainObject.Predmet.ProtustrankaNazivFormated>
  <DomainObject.Predmet.ProtustrankaNazivFormatedOIB>
    <izvorni_sadrzaj>BRAVURA d.o.o. za proizvodnju i trgovinu, OIB 51464986231</izvorni_sadrzaj>
    <derivirana_varijabla naziv="DomainObject.Predmet.ProtustrankaNazivFormatedOIB_1">BRAVURA d.o.o. za proizvodnju i trgovinu, OIB 51464986231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BRAVURA d.o.o. za proizvodnju i trgovinu</item>
    </izvorni_sadrzaj>
    <derivirana_varijabla naziv="DomainObject.Predmet.ProtuStrankaListFormated_1">
      <item>BRAVURA d.o.o. za proizvodnju i trgovinu</item>
    </derivirana_varijabla>
  </DomainObject.Predmet.ProtuStrankaListFormated>
  <DomainObject.Predmet.ProtuStrankaListFormatedOIB>
    <izvorni_sadrzaj>
      <item>BRAVURA d.o.o. za proizvodnju i trgovinu, OIB 51464986231</item>
    </izvorni_sadrzaj>
    <derivirana_varijabla naziv="DomainObject.Predmet.ProtuStrankaListFormatedOIB_1">
      <item>BRAVURA d.o.o. za proizvodnju i trgovinu, OIB 51464986231</item>
    </derivirana_varijabla>
  </DomainObject.Predmet.ProtuStrankaListFormatedOIB>
  <DomainObject.Predmet.ProtuStrankaListFormatedWithAdress>
    <izvorni_sadrzaj>
      <item>BRAVURA d.o.o. za proizvodnju i trgovinu, Zbora Narodne garde/bb, 21000 Split</item>
    </izvorni_sadrzaj>
    <derivirana_varijabla naziv="DomainObject.Predmet.ProtuStrankaListFormatedWithAdress_1">
      <item>BRAVURA d.o.o. za proizvodnju i trgovinu, Zbora Narodne garde/bb, 21000 Split</item>
    </derivirana_varijabla>
  </DomainObject.Predmet.ProtuStrankaListFormatedWithAdress>
  <DomainObject.Predmet.ProtuStrankaListFormatedWithAdressOIB>
    <izvorni_sadrzaj>
      <item>BRAVURA d.o.o. za proizvodnju i trgovinu, OIB 51464986231, Zbora Narodne garde/bb, 21000 Split</item>
    </izvorni_sadrzaj>
    <derivirana_varijabla naziv="DomainObject.Predmet.ProtuStrankaListFormatedWithAdressOIB_1">
      <item>BRAVURA d.o.o. za proizvodnju i trgovinu, OIB 51464986231, Zbora Narodne garde/bb, 21000 Split</item>
    </derivirana_varijabla>
  </DomainObject.Predmet.ProtuStrankaListFormatedWithAdressOIB>
  <DomainObject.Predmet.ProtuStrankaListNazivFormated>
    <izvorni_sadrzaj>
      <item>BRAVURA d.o.o. za proizvodnju i trgovinu</item>
    </izvorni_sadrzaj>
    <derivirana_varijabla naziv="DomainObject.Predmet.ProtuStrankaListNazivFormated_1">
      <item>BRAVURA d.o.o. za proizvodnju i trgovinu</item>
    </derivirana_varijabla>
  </DomainObject.Predmet.ProtuStrankaListNazivFormated>
  <DomainObject.Predmet.ProtuStrankaListNazivFormatedOIB>
    <izvorni_sadrzaj>
      <item>BRAVURA d.o.o. za proizvodnju i trgovinu, OIB 51464986231</item>
    </izvorni_sadrzaj>
    <derivirana_varijabla naziv="DomainObject.Predmet.ProtuStrankaListNazivFormatedOIB_1">
      <item>BRAVURA d.o.o. za proizvodnju i trgovinu, OIB 51464986231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St-859/2015-5</izvorni_sadrzaj>
    <derivirana_varijabla naziv="DomainObject.PoslovniBrojDokumenta_1">St-859/2015-5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BRAVURA d.o.o. za proizvodnju i trgovinu</izvorni_sadrzaj>
    <derivirana_varijabla naziv="DomainObject.Predmet.ProtustrankaIDrugi_1">BRAVURA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BRAVURA d.o.o. za proizvodnju i trgovinu, OIB 51464986231, Zbora Narodne garde/bb, 21000 Split</izvorni_sadrzaj>
    <derivirana_varijabla naziv="DomainObject.Predmet.ProtustrankaIDrugiAdressOIB_1">BRAVURA d.o.o. za proizvodnju i trgovinu, OIB 51464986231,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BRAVURA d.o.o. za proizvodnju i trgovinu</item>
      <item>FINANCIJSKA AGENCIJA, RC SPLIT</item>
    </izvorni_sadrzaj>
    <derivirana_varijabla naziv="DomainObject.Predmet.SudioniciListNaziv_1">
      <item>BRAVURA d.o.o. za proizvodnju i trgovinu</item>
      <item>FINANCIJSKA AGENCIJA, RC SPLIT</item>
    </derivirana_varijabla>
  </DomainObject.Predmet.SudioniciListNaziv>
  <DomainObject.Predmet.SudioniciListAdressOIB>
    <izvorni_sadrzaj>
      <item>BRAVURA d.o.o. za proizvodnju i trgovinu, OIB 51464986231, Zbora Narodne garde/bb,21000 Split</item>
      <item>FINANCIJSKA AGENCIJA, RC SPLIT, OIB 85821130368, Mažuranićevo šetalište 24 b,21000 Split</item>
    </izvorni_sadrzaj>
    <derivirana_varijabla naziv="DomainObject.Predmet.SudioniciListAdressOIB_1">
      <item>BRAVURA d.o.o. za proizvodnju i trgovinu, OIB 51464986231, Zbora Narodne garde/bb,21000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55A77-E925-47AB-951D-4FA345C50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2015-12-30T09:24:00Z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St-859/2015-5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