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8a1e" w14:paraId="2be8a1e" w:rsidRDefault="001327CD" w:rsidP="001327CD" w:rsidR="001327CD" w:rsidRPr="009E14B3">
      <w:pPr>
        <w15:collapsed w:val="false"/>
      </w:pPr>
      <w:bookmarkStart w:name="_GoBack" w:id="0"/>
      <w:bookmarkEnd w:id="0"/>
      <w:r w:rsidRPr="00A60AC9">
        <w:rPr>
          <w:b/>
        </w:rPr>
        <w:t xml:space="preserve">  </w:t>
      </w:r>
      <w:r w:rsidRPr="009E14B3">
        <w:t xml:space="preserve">  </w:t>
      </w:r>
      <w:r w:rsidRPr="009E14B3">
        <w:rPr>
          <w:noProof/>
          <w:lang w:eastAsia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27CD" w:rsidP="001327CD" w:rsidR="001327CD" w:rsidRPr="009E14B3">
      <w:pPr>
        <w:pStyle w:val="Tijeloteksta"/>
        <w:outlineLvl w:val="0"/>
      </w:pPr>
    </w:p>
    <w:p w:rsidRDefault="001327CD" w:rsidP="001327CD" w:rsidR="001327CD" w:rsidRPr="009E14B3">
      <w:r w:rsidRPr="009E14B3">
        <w:t>REPUBLIKA HRVATSKA</w:t>
      </w:r>
    </w:p>
    <w:p w:rsidRDefault="001327CD" w:rsidP="001327CD" w:rsidR="001327CD" w:rsidRPr="009E14B3">
      <w:r w:rsidRPr="009E14B3"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t>72. St</w:t>
        </w:r>
      </w:smartTag>
      <w:r w:rsidRPr="009E14B3">
        <w:t xml:space="preserve"> -</w:t>
      </w:r>
      <w:r w:rsidR="00502F84">
        <w:t>5868/2016</w:t>
      </w:r>
      <w:r w:rsidR="0034363A">
        <w:t>-41</w:t>
      </w:r>
    </w:p>
    <w:p w:rsidRDefault="001327CD" w:rsidP="001327CD" w:rsidR="001327CD" w:rsidRPr="009E14B3">
      <w:r w:rsidRPr="009E14B3">
        <w:t>Amruševa 2/II</w:t>
      </w:r>
    </w:p>
    <w:p w:rsidRDefault="001327CD" w:rsidP="001327CD" w:rsidR="001327CD" w:rsidRPr="009E14B3">
      <w:pPr>
        <w:jc w:val="center"/>
      </w:pPr>
      <w:r w:rsidRPr="009E14B3">
        <w:t>REPUBLIKA HRVATSKA</w:t>
      </w:r>
    </w:p>
    <w:p w:rsidRDefault="001327CD" w:rsidP="001327CD" w:rsidR="001327CD" w:rsidRPr="009E14B3">
      <w:pPr>
        <w:jc w:val="center"/>
      </w:pPr>
      <w:r w:rsidRPr="009E14B3">
        <w:t>ZAKLJUČAK</w:t>
      </w:r>
    </w:p>
    <w:p w:rsidRDefault="001327CD" w:rsidP="001327CD" w:rsidR="001327CD" w:rsidRPr="00473165"/>
    <w:p w:rsidRDefault="00502F84" w:rsidP="00502F84" w:rsidR="00502F84" w:rsidRPr="00502F84">
      <w:pPr>
        <w:jc w:val="both"/>
        <w:rPr>
          <w:szCs w:val="24"/>
          <w:lang w:val="pt-BR"/>
        </w:rPr>
      </w:pPr>
      <w:r w:rsidRPr="00502F84">
        <w:rPr>
          <w:szCs w:val="24"/>
          <w:lang w:val="pt-BR"/>
        </w:rPr>
        <w:t xml:space="preserve">Trgovački sud u Zagrebu, po sucu Nikoli Ribariću, u stečajnom postupku nad dužnikom </w:t>
      </w:r>
      <w:r w:rsidRPr="00502F84">
        <w:rPr>
          <w:szCs w:val="24"/>
        </w:rPr>
        <w:t>TEHNOKONTROLA d.o.o. u stečaju, Sesvete, Kašinska 9, OIB: 62668926122, MBS: 080085071</w:t>
      </w:r>
      <w:r w:rsidRPr="00502F84">
        <w:rPr>
          <w:szCs w:val="24"/>
          <w:lang w:val="pt-BR"/>
        </w:rPr>
        <w:t xml:space="preserve">,  dana 3. siječnja 2018. godine, </w:t>
      </w:r>
    </w:p>
    <w:p w:rsidRDefault="00502F84" w:rsidP="00502F84" w:rsidR="00502F84" w:rsidRPr="004935E9">
      <w:pPr>
        <w:jc w:val="both"/>
        <w:rPr>
          <w:szCs w:val="24"/>
          <w:lang w:val="pt-BR"/>
        </w:rPr>
      </w:pPr>
    </w:p>
    <w:p w:rsidRDefault="001327CD" w:rsidP="004D0E5E" w:rsidR="001327CD">
      <w:pPr>
        <w:jc w:val="center"/>
      </w:pPr>
      <w:r w:rsidRPr="00AA637D">
        <w:t>z a k l j u č i o  j e</w:t>
      </w:r>
    </w:p>
    <w:p w:rsidRDefault="001327CD" w:rsidP="001327CD" w:rsidR="001327CD"/>
    <w:p w:rsidRDefault="001327CD" w:rsidP="001327CD" w:rsidR="001327CD">
      <w:r>
        <w:t xml:space="preserve">I. Saziva se skupština vjerovnika u stečajnom postupku nad </w:t>
      </w:r>
      <w:r w:rsidR="00502F84" w:rsidRPr="00502F84">
        <w:rPr>
          <w:szCs w:val="24"/>
        </w:rPr>
        <w:t>TEHNOKONTROLA d.o.o. u stečaju, Sesvete, Kašinska 9, OIB: 62668926122, MBS: 080085071</w:t>
      </w:r>
      <w:r>
        <w:t>, za  dan:</w:t>
      </w:r>
    </w:p>
    <w:p w:rsidRDefault="001327CD" w:rsidP="001327CD" w:rsidR="001327CD"/>
    <w:p w:rsidRDefault="008C056C" w:rsidP="001327CD" w:rsidR="001327CD">
      <w:pPr>
        <w:ind w:firstLine="708" w:left="2124"/>
      </w:pPr>
      <w:r>
        <w:t>2</w:t>
      </w:r>
      <w:r w:rsidR="00502F84">
        <w:t>0</w:t>
      </w:r>
      <w:r w:rsidR="001327CD">
        <w:t>.</w:t>
      </w:r>
      <w:r w:rsidR="00502F84">
        <w:t xml:space="preserve"> veljače</w:t>
      </w:r>
      <w:r w:rsidR="001327CD">
        <w:t xml:space="preserve"> 201</w:t>
      </w:r>
      <w:r w:rsidR="00502F84">
        <w:t>8</w:t>
      </w:r>
      <w:r w:rsidR="001327CD">
        <w:t xml:space="preserve">. </w:t>
      </w:r>
      <w:r w:rsidR="00F00FD8">
        <w:t xml:space="preserve">u </w:t>
      </w:r>
      <w:r w:rsidR="001327CD">
        <w:t>1</w:t>
      </w:r>
      <w:r w:rsidR="00F00FD8">
        <w:t>1,</w:t>
      </w:r>
      <w:r w:rsidR="00502F84">
        <w:t>3</w:t>
      </w:r>
      <w:r w:rsidR="00E54610">
        <w:t>0</w:t>
      </w:r>
      <w:r w:rsidR="001327CD">
        <w:t xml:space="preserve"> sati u zgradi Trgovačkog suda u Zagrebu, Petrinjska 8, </w:t>
      </w:r>
      <w:r w:rsidR="00F00FD8">
        <w:t>dvorana</w:t>
      </w:r>
      <w:r w:rsidR="001327CD">
        <w:t xml:space="preserve"> 96/II</w:t>
      </w:r>
      <w:r w:rsidR="00F00FD8">
        <w:t xml:space="preserve"> (ulična zgrada)</w:t>
      </w:r>
      <w:r w:rsidR="001327CD">
        <w:t>, sa slijedećim:</w:t>
      </w:r>
    </w:p>
    <w:p w:rsidRDefault="001327CD" w:rsidP="001327CD" w:rsidR="001327CD"/>
    <w:p w:rsidRDefault="001327CD" w:rsidP="001327CD" w:rsidR="001327CD">
      <w:r>
        <w:t>Dnevnim redom:</w:t>
      </w:r>
    </w:p>
    <w:p w:rsidRDefault="001327CD" w:rsidP="001327CD" w:rsidR="001327CD">
      <w:r>
        <w:t>Očitovanje skupštine vjerovnika u pogledu obustave i zaključenja stečajnog postupka zbog nedostatnosti stečajne mase za pokriće troškova stečajnog postupka.</w:t>
      </w:r>
    </w:p>
    <w:p w:rsidRDefault="001327CD" w:rsidP="001327CD" w:rsidR="001327CD"/>
    <w:p w:rsidRDefault="001327CD" w:rsidP="001327CD" w:rsidR="001327CD">
      <w:r>
        <w:t xml:space="preserve">II. Na skupštinu vjerovnika se pozivaju: vjerovnici stečajne mase, stečajni vjerovnici i stečajni upravitelj. </w:t>
      </w:r>
    </w:p>
    <w:p w:rsidRDefault="001327CD" w:rsidP="001327CD" w:rsidR="001327CD"/>
    <w:p w:rsidRDefault="001327CD" w:rsidP="001327CD" w:rsidR="001327CD">
      <w:r>
        <w:t xml:space="preserve">III. Vjerovnici stečajne mase, stečajni vjerovnici i stečajni upravitelj mogu se u pogledu obustave i zaključenja stečajnog postupka zbog nedostatnosti stečajne mase za pokriće troškova stečajnog postupka i pisano očitovati prije održavanja skupštine vjerovnika, </w:t>
      </w:r>
    </w:p>
    <w:p w:rsidRDefault="001327CD" w:rsidP="001327CD" w:rsidR="001327CD"/>
    <w:p w:rsidRDefault="001327CD" w:rsidP="001327CD" w:rsidR="001327CD">
      <w:r>
        <w:t xml:space="preserve">IV  Ovo rješenje će se objaviti ne e-oglasnoj ploči suda </w:t>
      </w:r>
    </w:p>
    <w:p w:rsidRDefault="001327CD" w:rsidP="001327CD" w:rsidR="001327CD"/>
    <w:p w:rsidRDefault="001327CD" w:rsidP="001327CD" w:rsidR="001327CD"/>
    <w:p w:rsidRDefault="001327CD" w:rsidP="005420D3" w:rsidR="001327CD">
      <w:pPr>
        <w:jc w:val="center"/>
      </w:pPr>
      <w:r>
        <w:t>Obrazloženje</w:t>
      </w:r>
    </w:p>
    <w:p w:rsidRDefault="001327CD" w:rsidP="001327CD" w:rsidR="001327CD"/>
    <w:p w:rsidRDefault="001327CD" w:rsidP="00B12AA1" w:rsidR="00B12AA1">
      <w:pPr>
        <w:jc w:val="both"/>
      </w:pPr>
      <w:r>
        <w:tab/>
      </w:r>
      <w:r w:rsidR="003E395C">
        <w:t xml:space="preserve">Podneskom stečajnog upravitelja od </w:t>
      </w:r>
      <w:r w:rsidR="00502F84">
        <w:t>8</w:t>
      </w:r>
      <w:r w:rsidR="003E395C">
        <w:t>.</w:t>
      </w:r>
      <w:r w:rsidR="00502F84">
        <w:t>12</w:t>
      </w:r>
      <w:r w:rsidR="003E395C">
        <w:t>.2017. godine zatraženo je sazivanje skupštine radi donošenja odluke oko</w:t>
      </w:r>
      <w:r w:rsidR="005420D3">
        <w:t xml:space="preserve"> obustav</w:t>
      </w:r>
      <w:r w:rsidR="00076637">
        <w:t>e</w:t>
      </w:r>
      <w:r w:rsidR="005420D3">
        <w:t xml:space="preserve"> i zaključenj</w:t>
      </w:r>
      <w:r w:rsidR="00076637">
        <w:t>a</w:t>
      </w:r>
      <w:r w:rsidR="005420D3">
        <w:t xml:space="preserve"> stečajnog postupka zbog nedostatnosti stečajne mase temeljem članka 293. Stečajnog zakona</w:t>
      </w:r>
      <w:r w:rsidR="00B12AA1">
        <w:t xml:space="preserve"> (NN 71/15; dalje SZ).</w:t>
      </w:r>
    </w:p>
    <w:p w:rsidRDefault="005420D3" w:rsidP="003E395C" w:rsidR="005420D3">
      <w:pPr>
        <w:jc w:val="both"/>
      </w:pPr>
    </w:p>
    <w:p w:rsidRDefault="007640D1" w:rsidP="00B12AA1" w:rsidR="00AB031B">
      <w:pPr>
        <w:jc w:val="both"/>
      </w:pPr>
      <w:r>
        <w:tab/>
      </w:r>
      <w:r w:rsidR="00E54610">
        <w:t>U podne</w:t>
      </w:r>
      <w:r w:rsidR="00502F84">
        <w:t>sku od 8</w:t>
      </w:r>
      <w:r w:rsidR="00AB031B">
        <w:t>.</w:t>
      </w:r>
      <w:r w:rsidR="00502F84">
        <w:t>12</w:t>
      </w:r>
      <w:r w:rsidR="00AB031B">
        <w:t xml:space="preserve">.2017. stečajni upravitelj navodi kako </w:t>
      </w:r>
      <w:r w:rsidR="008C056C">
        <w:t>stečajna masa nije dostatna za namirenje troškova stečajnog postupka.</w:t>
      </w:r>
      <w:r w:rsidR="00502F84">
        <w:t xml:space="preserve"> Naime, stečajni upravitelj u podnesku navodi kako imovina stečajnog dužnika ne postoji</w:t>
      </w:r>
      <w:r w:rsidR="003C1603">
        <w:t xml:space="preserve"> slijedom čega se ne mogu niti namiriti troškovi stečajnog postupka.</w:t>
      </w:r>
      <w:r w:rsidR="00AB031B">
        <w:t xml:space="preserve"> Stoga stečajni upravitelj predlaže obustaviti i zaključiti stečajni postupak pozivom na odredbu članka 293. S</w:t>
      </w:r>
      <w:r w:rsidR="00B12AA1">
        <w:t>Z-a.</w:t>
      </w:r>
    </w:p>
    <w:p w:rsidRDefault="00B12AA1" w:rsidP="00B12AA1" w:rsidR="00B12AA1">
      <w:pPr>
        <w:jc w:val="both"/>
      </w:pPr>
    </w:p>
    <w:p w:rsidRDefault="00287786" w:rsidP="001327CD" w:rsidR="00287786">
      <w:r>
        <w:tab/>
        <w:t>Točka II izreke temeljena je na odredbi članka 293.st.2. SZ-a.</w:t>
      </w:r>
    </w:p>
    <w:p w:rsidRDefault="00287786" w:rsidP="001327CD" w:rsidR="00287786"/>
    <w:p w:rsidRDefault="001327CD" w:rsidP="001327CD" w:rsidR="001327CD">
      <w:r>
        <w:tab/>
        <w:t>Mogućnost pisanog očitovanja prije održavanja prije održavanja skupštine vjerovnika (toč. III) vjerovnika stečajne mase, stečajnih vjerovnika i stečajnog upravitelj proizlazi iz članka 293. stavak 2. SZ-a.</w:t>
      </w:r>
    </w:p>
    <w:p w:rsidRDefault="00287786" w:rsidP="001327CD" w:rsidR="00287786"/>
    <w:p w:rsidRDefault="001327CD" w:rsidP="00287786" w:rsidR="00AB6606">
      <w:pPr>
        <w:ind w:firstLine="708"/>
      </w:pPr>
      <w:r>
        <w:t>Objava ovog poziva na e-Oglasnoj ploči suda utemeljena je na odredbi članka 293. stavak 2. SZ-a</w:t>
      </w:r>
    </w:p>
    <w:p w:rsidRDefault="001327CD" w:rsidP="001327CD" w:rsidR="001327CD"/>
    <w:p w:rsidRDefault="00287786" w:rsidP="001327CD" w:rsidR="00287786">
      <w:r>
        <w:tab/>
        <w:t>Slijedom navedenoga odlučeno je kao u izreci.</w:t>
      </w:r>
    </w:p>
    <w:p w:rsidRDefault="00287786" w:rsidP="001327CD" w:rsidR="00287786"/>
    <w:p w:rsidRDefault="001327CD" w:rsidP="001327CD" w:rsidR="001327CD" w:rsidRPr="00A60AC9">
      <w:pPr>
        <w:ind w:firstLine="708" w:left="2124"/>
      </w:pPr>
      <w:r w:rsidRPr="00A60AC9">
        <w:t xml:space="preserve">U Zagrebu, </w:t>
      </w:r>
      <w:r w:rsidR="003C1603">
        <w:t>3</w:t>
      </w:r>
      <w:r>
        <w:t>.</w:t>
      </w:r>
      <w:r w:rsidR="003C1603">
        <w:t xml:space="preserve"> siječnja</w:t>
      </w:r>
      <w:r w:rsidRPr="00A60AC9">
        <w:t xml:space="preserve"> 201</w:t>
      </w:r>
      <w:r w:rsidR="003C1603">
        <w:t>8</w:t>
      </w:r>
      <w:r w:rsidRPr="00A60AC9">
        <w:t>.</w:t>
      </w:r>
      <w:r>
        <w:t xml:space="preserve"> </w:t>
      </w:r>
      <w:r w:rsidRPr="00A60AC9">
        <w:t xml:space="preserve"> </w:t>
      </w:r>
    </w:p>
    <w:p w:rsidRDefault="001327CD" w:rsidP="001327CD" w:rsidR="001327CD" w:rsidRPr="00A60AC9">
      <w:pPr>
        <w:jc w:val="center"/>
      </w:pPr>
    </w:p>
    <w:p w:rsidRDefault="001327CD" w:rsidP="001327CD" w:rsidR="001327CD" w:rsidRPr="00A60AC9">
      <w:pPr>
        <w:jc w:val="center"/>
      </w:pPr>
    </w:p>
    <w:p w:rsidRDefault="001327CD" w:rsidP="00E91121" w:rsidR="0034363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 w:rsidR="0034363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4363A" w:rsidP="00E91121" w:rsidR="0034363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4363A" w:rsidP="00E91121" w:rsidR="0034363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4363A" w:rsidP="00E91121" w:rsidR="0034363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4363A" w:rsidP="00E91121" w:rsidR="0034363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67E24" w:rsidP="0034363A" w:rsidR="001327C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327CD" w:rsidP="001327CD" w:rsidR="001327CD" w:rsidRPr="00A60AC9"/>
    <w:p w:rsidRDefault="001327CD" w:rsidP="001327CD" w:rsidR="001327CD" w:rsidRPr="00A60AC9"/>
    <w:p w:rsidRDefault="001327CD" w:rsidP="001327CD" w:rsidR="001327CD" w:rsidRPr="00A60AC9"/>
    <w:p w:rsidRDefault="001327CD" w:rsidP="001327CD" w:rsidR="001327CD">
      <w:r w:rsidRPr="00A60AC9">
        <w:tab/>
      </w:r>
      <w:r>
        <w:t>Uputa o pravnom lijeku:</w:t>
      </w:r>
    </w:p>
    <w:p w:rsidRDefault="001327CD" w:rsidP="001327CD" w:rsidR="001327CD">
      <w:pPr>
        <w:ind w:firstLine="708"/>
      </w:pPr>
      <w:r>
        <w:t>Protiv ovog zaključka nije dopuštena žalba (čl.19.st.7. SZ-a)</w:t>
      </w:r>
      <w:r w:rsidRPr="00A60AC9">
        <w:tab/>
      </w:r>
      <w:r w:rsidRPr="00A60AC9">
        <w:tab/>
      </w:r>
    </w:p>
    <w:p w:rsidRDefault="001327CD" w:rsidP="001327CD" w:rsidR="001327CD">
      <w:pPr>
        <w:ind w:firstLine="708"/>
      </w:pPr>
    </w:p>
    <w:p w:rsidRDefault="0034363A" w:rsidP="001327CD" w:rsidR="0034363A">
      <w:pPr>
        <w:ind w:firstLine="708"/>
      </w:pPr>
    </w:p>
    <w:p w:rsidRDefault="0034363A" w:rsidP="001327CD" w:rsidR="0034363A">
      <w:pPr>
        <w:ind w:firstLine="708"/>
      </w:pPr>
    </w:p>
    <w:p w:rsidRDefault="0034363A" w:rsidP="001327CD" w:rsidR="0034363A">
      <w:pPr>
        <w:ind w:firstLine="708"/>
      </w:pPr>
    </w:p>
    <w:p w:rsidRDefault="0034363A" w:rsidP="001327CD" w:rsidR="0034363A">
      <w:pPr>
        <w:ind w:firstLine="708"/>
      </w:pPr>
    </w:p>
    <w:p w:rsidRDefault="0034363A" w:rsidP="001327CD" w:rsidR="0034363A">
      <w:pPr>
        <w:ind w:firstLine="708"/>
      </w:pPr>
    </w:p>
    <w:p w:rsidRDefault="0034363A" w:rsidP="001327CD" w:rsidR="0034363A">
      <w:pPr>
        <w:ind w:firstLine="708"/>
      </w:pPr>
    </w:p>
    <w:p w:rsidRDefault="0034363A" w:rsidP="001327CD" w:rsidR="0034363A">
      <w:pPr>
        <w:ind w:firstLine="708"/>
      </w:pPr>
    </w:p>
    <w:p w:rsidRDefault="0034363A" w:rsidP="001327CD" w:rsidR="0034363A">
      <w:pPr>
        <w:ind w:firstLine="708"/>
      </w:pPr>
    </w:p>
    <w:p w:rsidRDefault="0034363A" w:rsidP="001327CD" w:rsidR="0034363A">
      <w:pPr>
        <w:ind w:firstLine="708"/>
      </w:pPr>
    </w:p>
    <w:p w:rsidRDefault="0034363A" w:rsidP="001327CD" w:rsidR="0034363A">
      <w:pPr>
        <w:ind w:firstLine="708"/>
      </w:pPr>
    </w:p>
    <w:p w:rsidRDefault="0034363A" w:rsidP="001327CD" w:rsidR="0034363A">
      <w:pPr>
        <w:ind w:firstLine="708"/>
      </w:pPr>
    </w:p>
    <w:p w:rsidRDefault="0034363A" w:rsidP="001327CD" w:rsidR="0034363A">
      <w:pPr>
        <w:ind w:firstLine="708"/>
      </w:pPr>
    </w:p>
    <w:p w:rsidRDefault="0034363A" w:rsidP="001327CD" w:rsidR="0034363A">
      <w:pPr>
        <w:ind w:firstLine="708"/>
      </w:pPr>
    </w:p>
    <w:p w:rsidRDefault="0034363A" w:rsidP="001327CD" w:rsidR="0034363A">
      <w:pPr>
        <w:ind w:firstLine="708"/>
      </w:pPr>
    </w:p>
    <w:p w:rsidRDefault="0034363A" w:rsidP="001327CD" w:rsidR="0034363A">
      <w:pPr>
        <w:ind w:firstLine="708"/>
      </w:pPr>
    </w:p>
    <w:p w:rsidRDefault="0034363A" w:rsidP="001327CD" w:rsidR="0034363A">
      <w:pPr>
        <w:ind w:firstLine="708"/>
      </w:pPr>
    </w:p>
    <w:p w:rsidRDefault="0034363A" w:rsidP="001327CD" w:rsidR="0034363A">
      <w:pPr>
        <w:ind w:firstLine="708"/>
      </w:pPr>
    </w:p>
    <w:p w:rsidRDefault="0034363A" w:rsidP="001327CD" w:rsidR="0034363A">
      <w:pPr>
        <w:ind w:firstLine="708"/>
      </w:pPr>
    </w:p>
    <w:p w:rsidRDefault="0034363A" w:rsidP="001327CD" w:rsidR="0034363A">
      <w:pPr>
        <w:ind w:firstLine="708"/>
      </w:pPr>
    </w:p>
    <w:p w:rsidRDefault="0034363A" w:rsidP="001327CD" w:rsidR="0034363A">
      <w:pPr>
        <w:ind w:firstLine="708"/>
      </w:pPr>
    </w:p>
    <w:p w:rsidRDefault="0034363A" w:rsidP="001327CD" w:rsidR="0034363A">
      <w:pPr>
        <w:ind w:firstLine="708"/>
      </w:pPr>
    </w:p>
    <w:p w:rsidRDefault="0034363A" w:rsidP="001327CD" w:rsidR="0034363A">
      <w:pPr>
        <w:ind w:firstLine="708"/>
      </w:pPr>
    </w:p>
    <w:p w:rsidRDefault="0034363A" w:rsidP="001327CD" w:rsidR="0034363A">
      <w:pPr>
        <w:ind w:firstLine="708"/>
      </w:pPr>
    </w:p>
    <w:p w:rsidRDefault="0034363A" w:rsidP="001327CD" w:rsidR="0034363A">
      <w:pPr>
        <w:ind w:firstLine="708"/>
      </w:pPr>
    </w:p>
    <w:p w:rsidRDefault="0034363A" w:rsidP="001327CD" w:rsidR="0034363A">
      <w:pPr>
        <w:ind w:firstLine="708"/>
      </w:pPr>
    </w:p>
    <w:p w:rsidRDefault="001327CD" w:rsidP="001327CD" w:rsidR="001327CD"/>
    <w:sectPr w:rsidSect="001327CD" w:rsidR="001327C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7CD" w:rsidP="001327CD" w:rsidR="001327CD">
      <w:r>
        <w:separator/>
      </w:r>
    </w:p>
  </w:endnote>
  <w:endnote w:id="0" w:type="continuationSeparator">
    <w:p w:rsidRDefault="001327CD" w:rsidP="001327CD" w:rsidR="00132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7CD" w:rsidP="001327CD" w:rsidR="001327CD">
      <w:r>
        <w:separator/>
      </w:r>
    </w:p>
  </w:footnote>
  <w:footnote w:id="0" w:type="continuationSeparator">
    <w:p w:rsidRDefault="001327CD" w:rsidP="001327CD" w:rsidR="001327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0910709"/>
      <w:docPartObj>
        <w:docPartGallery w:val="Page Numbers (Top of Page)"/>
        <w:docPartUnique/>
      </w:docPartObj>
    </w:sdtPr>
    <w:sdtEndPr/>
    <w:sdtContent>
      <w:p w:rsidRDefault="001327CD" w:rsidR="001327C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2BC">
          <w:rPr>
            <w:noProof/>
          </w:rPr>
          <w:t>3</w:t>
        </w:r>
        <w:r>
          <w:fldChar w:fldCharType="end"/>
        </w:r>
      </w:p>
      <w:p w:rsidRDefault="001327CD" w:rsidR="001327CD">
        <w:pPr>
          <w:pStyle w:val="Zaglavlje"/>
          <w:jc w:val="center"/>
        </w:pPr>
        <w:r>
          <w:tab/>
          <w:t xml:space="preserve">                                                                         72. St-5</w:t>
        </w:r>
        <w:r w:rsidR="00502F84">
          <w:t>868/2016</w:t>
        </w:r>
      </w:p>
    </w:sdtContent>
  </w:sdt>
  <w:p w:rsidRDefault="001327CD" w:rsidR="001327C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7CD"/>
    <w:rsid w:val="00076637"/>
    <w:rsid w:val="001327CD"/>
    <w:rsid w:val="001358AB"/>
    <w:rsid w:val="00287786"/>
    <w:rsid w:val="0034363A"/>
    <w:rsid w:val="003C1603"/>
    <w:rsid w:val="003D12FD"/>
    <w:rsid w:val="003E395C"/>
    <w:rsid w:val="004D0E5E"/>
    <w:rsid w:val="00502F84"/>
    <w:rsid w:val="005420D3"/>
    <w:rsid w:val="007552BC"/>
    <w:rsid w:val="007640D1"/>
    <w:rsid w:val="008C056C"/>
    <w:rsid w:val="00AB031B"/>
    <w:rsid w:val="00AB6606"/>
    <w:rsid w:val="00B12AA1"/>
    <w:rsid w:val="00BB6D60"/>
    <w:rsid w:val="00C67E24"/>
    <w:rsid w:val="00D7573B"/>
    <w:rsid w:val="00E54610"/>
    <w:rsid w:val="00F00FD8"/>
    <w:rsid w:val="00FA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327CD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27CD"/>
  </w:style>
  <w:style w:styleId="Tekstrezerviranogmjesta" w:type="character">
    <w:name w:val="Placeholder Text"/>
    <w:basedOn w:val="Zadanifontodlomka"/>
    <w:uiPriority w:val="99"/>
    <w:semiHidden/>
    <w:rsid w:val="007552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2B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2B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2B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2B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327CD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27CD"/>
  </w:style>
  <w:style w:styleId="Tekstrezerviranogmjesta" w:type="character">
    <w:name w:val="Placeholder Text"/>
    <w:basedOn w:val="Zadanifontodlomka"/>
    <w:uiPriority w:val="99"/>
    <w:semiHidden/>
    <w:rsid w:val="007552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2B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2B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2B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2B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65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5868</izvorni_sadrzaj>
    <derivirana_varijabla naziv="DomainObject.Predmet.Broj_1">5868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St-5868/2016</izvorni_sadrzaj>
    <derivirana_varijabla naziv="DomainObject.Predmet.OznakaBroj_1">St-5868/2016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TEHNOKONTROLA d.o.o. zastupanog po punomoćniku Zdravko Medek</izvorni_sadrzaj>
    <derivirana_varijabla naziv="DomainObject.Predmet.ProtustrankaFormated_1">  TEHNOKONTROLA d.o.o. zastupanog po punomoćniku Zdravko Medek</derivirana_varijabla>
  </DomainObject.Predmet.ProtustrankaFormated>
  <DomainObject.Predmet.ProtustrankaFormatedOIB>
    <izvorni_sadrzaj>  TEHNOKONTROLA d.o.o., OIB 62668926122 zastupanog po punomoćniku Zdravko Medek</izvorni_sadrzaj>
    <derivirana_varijabla naziv="DomainObject.Predmet.ProtustrankaFormatedOIB_1">  TEHNOKONTROLA d.o.o., OIB 62668926122 zastupanog po punomoćniku Zdravko Medek</derivirana_varijabla>
  </DomainObject.Predmet.ProtustrankaFormatedOIB>
  <DomainObject.Predmet.ProtustrankaFormatedWithAdress>
    <izvorni_sadrzaj> TEHNOKONTROLA d.o.o., Kašinska 9, 10360 Sesvete zastupanog po punomoćniku Zdravko Medek</izvorni_sadrzaj>
    <derivirana_varijabla naziv="DomainObject.Predmet.ProtustrankaFormatedWithAdress_1"> TEHNOKONTROLA d.o.o., Kašinska 9, 10360 Sesvete zastupanog po punomoćniku Zdravko Medek</derivirana_varijabla>
  </DomainObject.Predmet.ProtustrankaFormatedWithAdress>
  <DomainObject.Predmet.ProtustrankaFormatedWithAdressOIB>
    <izvorni_sadrzaj> TEHNOKONTROLA d.o.o., OIB 62668926122, Kašinska 9, 10360 Sesvete zastupanog po punomoćniku Zdravko Medek</izvorni_sadrzaj>
    <derivirana_varijabla naziv="DomainObject.Predmet.ProtustrankaFormatedWithAdressOIB_1"> TEHNOKONTROLA d.o.o., OIB 62668926122, Kašinska 9, 10360 Sesvete zastupanog po punomoćniku Zdravko Medek</derivirana_varijabla>
  </DomainObject.Predmet.ProtustrankaFormatedWithAdressOIB>
  <DomainObject.Predmet.ProtustrankaWithAdress>
    <izvorni_sadrzaj>TEHNOKONTROLA d.o.o. Kašinska 9, 10360 Sesvete</izvorni_sadrzaj>
    <derivirana_varijabla naziv="DomainObject.Predmet.ProtustrankaWithAdress_1">TEHNOKONTROLA d.o.o. Kašinska 9, 10360 Sesvete</derivirana_varijabla>
  </DomainObject.Predmet.ProtustrankaWithAdress>
  <DomainObject.Predmet.ProtustrankaWithAdressOIB>
    <izvorni_sadrzaj>TEHNOKONTROLA d.o.o., OIB 62668926122, Kašinska 9, 10360 Sesvete</izvorni_sadrzaj>
    <derivirana_varijabla naziv="DomainObject.Predmet.ProtustrankaWithAdressOIB_1">TEHNOKONTROLA d.o.o., OIB 62668926122, Kašinska 9, 10360 Sesvete</derivirana_varijabla>
  </DomainObject.Predmet.ProtustrankaWithAdressOIB>
  <DomainObject.Predmet.ProtustrankaNazivFormated>
    <izvorni_sadrzaj>TEHNOKONTROLA d.o.o.</izvorni_sadrzaj>
    <derivirana_varijabla naziv="DomainObject.Predmet.ProtustrankaNazivFormated_1">TEHNOKONTROLA d.o.o.</derivirana_varijabla>
  </DomainObject.Predmet.ProtustrankaNazivFormated>
  <DomainObject.Predmet.ProtustrankaNazivFormatedOIB>
    <izvorni_sadrzaj>TEHNOKONTROLA d.o.o., OIB 62668926122</izvorni_sadrzaj>
    <derivirana_varijabla naziv="DomainObject.Predmet.ProtustrankaNazivFormatedOIB_1">TEHNOKONTROLA d.o.o., OIB 62668926122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TEHNOKONTROLA d.o.o. zastupanog po punomoćniku Zdravko Medek</item>
    </izvorni_sadrzaj>
    <derivirana_varijabla naziv="DomainObject.Predmet.ProtuStrankaListFormated_1">
      <item>TEHNOKONTROLA d.o.o. zastupanog po punomoćniku Zdravko Medek</item>
    </derivirana_varijabla>
  </DomainObject.Predmet.ProtuStrankaListFormated>
  <DomainObject.Predmet.ProtuStrankaListFormatedOIB>
    <izvorni_sadrzaj>
      <item>TEHNOKONTROLA d.o.o., OIB 62668926122 zastupanog po punomoćniku Zdravko Medek</item>
    </izvorni_sadrzaj>
    <derivirana_varijabla naziv="DomainObject.Predmet.ProtuStrankaListFormatedOIB_1">
      <item>TEHNOKONTROLA d.o.o., OIB 62668926122 zastupanog po punomoćniku Zdravko Medek</item>
    </derivirana_varijabla>
  </DomainObject.Predmet.ProtuStrankaListFormatedOIB>
  <DomainObject.Predmet.ProtuStrankaListFormatedWithAdress>
    <izvorni_sadrzaj>
      <item>TEHNOKONTROLA d.o.o., Kašinska 9, 10360 Sesvete zastupanog po punomoćniku Zdravko Medek</item>
    </izvorni_sadrzaj>
    <derivirana_varijabla naziv="DomainObject.Predmet.ProtuStrankaListFormatedWithAdress_1">
      <item>TEHNOKONTROLA d.o.o., Kašinska 9, 10360 Sesvete zastupanog po punomoćniku Zdravko Medek</item>
    </derivirana_varijabla>
  </DomainObject.Predmet.ProtuStrankaListFormatedWithAdress>
  <DomainObject.Predmet.ProtuStrankaListFormatedWithAdressOIB>
    <izvorni_sadrzaj>
      <item>TEHNOKONTROLA d.o.o., OIB 62668926122, Kašinska 9, 10360 Sesvete zastupanog po punomoćniku Zdravko Medek</item>
    </izvorni_sadrzaj>
    <derivirana_varijabla naziv="DomainObject.Predmet.ProtuStrankaListFormatedWithAdressOIB_1">
      <item>TEHNOKONTROLA d.o.o., OIB 62668926122, Kašinska 9, 10360 Sesvete zastupanog po punomoćniku Zdravko Medek</item>
    </derivirana_varijabla>
  </DomainObject.Predmet.ProtuStrankaListFormatedWithAdressOIB>
  <DomainObject.Predmet.ProtuStrankaListNazivFormated>
    <izvorni_sadrzaj>
      <item>TEHNOKONTROLA d.o.o.</item>
    </izvorni_sadrzaj>
    <derivirana_varijabla naziv="DomainObject.Predmet.ProtuStrankaListNazivFormated_1">
      <item>TEHNOKONTROLA d.o.o.</item>
    </derivirana_varijabla>
  </DomainObject.Predmet.ProtuStrankaListNazivFormated>
  <DomainObject.Predmet.ProtuStrankaListNazivFormatedOIB>
    <izvorni_sadrzaj>
      <item>TEHNOKONTROLA d.o.o., OIB 62668926122</item>
    </izvorni_sadrzaj>
    <derivirana_varijabla naziv="DomainObject.Predmet.ProtuStrankaListNazivFormatedOIB_1">
      <item>TEHNOKONTROLA d.o.o., OIB 62668926122</item>
    </derivirana_varijabla>
  </DomainObject.Predmet.ProtuStrankaListNazivFormatedOIB>
  <DomainObject.Predmet.OstaliListFormated>
    <izvorni_sadrzaj>
      <item>Zdravko Medek punomoćnik sudionika u postupku TEHNOKONTROLA d.o.o.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izvorni_sadrzaj>
    <derivirana_varijabla naziv="DomainObject.Predmet.OstaliListFormated_1">
      <item>Zdravko Medek punomoćnik sudionika u postupku TEHNOKONTROLA d.o.o.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derivirana_varijabla>
  </DomainObject.Predmet.OstaliListFormated>
  <DomainObject.Predmet.OstaliListFormatedOIB>
    <izvorni_sadrzaj>
      <item>Zdravko Medek, OIB 90425059840 punomoćnik sudionika u postupku TEHNOKONTROLA d.o.o.</item>
      <item>Financijska agencija, OIB 85821130368</item>
      <item>BUTERIN&amp;POSAVEC odvjetničko društvo, društvo s ograničenom odgovornošću, OIB 88443826619</item>
      <item>ERSTE&amp;STEIERMÄRKISCHE BANKA dioničko društvo, OIB 23057039320</item>
      <item>ERSTE&amp;STEIERMÄRKISCHE BANKA dioničko društvo, OIB 23057039320</item>
      <item>ŽUPANIJSKO DRŽAVNO ODVJETNIŠTVO U ZAGREBU, OIB 16488001145</item>
      <item>REPUBLIKA HRVATSKA MINISTARSTVO FINANCIJA, OIB 18683136487</item>
      <item>MINISTARSTVO PRAVOSUĐA, OIB 26635293339</item>
      <item>OPĆINSKI GRAĐANSKI SUD U ZAGREBU, OIB 01252163117</item>
    </izvorni_sadrzaj>
    <derivirana_varijabla naziv="DomainObject.Predmet.OstaliListFormatedOIB_1">
      <item>Zdravko Medek, OIB 90425059840 punomoćnik sudionika u postupku TEHNOKONTROLA d.o.o.</item>
      <item>Financijska agencija, OIB 85821130368</item>
      <item>BUTERIN&amp;POSAVEC odvjetničko društvo, društvo s ograničenom odgovornošću, OIB 88443826619</item>
      <item>ERSTE&amp;STEIERMÄRKISCHE BANKA dioničko društvo, OIB 23057039320</item>
      <item>ERSTE&amp;STEIERMÄRKISCHE BANKA dioničko društvo, OIB 23057039320</item>
      <item>ŽUPANIJSKO DRŽAVNO ODVJETNIŠTVO U ZAGREBU, OIB 16488001145</item>
      <item>REPUBLIKA HRVATSKA MINISTARSTVO FINANCIJA, OIB 18683136487</item>
      <item>MINISTARSTVO PRAVOSUĐA, OIB 26635293339</item>
      <item>OPĆINSKI GRAĐANSKI SUD U ZAGREBU, OIB 01252163117</item>
    </derivirana_varijabla>
  </DomainObject.Predmet.OstaliListFormatedOIB>
  <DomainObject.Predmet.OstaliListFormatedWithAdress>
    <izvorni_sadrzaj>
      <item>Zdravko Medek, Vinogradska 33c, 10360 Vugrovec Donji punomoćnik sudionika u postupku TEHNOKONTROLA d.o.o.</item>
      <item>Financijska agencija, Ulica grada Vukovara 70, 10000 Zagreb</item>
      <item>BUTERIN&amp;POSAVEC odvjetničko društvo, društvo s ograničenom odgovornošću, Draškovićeva 82, 10000 Zagreb</item>
      <item>ERSTE&amp;STEIERMÄRKISCHE BANKA dioničko društvo, Jadranski Trg 3a, 51000 Rijeka</item>
      <item>ERSTE&amp;STEIERMÄRKISCHE BANKA dioničko društvo, Jadranski Trg 3a, 51000 Rijeka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OPĆINSKI GRAĐANSKI SUD U ZAGREBU, Bjelovarska 2, 10360 Sesvete</item>
    </izvorni_sadrzaj>
    <derivirana_varijabla naziv="DomainObject.Predmet.OstaliListFormatedWithAdress_1">
      <item>Zdravko Medek, Vinogradska 33c, 10360 Vugrovec Donji punomoćnik sudionika u postupku TEHNOKONTROLA d.o.o.</item>
      <item>Financijska agencija, Ulica grada Vukovara 70, 10000 Zagreb</item>
      <item>BUTERIN&amp;POSAVEC odvjetničko društvo, društvo s ograničenom odgovornošću, Draškovićeva 82, 10000 Zagreb</item>
      <item>ERSTE&amp;STEIERMÄRKISCHE BANKA dioničko društvo, Jadranski Trg 3a, 51000 Rijeka</item>
      <item>ERSTE&amp;STEIERMÄRKISCHE BANKA dioničko društvo, Jadranski Trg 3a, 51000 Rijeka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OPĆINSKI GRAĐANSKI SUD U ZAGREBU, Bjelovarska 2, 10360 Sesvete</item>
    </derivirana_varijabla>
  </DomainObject.Predmet.OstaliListFormatedWithAdress>
  <DomainObject.Predmet.OstaliListFormatedWithAdressOIB>
    <izvorni_sadrzaj>
      <item>Zdravko Medek, OIB 90425059840, Vinogradska 33c, 10360 Vugrovec Donji punomoćnik sudionika u postupku TEHNOKONTROLA d.o.o.</item>
      <item>Financijska agencija, OIB 85821130368, Ulica grada Vukovara 70, 10000 Zagreb</item>
      <item>BUTERIN&amp;POSAVEC odvjetničko društvo, društvo s ograničenom odgovornošću, OIB 88443826619, Draškovićeva 82, 10000 Zagreb</item>
      <item>ERSTE&amp;STEIERMÄRKISCHE BANKA dioničko društvo, OIB 23057039320, Jadranski Trg 3a, 51000 Rijeka</item>
      <item>ERSTE&amp;STEIERMÄRKISCHE BANKA dioničko društvo, OIB 23057039320, Jadranski Trg 3a, 51000 Rijeka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OPĆINSKI GRAĐANSKI SUD U ZAGREBU, OIB 01252163117, Bjelovarska 2, 10360 Sesvete</item>
    </izvorni_sadrzaj>
    <derivirana_varijabla naziv="DomainObject.Predmet.OstaliListFormatedWithAdressOIB_1">
      <item>Zdravko Medek, OIB 90425059840, Vinogradska 33c, 10360 Vugrovec Donji punomoćnik sudionika u postupku TEHNOKONTROLA d.o.o.</item>
      <item>Financijska agencija, OIB 85821130368, Ulica grada Vukovara 70, 10000 Zagreb</item>
      <item>BUTERIN&amp;POSAVEC odvjetničko društvo, društvo s ograničenom odgovornošću, OIB 88443826619, Draškovićeva 82, 10000 Zagreb</item>
      <item>ERSTE&amp;STEIERMÄRKISCHE BANKA dioničko društvo, OIB 23057039320, Jadranski Trg 3a, 51000 Rijeka</item>
      <item>ERSTE&amp;STEIERMÄRKISCHE BANKA dioničko društvo, OIB 23057039320, Jadranski Trg 3a, 51000 Rijeka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OPĆINSKI GRAĐANSKI SUD U ZAGREBU, OIB 01252163117, Bjelovarska 2, 10360 Sesvete</item>
    </derivirana_varijabla>
  </DomainObject.Predmet.OstaliListFormatedWithAdressOIB>
  <DomainObject.Predmet.OstaliListNazivFormated>
    <izvorni_sadrzaj>
      <item>Zdravko Medek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izvorni_sadrzaj>
    <derivirana_varijabla naziv="DomainObject.Predmet.OstaliListNazivFormated_1">
      <item>Zdravko Medek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derivirana_varijabla>
  </DomainObject.Predmet.OstaliListNazivFormated>
  <DomainObject.Predmet.OstaliListNazivFormatedOIB>
    <izvorni_sadrzaj>
      <item>Zdravko Medek, OIB 90425059840</item>
      <item>Financijska agencija, OIB 85821130368</item>
      <item>BUTERIN&amp;POSAVEC odvjetničko društvo, društvo s ograničenom odgovornošću, OIB 88443826619</item>
      <item>ERSTE&amp;STEIERMÄRKISCHE BANKA dioničko društvo, OIB 23057039320</item>
      <item>ERSTE&amp;STEIERMÄRKISCHE BANKA dioničko društvo, OIB 23057039320</item>
      <item>ŽUPANIJSKO DRŽAVNO ODVJETNIŠTVO U ZAGREBU, OIB 16488001145</item>
      <item>REPUBLIKA HRVATSKA MINISTARSTVO FINANCIJA, OIB 18683136487</item>
      <item>MINISTARSTVO PRAVOSUĐA, OIB 26635293339</item>
      <item>OPĆINSKI GRAĐANSKI SUD U ZAGREBU, OIB 01252163117</item>
    </izvorni_sadrzaj>
    <derivirana_varijabla naziv="DomainObject.Predmet.OstaliListNazivFormatedOIB_1">
      <item>Zdravko Medek, OIB 90425059840</item>
      <item>Financijska agencija, OIB 85821130368</item>
      <item>BUTERIN&amp;POSAVEC odvjetničko društvo, društvo s ograničenom odgovornošću, OIB 88443826619</item>
      <item>ERSTE&amp;STEIERMÄRKISCHE BANKA dioničko društvo, OIB 23057039320</item>
      <item>ERSTE&amp;STEIERMÄRKISCHE BANKA dioničko društvo, OIB 23057039320</item>
      <item>ŽUPANIJSKO DRŽAVNO ODVJETNIŠTVO U ZAGREBU, OIB 16488001145</item>
      <item>REPUBLIKA HRVATSKA MINISTARSTVO FINANCIJA, OIB 18683136487</item>
      <item>MINISTARSTVO PRAVOSUĐA, OIB 26635293339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TEHNOKONTROLA d.o.o.</izvorni_sadrzaj>
    <derivirana_varijabla naziv="DomainObject.Predmet.ProtustrankaIDrugi_1">TEHNOKONTROLA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TEHNOKONTROLA d.o.o., OIB 62668926122, Kašinska 9, 10360 Sesvete</izvorni_sadrzaj>
    <derivirana_varijabla naziv="DomainObject.Predmet.ProtustrankaIDrugiAdressOIB_1">TEHNOKONTROLA d.o.o., OIB 62668926122,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TEHNOKONTROLA d.o.o.</item>
      <item>FINA Regionalni centar Zagreb</item>
      <item>Zdravko Medek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izvorni_sadrzaj>
    <derivirana_varijabla naziv="DomainObject.Predmet.SudioniciListNaziv_1">
      <item>TEHNOKONTROLA d.o.o.</item>
      <item>FINA Regionalni centar Zagreb</item>
      <item>Zdravko Medek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derivirana_varijabla>
  </DomainObject.Predmet.SudioniciListNaziv>
  <DomainObject.Predmet.SudioniciListAdressOIB>
    <izvorni_sadrzaj>
      <item>TEHNOKONTROLA d.o.o., OIB 62668926122, Kašinska 9,10360 Sesvete</item>
      <item>FINA Regionalni centar Zagreb, OIB 85821130368, Trg svibanjskih žrtava 1995. 1,10000 Zagreb</item>
      <item>Zdravko Medek, OIB 90425059840, Vinogradska 33c,10360 Vugrovec Donji</item>
      <item>Financijska agencija, OIB 85821130368, Ulica grada Vukovara 70,10000 Zagreb</item>
      <item>BUTERIN&amp;POSAVEC odvjetničko društvo, društvo s ograničenom odgovornošću, OIB 88443826619, Draškovićeva 82,10000 Zagreb</item>
      <item>ERSTE&amp;STEIERMÄRKISCHE BANKA dioničko društvo, OIB 23057039320, Jadranski Trg 3a,51000 Rijeka</item>
      <item>ERSTE&amp;STEIERMÄRKISCHE BANKA dioničko društvo, OIB 23057039320, Jadranski Trg 3a,51000 Rijeka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OPĆINSKI GRAĐANSKI SUD U ZAGREBU, OIB 01252163117, Bjelovarska 2,10360 Sesvete</item>
    </izvorni_sadrzaj>
    <derivirana_varijabla naziv="DomainObject.Predmet.SudioniciListAdressOIB_1">
      <item>TEHNOKONTROLA d.o.o., OIB 62668926122, Kašinska 9,10360 Sesvete</item>
      <item>FINA Regionalni centar Zagreb, OIB 85821130368, Trg svibanjskih žrtava 1995. 1,10000 Zagreb</item>
      <item>Zdravko Medek, OIB 90425059840, Vinogradska 33c,10360 Vugrovec Donji</item>
      <item>Financijska agencija, OIB 85821130368, Ulica grada Vukovara 70,10000 Zagreb</item>
      <item>BUTERIN&amp;POSAVEC odvjetničko društvo, društvo s ograničenom odgovornošću, OIB 88443826619, Draškovićeva 82,10000 Zagreb</item>
      <item>ERSTE&amp;STEIERMÄRKISCHE BANKA dioničko društvo, OIB 23057039320, Jadranski Trg 3a,51000 Rijeka</item>
      <item>ERSTE&amp;STEIERMÄRKISCHE BANKA dioničko društvo, OIB 23057039320, Jadranski Trg 3a,51000 Rijeka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OPĆINSKI GRAĐANSKI SUD U ZAGREBU, OIB 01252163117, Bjelovarska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62668926122</item>
      <item>, OIB 85821130368</item>
      <item>, OIB 90425059840</item>
      <item>, OIB 85821130368</item>
      <item>, OIB 88443826619</item>
      <item>, OIB 23057039320</item>
      <item>, OIB 23057039320</item>
      <item>, OIB 16488001145</item>
      <item>, OIB 18683136487</item>
      <item>, OIB 26635293339</item>
      <item>, OIB 01252163117</item>
    </izvorni_sadrzaj>
    <derivirana_varijabla naziv="DomainObject.Predmet.SudioniciListNazivOIB_1">
      <item>, OIB 62668926122</item>
      <item>, OIB 85821130368</item>
      <item>, OIB 90425059840</item>
      <item>, OIB 85821130368</item>
      <item>, OIB 88443826619</item>
      <item>, OIB 23057039320</item>
      <item>, OIB 23057039320</item>
      <item>, OIB 16488001145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350</properties:Words>
  <properties:Characters>2138</properties:Characters>
  <properties:Lines>98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2018-01-03T12:30:00Z</dcterms:created>
  <dc:creator>Nikola Ribarić</dc:creator>
  <cp:lastModifiedBy>Jadranka Zelić</cp:lastModifiedBy>
  <cp:lastPrinted>2018-01-03T12:29:00Z</cp:lastPrinted>
  <dcterms:modified xmlns:xsi="http://www.w3.org/2001/XMLSchema-instance" xsi:type="dcterms:W3CDTF">2018-01-03T12:31:00Z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