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ABE" w:rsidRPr="00B161F6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B161F6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5F1ABE" w:rsidRPr="00B161F6" w:rsidRDefault="005F1ABE" w:rsidP="005F1ABE">
      <w:pPr>
        <w:rPr>
          <w:rFonts w:ascii="Times New Roman" w:hAnsi="Times New Roman"/>
          <w:b/>
          <w:sz w:val="24"/>
          <w:szCs w:val="24"/>
        </w:rPr>
      </w:pPr>
    </w:p>
    <w:p w:rsidR="005F1ABE" w:rsidRPr="00B161F6" w:rsidRDefault="000E07FC" w:rsidP="005F1ABE">
      <w:pPr>
        <w:rPr>
          <w:rFonts w:ascii="Times New Roman" w:hAnsi="Times New Roman"/>
          <w:sz w:val="24"/>
          <w:szCs w:val="24"/>
          <w:lang w:val="pl-PL"/>
        </w:rPr>
      </w:pPr>
      <w:r w:rsidRPr="00B161F6">
        <w:rPr>
          <w:rFonts w:ascii="Times New Roman" w:hAnsi="Times New Roman"/>
          <w:sz w:val="24"/>
          <w:szCs w:val="24"/>
          <w:lang w:val="pl-PL"/>
        </w:rPr>
        <w:t>Trgovački sud u Zagrebu</w:t>
      </w:r>
    </w:p>
    <w:p w:rsidR="005F1ABE" w:rsidRPr="00B161F6" w:rsidRDefault="000E07FC" w:rsidP="005F1AB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161F6">
        <w:rPr>
          <w:rFonts w:ascii="Times New Roman" w:hAnsi="Times New Roman"/>
          <w:sz w:val="24"/>
          <w:szCs w:val="24"/>
          <w:lang w:val="pl-PL"/>
        </w:rPr>
        <w:t>Poslovni broj spisa: St-</w:t>
      </w:r>
      <w:r w:rsidR="00707D35">
        <w:rPr>
          <w:rFonts w:ascii="Times New Roman" w:hAnsi="Times New Roman"/>
          <w:sz w:val="24"/>
          <w:szCs w:val="24"/>
          <w:lang w:val="pl-PL"/>
        </w:rPr>
        <w:t>2047/13</w:t>
      </w:r>
    </w:p>
    <w:p w:rsidR="005F1ABE" w:rsidRPr="00B161F6" w:rsidRDefault="00A71D6C" w:rsidP="005F1AB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Stečajna masa </w:t>
      </w:r>
      <w:r w:rsidR="00707D35">
        <w:rPr>
          <w:rFonts w:ascii="Times New Roman" w:hAnsi="Times New Roman"/>
          <w:sz w:val="24"/>
          <w:szCs w:val="24"/>
          <w:lang w:val="pl-PL"/>
        </w:rPr>
        <w:t>URBAN KONSTRUKTOR</w:t>
      </w:r>
      <w:r>
        <w:rPr>
          <w:rFonts w:ascii="Times New Roman" w:hAnsi="Times New Roman"/>
          <w:sz w:val="24"/>
          <w:szCs w:val="24"/>
          <w:lang w:val="pl-PL"/>
        </w:rPr>
        <w:t xml:space="preserve"> d.o.o. </w:t>
      </w:r>
      <w:r w:rsidR="00707D35">
        <w:rPr>
          <w:rFonts w:ascii="Times New Roman" w:hAnsi="Times New Roman"/>
          <w:sz w:val="24"/>
          <w:szCs w:val="24"/>
          <w:lang w:val="pl-PL"/>
        </w:rPr>
        <w:t>za graditeljstvo i usluge-</w:t>
      </w:r>
      <w:r>
        <w:rPr>
          <w:rFonts w:ascii="Times New Roman" w:hAnsi="Times New Roman"/>
          <w:sz w:val="24"/>
          <w:szCs w:val="24"/>
          <w:lang w:val="pl-PL"/>
        </w:rPr>
        <w:t>u stečaju</w:t>
      </w:r>
      <w:r w:rsidR="000E07FC" w:rsidRPr="00B161F6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707D35">
        <w:rPr>
          <w:rFonts w:ascii="Times New Roman" w:hAnsi="Times New Roman"/>
          <w:sz w:val="24"/>
          <w:szCs w:val="24"/>
          <w:lang w:val="pl-PL"/>
        </w:rPr>
        <w:t>Drage Gervaisa 4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="00707D35">
        <w:rPr>
          <w:rFonts w:ascii="Times New Roman" w:hAnsi="Times New Roman"/>
          <w:sz w:val="24"/>
          <w:szCs w:val="24"/>
          <w:lang w:val="pl-PL"/>
        </w:rPr>
        <w:t xml:space="preserve"> Zagreb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65C73" w:rsidRPr="00B161F6">
        <w:rPr>
          <w:rFonts w:ascii="Times New Roman" w:hAnsi="Times New Roman"/>
          <w:sz w:val="24"/>
          <w:szCs w:val="24"/>
          <w:lang w:val="pl-PL"/>
        </w:rPr>
        <w:t xml:space="preserve">OIB: </w:t>
      </w:r>
      <w:r w:rsidR="00707D35">
        <w:rPr>
          <w:rFonts w:ascii="Times New Roman" w:hAnsi="Times New Roman"/>
          <w:sz w:val="24"/>
          <w:szCs w:val="24"/>
          <w:lang w:val="pl-PL"/>
        </w:rPr>
        <w:t>04525370859</w:t>
      </w:r>
    </w:p>
    <w:p w:rsidR="00565C73" w:rsidRPr="00B161F6" w:rsidRDefault="00565C73" w:rsidP="005F1ABE">
      <w:pPr>
        <w:spacing w:line="360" w:lineRule="auto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</w:p>
    <w:p w:rsidR="005F1ABE" w:rsidRPr="00B161F6" w:rsidRDefault="005F1ABE" w:rsidP="005F1AB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61F6">
        <w:rPr>
          <w:rFonts w:ascii="Times New Roman" w:hAnsi="Times New Roman"/>
          <w:b/>
          <w:sz w:val="24"/>
          <w:szCs w:val="24"/>
        </w:rPr>
        <w:t xml:space="preserve">I. RAČUN PRIHODA I RASHODA </w:t>
      </w:r>
    </w:p>
    <w:tbl>
      <w:tblPr>
        <w:tblW w:w="16357" w:type="dxa"/>
        <w:tblInd w:w="93" w:type="dxa"/>
        <w:tblLook w:val="04A0" w:firstRow="1" w:lastRow="0" w:firstColumn="1" w:lastColumn="0" w:noHBand="0" w:noVBand="1"/>
      </w:tblPr>
      <w:tblGrid>
        <w:gridCol w:w="12074"/>
        <w:gridCol w:w="1523"/>
        <w:gridCol w:w="1420"/>
        <w:gridCol w:w="1340"/>
      </w:tblGrid>
      <w:tr w:rsidR="00C92A8F" w:rsidRPr="00B161F6" w:rsidTr="006711DC">
        <w:trPr>
          <w:trHeight w:val="270"/>
        </w:trPr>
        <w:tc>
          <w:tcPr>
            <w:tcW w:w="1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065" w:rsidRPr="00B161F6" w:rsidRDefault="00625065" w:rsidP="00CE243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tbl>
            <w:tblPr>
              <w:tblW w:w="11667" w:type="dxa"/>
              <w:tblInd w:w="191" w:type="dxa"/>
              <w:tblLook w:val="04A0" w:firstRow="1" w:lastRow="0" w:firstColumn="1" w:lastColumn="0" w:noHBand="0" w:noVBand="1"/>
            </w:tblPr>
            <w:tblGrid>
              <w:gridCol w:w="10183"/>
              <w:gridCol w:w="1484"/>
            </w:tblGrid>
            <w:tr w:rsidR="00226A26" w:rsidRPr="00B161F6" w:rsidTr="006711DC">
              <w:trPr>
                <w:trHeight w:val="270"/>
              </w:trPr>
              <w:tc>
                <w:tcPr>
                  <w:tcW w:w="10183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92FF3" w:rsidRPr="00B161F6" w:rsidRDefault="00625065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B161F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  <w:t>I.1. Pregled svih prihoda tijekom stečajnog postupka</w:t>
                  </w:r>
                </w:p>
                <w:tbl>
                  <w:tblPr>
                    <w:tblW w:w="8260" w:type="dxa"/>
                    <w:tblLook w:val="04A0" w:firstRow="1" w:lastRow="0" w:firstColumn="1" w:lastColumn="0" w:noHBand="0" w:noVBand="1"/>
                  </w:tblPr>
                  <w:tblGrid>
                    <w:gridCol w:w="1101"/>
                    <w:gridCol w:w="5160"/>
                    <w:gridCol w:w="1999"/>
                  </w:tblGrid>
                  <w:tr w:rsidR="00226A26" w:rsidRPr="00B161F6" w:rsidTr="000864BD">
                    <w:trPr>
                      <w:trHeight w:val="450"/>
                    </w:trPr>
                    <w:tc>
                      <w:tcPr>
                        <w:tcW w:w="110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B161F6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R. B.</w:t>
                        </w:r>
                      </w:p>
                    </w:tc>
                    <w:tc>
                      <w:tcPr>
                        <w:tcW w:w="5160" w:type="dxa"/>
                        <w:vMerge w:val="restart"/>
                        <w:tcBorders>
                          <w:top w:val="single" w:sz="8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226A26" w:rsidRPr="00B161F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Pojedinačne stavke prihoda u stečajnom postupku (stečajna masa)</w:t>
                        </w:r>
                      </w:p>
                    </w:tc>
                    <w:tc>
                      <w:tcPr>
                        <w:tcW w:w="1999" w:type="dxa"/>
                        <w:vMerge w:val="restart"/>
                        <w:tcBorders>
                          <w:top w:val="single" w:sz="8" w:space="0" w:color="auto"/>
                          <w:left w:val="single" w:sz="4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B161F6" w:rsidRDefault="00226A26" w:rsidP="00F0275F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226A26" w:rsidRPr="00B161F6" w:rsidTr="000864BD">
                    <w:trPr>
                      <w:trHeight w:val="276"/>
                    </w:trPr>
                    <w:tc>
                      <w:tcPr>
                        <w:tcW w:w="110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26A26" w:rsidRPr="00B161F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5160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26A26" w:rsidRPr="00B161F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999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nil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26A26" w:rsidRPr="00B161F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226A26" w:rsidRPr="00B161F6" w:rsidTr="000864BD">
                    <w:trPr>
                      <w:trHeight w:val="270"/>
                    </w:trPr>
                    <w:tc>
                      <w:tcPr>
                        <w:tcW w:w="11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B161F6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w="5160" w:type="dxa"/>
                        <w:tcBorders>
                          <w:top w:val="single" w:sz="8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B161F6" w:rsidRDefault="00707D35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Uplata prve tri rate po predstečajnoj nagodbi društva Stipić grupa d.o.o.</w:t>
                        </w:r>
                      </w:p>
                    </w:tc>
                    <w:tc>
                      <w:tcPr>
                        <w:tcW w:w="1999" w:type="dxa"/>
                        <w:tcBorders>
                          <w:top w:val="single" w:sz="8" w:space="0" w:color="auto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B161F6" w:rsidRDefault="00944E1F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458.250,62</w:t>
                        </w:r>
                        <w:r w:rsidR="001A2AEF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F0275F"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B161F6" w:rsidTr="000864BD">
                    <w:trPr>
                      <w:trHeight w:val="370"/>
                    </w:trPr>
                    <w:tc>
                      <w:tcPr>
                        <w:tcW w:w="6261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B161F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w="1999" w:type="dxa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B161F6" w:rsidRDefault="00944E1F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458.250,62</w:t>
                        </w:r>
                        <w:r w:rsidR="000864BD"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</w:tbl>
                <w:p w:rsidR="00226A26" w:rsidRPr="00B161F6" w:rsidRDefault="00226A26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  <w:p w:rsidR="0020342D" w:rsidRPr="00B161F6" w:rsidRDefault="0020342D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  <w:p w:rsidR="00226A26" w:rsidRPr="00B161F6" w:rsidRDefault="00226A26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  <w:p w:rsidR="00226A26" w:rsidRPr="00B161F6" w:rsidRDefault="00226A26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B161F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I.2. Pregled svih </w:t>
                  </w:r>
                  <w:r w:rsidR="000331BB" w:rsidRPr="00B161F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podmirenih </w:t>
                  </w:r>
                  <w:r w:rsidRPr="00B161F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  <w:t>rashoda stečajnog postupka</w:t>
                  </w:r>
                </w:p>
                <w:tbl>
                  <w:tblPr>
                    <w:tblW w:w="8245" w:type="dxa"/>
                    <w:tblLook w:val="04A0" w:firstRow="1" w:lastRow="0" w:firstColumn="1" w:lastColumn="0" w:noHBand="0" w:noVBand="1"/>
                  </w:tblPr>
                  <w:tblGrid>
                    <w:gridCol w:w="1261"/>
                    <w:gridCol w:w="156"/>
                    <w:gridCol w:w="4844"/>
                    <w:gridCol w:w="1984"/>
                  </w:tblGrid>
                  <w:tr w:rsidR="00226A26" w:rsidRPr="00B161F6" w:rsidTr="00707D35">
                    <w:trPr>
                      <w:trHeight w:val="375"/>
                    </w:trPr>
                    <w:tc>
                      <w:tcPr>
                        <w:tcW w:w="1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B161F6" w:rsidRDefault="00707D35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w="5000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B161F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Troškovi knjigovodstva 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B161F6" w:rsidRDefault="00707D35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1.0</w:t>
                        </w:r>
                        <w:r w:rsidR="00A71D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00</w:t>
                        </w:r>
                        <w:r w:rsidR="00226A26" w:rsidRPr="00D54B9D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,00</w:t>
                        </w:r>
                        <w:r w:rsidR="00F721B8" w:rsidRPr="00D54B9D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B161F6" w:rsidTr="00707D35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B161F6" w:rsidRDefault="00707D35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w="5000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B161F6" w:rsidRDefault="00226A26" w:rsidP="00A71D6C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Troškovi stečajnog upravitelja 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B161F6" w:rsidRDefault="00A71D6C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139,00</w:t>
                        </w:r>
                        <w:r w:rsidR="00F721B8"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B161F6" w:rsidTr="00707D35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B161F6" w:rsidRDefault="00707D35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3</w:t>
                        </w:r>
                      </w:p>
                    </w:tc>
                    <w:tc>
                      <w:tcPr>
                        <w:tcW w:w="500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B161F6" w:rsidRDefault="00707D35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Troškovi otvaranja i vođenja računa</w:t>
                        </w:r>
                        <w:r w:rsidR="00A71D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226A26"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B161F6" w:rsidRDefault="00707D35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420</w:t>
                        </w:r>
                        <w:r w:rsidR="00A71D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,00</w:t>
                        </w:r>
                        <w:r w:rsidR="00F721B8"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B161F6" w:rsidTr="00707D35">
                    <w:trPr>
                      <w:trHeight w:val="540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B161F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w="5000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B161F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B161F6" w:rsidRDefault="00707D35" w:rsidP="004A3FF4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1.559</w:t>
                        </w:r>
                        <w:r w:rsidR="00A71D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,00</w:t>
                        </w:r>
                        <w:r w:rsidR="00F721B8"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B161F6" w:rsidTr="00707D35">
                    <w:trPr>
                      <w:gridAfter w:val="2"/>
                      <w:wAfter w:w="6828" w:type="dxa"/>
                      <w:trHeight w:val="164"/>
                    </w:trPr>
                    <w:tc>
                      <w:tcPr>
                        <w:tcW w:w="141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B161F6" w:rsidRDefault="00226A26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226A26" w:rsidRPr="00B161F6" w:rsidTr="00707D35">
                    <w:trPr>
                      <w:trHeight w:val="253"/>
                    </w:trPr>
                    <w:tc>
                      <w:tcPr>
                        <w:tcW w:w="6261" w:type="dxa"/>
                        <w:gridSpan w:val="3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B161F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Razlika prihoda i rashoda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B161F6" w:rsidRDefault="001A2AEF" w:rsidP="004A3FF4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456.691,62</w:t>
                        </w:r>
                        <w:r w:rsidR="00F721B8"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 </w:t>
                        </w:r>
                      </w:p>
                    </w:tc>
                  </w:tr>
                  <w:tr w:rsidR="006711DC" w:rsidRPr="00B161F6" w:rsidTr="00707D35">
                    <w:trPr>
                      <w:trHeight w:val="248"/>
                    </w:trPr>
                    <w:tc>
                      <w:tcPr>
                        <w:tcW w:w="6261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711DC" w:rsidRPr="00B161F6" w:rsidRDefault="006711DC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  <w:p w:rsidR="006711DC" w:rsidRPr="00B161F6" w:rsidRDefault="006711DC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Rezervacija za buduće predvidive troškove stečajnog postupka 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711DC" w:rsidRPr="00B161F6" w:rsidRDefault="006711DC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D32B97" w:rsidRPr="00B161F6" w:rsidTr="00707D35">
                    <w:trPr>
                      <w:trHeight w:val="255"/>
                    </w:trPr>
                    <w:tc>
                      <w:tcPr>
                        <w:tcW w:w="6261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D32B97" w:rsidRPr="00B161F6" w:rsidRDefault="00D32B97" w:rsidP="00944E1F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Ukupni troškovi nagrade stečajnom upravitelju (bruto nagrada stečajnom upravitelju</w:t>
                        </w:r>
                        <w:r w:rsidR="00944E1F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)</w:t>
                        </w: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D32B97" w:rsidRPr="00B161F6" w:rsidRDefault="00944E1F" w:rsidP="00D02A49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highlight w:val="cyan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55.824,96</w:t>
                        </w:r>
                        <w:r w:rsidR="00951FD1" w:rsidRPr="001047E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6711DC" w:rsidRPr="00B161F6" w:rsidTr="00707D35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single" w:sz="4" w:space="0" w:color="auto"/>
                          <w:bottom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B161F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5000" w:type="dxa"/>
                        <w:gridSpan w:val="2"/>
                        <w:tcBorders>
                          <w:top w:val="single" w:sz="4" w:space="0" w:color="auto"/>
                          <w:bottom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B161F6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4" w:space="0" w:color="auto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B161F6" w:rsidRDefault="00226A26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</w:tr>
                  <w:tr w:rsidR="00B4605C" w:rsidRPr="00B161F6" w:rsidTr="00707D35">
                    <w:trPr>
                      <w:trHeight w:val="230"/>
                    </w:trPr>
                    <w:tc>
                      <w:tcPr>
                        <w:tcW w:w="6261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B4605C" w:rsidRPr="00B161F6" w:rsidRDefault="00B4605C" w:rsidP="00E81DF9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Isplatit će se kod završne diobe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B4605C" w:rsidRPr="00B161F6" w:rsidRDefault="001F74F9" w:rsidP="00B4605C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400.866,66</w:t>
                        </w:r>
                        <w:r w:rsidR="00CD7873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B4605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B4605C" w:rsidRPr="00B161F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</w:tbl>
                <w:p w:rsidR="006711DC" w:rsidRPr="00B161F6" w:rsidRDefault="006711DC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  <w:p w:rsidR="006711DC" w:rsidRPr="00B161F6" w:rsidRDefault="006711DC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5065" w:rsidRPr="00B161F6" w:rsidRDefault="00625065" w:rsidP="00625065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625065" w:rsidRPr="00B161F6" w:rsidRDefault="00625065" w:rsidP="00CE243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B161F6" w:rsidRDefault="00CE2432" w:rsidP="00CE243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B161F6" w:rsidRDefault="00CE2432" w:rsidP="00CE24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B161F6" w:rsidRDefault="00CE2432" w:rsidP="00CE24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</w:tbl>
    <w:p w:rsidR="007939A0" w:rsidRDefault="007939A0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4605C" w:rsidRDefault="00B4605C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4605C" w:rsidRDefault="00B4605C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4605C" w:rsidRDefault="00B4605C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4605C" w:rsidRDefault="00B4605C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4605C" w:rsidRDefault="00B4605C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4605C" w:rsidRDefault="00B4605C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F6F98" w:rsidRDefault="00BF6F98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1F74F9" w:rsidRDefault="001F74F9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1F74F9" w:rsidRDefault="001F74F9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B4605C" w:rsidRPr="00470215" w:rsidRDefault="00B4605C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CE2432" w:rsidRPr="00C04CFF" w:rsidRDefault="00BF6F98" w:rsidP="00CE2432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lastRenderedPageBreak/>
        <w:t>I</w:t>
      </w:r>
      <w:r w:rsidR="00470215" w:rsidRPr="00C04CFF">
        <w:rPr>
          <w:rFonts w:ascii="Times New Roman" w:hAnsi="Times New Roman"/>
          <w:b/>
          <w:sz w:val="24"/>
          <w:szCs w:val="24"/>
          <w:lang w:val="pl-PL"/>
        </w:rPr>
        <w:t>I</w:t>
      </w:r>
      <w:r w:rsidR="005F1ABE" w:rsidRPr="00C04CFF">
        <w:rPr>
          <w:rFonts w:ascii="Times New Roman" w:hAnsi="Times New Roman"/>
          <w:b/>
          <w:sz w:val="24"/>
          <w:szCs w:val="24"/>
          <w:lang w:val="pl-PL"/>
        </w:rPr>
        <w:t xml:space="preserve">. IZVJEŠTAJ STEČAJNOGA UPRAVITELJA </w:t>
      </w:r>
    </w:p>
    <w:p w:rsidR="00CE2432" w:rsidRPr="00C04CFF" w:rsidRDefault="00CE2432" w:rsidP="00CE243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04CFF" w:rsidRPr="00C04CFF" w:rsidRDefault="00C04CFF" w:rsidP="00C04CFF">
      <w:pPr>
        <w:suppressAutoHyphens/>
        <w:spacing w:after="0"/>
        <w:ind w:left="360" w:hanging="36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04CF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I</w:t>
      </w:r>
      <w:r w:rsidRPr="00C04CF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Rješenjem T</w:t>
      </w:r>
      <w:r w:rsidR="00CD787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rgovačkog suda u Zagrebu, St-2047/13</w:t>
      </w:r>
      <w:r w:rsidR="009F5F7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, od dana 21. svibnja 2015</w:t>
      </w:r>
      <w:r w:rsidRPr="00C04CF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. godine obustavljen je i zaključen stečajni postupak nad dužnikom </w:t>
      </w:r>
      <w:r w:rsidR="00CD787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URBAN KONSTRUKTOR </w:t>
      </w:r>
      <w:r w:rsidRPr="00C04CF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d.o.o. </w:t>
      </w:r>
      <w:r w:rsidR="00CD787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za graditeljstvo i usluge u stečaju, Zagreb</w:t>
      </w:r>
      <w:r w:rsidRPr="00C04CF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.  </w:t>
      </w:r>
    </w:p>
    <w:p w:rsidR="00CD7873" w:rsidRPr="00C04CFF" w:rsidRDefault="00CD7873" w:rsidP="00C04CFF">
      <w:pPr>
        <w:suppressAutoHyphens/>
        <w:spacing w:after="0"/>
        <w:ind w:left="360" w:hanging="36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9F5F7C" w:rsidRPr="009F5F7C" w:rsidRDefault="00C04CFF" w:rsidP="009F5F7C">
      <w:pPr>
        <w:suppressAutoHyphens/>
        <w:spacing w:after="0"/>
        <w:ind w:left="360" w:hanging="36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9F5F7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II</w:t>
      </w:r>
      <w:r w:rsidRPr="009F5F7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</w:r>
      <w:r w:rsidR="009F5F7C" w:rsidRPr="009F5F7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Prema </w:t>
      </w:r>
      <w:r w:rsidR="009F5F7C" w:rsidRPr="009F5F7C">
        <w:rPr>
          <w:rFonts w:ascii="Times New Roman" w:eastAsia="Times New Roman" w:hAnsi="Times New Roman"/>
          <w:sz w:val="24"/>
          <w:szCs w:val="24"/>
        </w:rPr>
        <w:t xml:space="preserve">zaključenoj predstečajnog nagodbi </w:t>
      </w:r>
      <w:r w:rsidR="009F5F7C" w:rsidRPr="009F5F7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društva Stipić grupa d.o.o., utvrđena je  tražbina stečajne mase iza URBAN KONSTRUKTOR d.o.o. za graditeljstvo i usluge-u stečaju,  u iznosu od 10.311.169,33 kn, otpisan je dio tražbine u iznosu od 6.186.701,60, tako da će biti isplaćena tražbina u iznosu od  4.124.467,73 kune u roku od 6 godina u jednakim kvartalnim ratama koje dospijevaju 31. ožujka, 30 lipnja, 30. rujna, te 31. prosinca svake godine. Na dijelu navedene tražbine u iznosu od 2.227.640,10 kn, razlučni vjerovnik RAN d.o.o. iz Šibenika, ima razlučno pravo temeljem Rješenja o ovrsi broj Ovrv-1108/2011 od 11.03.2011.g. </w:t>
      </w:r>
    </w:p>
    <w:p w:rsidR="009F5F7C" w:rsidRPr="009F5F7C" w:rsidRDefault="009F5F7C" w:rsidP="009F5F7C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9F5F7C" w:rsidRPr="009F5F7C" w:rsidRDefault="009F5F7C" w:rsidP="009F5F7C">
      <w:pPr>
        <w:suppressAutoHyphens/>
        <w:spacing w:after="0"/>
        <w:ind w:left="36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9F5F7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Nakon što je </w:t>
      </w:r>
      <w:r w:rsidR="001A2AEF">
        <w:rPr>
          <w:rFonts w:ascii="Times New Roman" w:eastAsia="Times New Roman" w:hAnsi="Times New Roman"/>
          <w:sz w:val="24"/>
          <w:szCs w:val="24"/>
        </w:rPr>
        <w:t>izvršena isplata prve dvije</w:t>
      </w:r>
      <w:r w:rsidRPr="009F5F7C">
        <w:rPr>
          <w:rFonts w:ascii="Times New Roman" w:eastAsia="Times New Roman" w:hAnsi="Times New Roman"/>
          <w:sz w:val="24"/>
          <w:szCs w:val="24"/>
        </w:rPr>
        <w:t xml:space="preserve"> rate po predstečajnoj nagodb</w:t>
      </w:r>
      <w:r w:rsidR="001F74F9">
        <w:rPr>
          <w:rFonts w:ascii="Times New Roman" w:eastAsia="Times New Roman" w:hAnsi="Times New Roman"/>
          <w:sz w:val="24"/>
          <w:szCs w:val="24"/>
        </w:rPr>
        <w:t xml:space="preserve">, te 1/3 treće rate </w:t>
      </w:r>
      <w:r w:rsidRPr="009F5F7C">
        <w:rPr>
          <w:rFonts w:ascii="Times New Roman" w:eastAsia="Times New Roman" w:hAnsi="Times New Roman"/>
          <w:sz w:val="24"/>
          <w:szCs w:val="24"/>
        </w:rPr>
        <w:t xml:space="preserve"> </w:t>
      </w:r>
      <w:r w:rsidR="001F74F9">
        <w:rPr>
          <w:rFonts w:ascii="Times New Roman" w:eastAsia="Times New Roman" w:hAnsi="Times New Roman"/>
          <w:sz w:val="24"/>
          <w:szCs w:val="24"/>
        </w:rPr>
        <w:t xml:space="preserve">u </w:t>
      </w:r>
      <w:r w:rsidR="001A2AEF">
        <w:rPr>
          <w:rFonts w:ascii="Times New Roman" w:eastAsia="Times New Roman" w:hAnsi="Times New Roman"/>
          <w:sz w:val="24"/>
          <w:szCs w:val="24"/>
        </w:rPr>
        <w:t xml:space="preserve"> ukupnom iznosu od 458.250,62</w:t>
      </w:r>
      <w:r w:rsidRPr="009F5F7C">
        <w:rPr>
          <w:rFonts w:ascii="Times New Roman" w:eastAsia="Times New Roman" w:hAnsi="Times New Roman"/>
          <w:sz w:val="24"/>
          <w:szCs w:val="24"/>
        </w:rPr>
        <w:t xml:space="preserve"> kn, napravljen je </w:t>
      </w:r>
      <w:r w:rsidRPr="009F5F7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obračun troškova te prijedlog diobe navedenog novčanog iznosa</w:t>
      </w: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  <w:r w:rsidR="001F74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.</w:t>
      </w:r>
    </w:p>
    <w:p w:rsidR="00D118B0" w:rsidRPr="009F5F7C" w:rsidRDefault="00D118B0" w:rsidP="00076E6C">
      <w:pPr>
        <w:pStyle w:val="Standard"/>
        <w:rPr>
          <w:rFonts w:cs="Times New Roman"/>
        </w:rPr>
      </w:pPr>
    </w:p>
    <w:p w:rsidR="00076E6C" w:rsidRPr="009F5F7C" w:rsidRDefault="00BF6F98" w:rsidP="00076E6C">
      <w:pPr>
        <w:pStyle w:val="Standard"/>
        <w:rPr>
          <w:rFonts w:eastAsia="Times New Roman" w:cs="Times New Roman"/>
          <w:b/>
          <w:lang w:val="de-DE"/>
        </w:rPr>
      </w:pPr>
      <w:r>
        <w:rPr>
          <w:rFonts w:cs="Times New Roman"/>
          <w:b/>
        </w:rPr>
        <w:t>I</w:t>
      </w:r>
      <w:r w:rsidR="00827259" w:rsidRPr="009F5F7C">
        <w:rPr>
          <w:rFonts w:cs="Times New Roman"/>
          <w:b/>
        </w:rPr>
        <w:t>I.</w:t>
      </w:r>
      <w:r w:rsidR="00470215" w:rsidRPr="009F5F7C">
        <w:rPr>
          <w:rFonts w:cs="Times New Roman"/>
          <w:b/>
        </w:rPr>
        <w:t xml:space="preserve">2. </w:t>
      </w:r>
      <w:r w:rsidR="00076E6C" w:rsidRPr="009F5F7C">
        <w:rPr>
          <w:rFonts w:cs="Times New Roman"/>
          <w:b/>
        </w:rPr>
        <w:t xml:space="preserve">Imovina dužnika </w:t>
      </w:r>
    </w:p>
    <w:p w:rsidR="00076E6C" w:rsidRPr="009F5F7C" w:rsidRDefault="00076E6C" w:rsidP="00076E6C">
      <w:pPr>
        <w:pStyle w:val="Standard"/>
        <w:ind w:left="1080"/>
        <w:rPr>
          <w:rFonts w:eastAsia="Times New Roman" w:cs="Times New Roman"/>
          <w:b/>
          <w:lang w:val="de-DE"/>
        </w:rPr>
      </w:pPr>
    </w:p>
    <w:p w:rsidR="00C04CFF" w:rsidRPr="009F5F7C" w:rsidRDefault="00C04CFF" w:rsidP="002C5445">
      <w:pPr>
        <w:pStyle w:val="Standard"/>
        <w:jc w:val="both"/>
        <w:rPr>
          <w:rFonts w:cs="Times New Roman"/>
        </w:rPr>
      </w:pPr>
      <w:r w:rsidRPr="009F5F7C">
        <w:rPr>
          <w:rFonts w:eastAsia="Times New Roman" w:cs="Times New Roman"/>
          <w:lang w:val="de-DE"/>
        </w:rPr>
        <w:t xml:space="preserve">Iznos od </w:t>
      </w:r>
      <w:r w:rsidR="001F74F9">
        <w:rPr>
          <w:rFonts w:eastAsia="Times New Roman" w:cs="Times New Roman"/>
          <w:b/>
          <w:lang w:val="de-DE"/>
        </w:rPr>
        <w:t>458.250,62</w:t>
      </w:r>
      <w:r w:rsidRPr="00DC3BE9">
        <w:rPr>
          <w:rFonts w:eastAsia="Times New Roman" w:cs="Times New Roman"/>
          <w:b/>
          <w:lang w:val="de-DE"/>
        </w:rPr>
        <w:t xml:space="preserve"> kn</w:t>
      </w:r>
      <w:r w:rsidRPr="009F5F7C">
        <w:rPr>
          <w:rFonts w:eastAsia="Times New Roman" w:cs="Times New Roman"/>
          <w:lang w:val="de-DE"/>
        </w:rPr>
        <w:t xml:space="preserve"> </w:t>
      </w:r>
      <w:r w:rsidR="001F74F9">
        <w:rPr>
          <w:rFonts w:eastAsia="Times New Roman" w:cs="Times New Roman"/>
          <w:lang w:val="de-DE"/>
        </w:rPr>
        <w:t>uplata prve dvije</w:t>
      </w:r>
      <w:r w:rsidR="0097137E">
        <w:rPr>
          <w:rFonts w:eastAsia="Times New Roman" w:cs="Times New Roman"/>
          <w:lang w:val="de-DE"/>
        </w:rPr>
        <w:t xml:space="preserve"> rate </w:t>
      </w:r>
      <w:r w:rsidR="001F74F9">
        <w:rPr>
          <w:rFonts w:eastAsia="Times New Roman" w:cs="Times New Roman"/>
          <w:lang w:val="de-DE"/>
        </w:rPr>
        <w:t xml:space="preserve">te 1/3 treće rate </w:t>
      </w:r>
      <w:r w:rsidR="0097137E">
        <w:rPr>
          <w:rFonts w:eastAsia="Times New Roman" w:cs="Times New Roman"/>
          <w:lang w:val="de-DE"/>
        </w:rPr>
        <w:t>po predstečajnoj nagodbi društva Stipić</w:t>
      </w:r>
      <w:r w:rsidRPr="009F5F7C">
        <w:rPr>
          <w:rFonts w:cs="Times New Roman"/>
        </w:rPr>
        <w:t>.</w:t>
      </w:r>
    </w:p>
    <w:p w:rsidR="00C04CFF" w:rsidRPr="00C04CFF" w:rsidRDefault="00C04CFF" w:rsidP="00C04CFF">
      <w:pPr>
        <w:spacing w:after="0" w:line="276" w:lineRule="auto"/>
        <w:ind w:left="7200"/>
        <w:rPr>
          <w:rFonts w:ascii="Times New Roman" w:hAnsi="Times New Roman"/>
          <w:b/>
          <w:sz w:val="24"/>
          <w:szCs w:val="24"/>
        </w:rPr>
      </w:pPr>
    </w:p>
    <w:p w:rsidR="00CE2432" w:rsidRDefault="00CE2432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5A004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Troškovi stečajnog postupka</w:t>
      </w:r>
    </w:p>
    <w:p w:rsidR="00CE2432" w:rsidRPr="005A0046" w:rsidRDefault="005E065F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5A004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 </w:t>
      </w:r>
      <w:r w:rsidR="00CE2432" w:rsidRPr="005A004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(i)</w:t>
      </w:r>
      <w:r w:rsidR="00CE2432" w:rsidRPr="005A004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ab/>
        <w:t>Dospjeli troškovi stečajnog postupka</w:t>
      </w:r>
      <w:r w:rsidR="00F2423D" w:rsidRPr="005A004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 u iznosu od </w:t>
      </w:r>
      <w:r w:rsidR="0097137E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1.559</w:t>
      </w:r>
      <w:r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,00 </w:t>
      </w:r>
      <w:r w:rsidR="00F2423D" w:rsidRPr="005A004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kn</w:t>
      </w:r>
      <w:r w:rsidR="00F721B8" w:rsidRPr="005A004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,</w:t>
      </w:r>
      <w:r w:rsidR="00F2423D" w:rsidRPr="005A004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 </w:t>
      </w:r>
      <w:r w:rsidR="00F721B8" w:rsidRPr="005A0046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i to: </w:t>
      </w:r>
    </w:p>
    <w:p w:rsidR="00644A55" w:rsidRPr="005A0046" w:rsidRDefault="00644A55" w:rsidP="00644A55">
      <w:pPr>
        <w:pStyle w:val="ListParagraph"/>
        <w:suppressAutoHyphens/>
        <w:spacing w:after="0"/>
        <w:ind w:left="1406" w:hanging="555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A004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5A004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 xml:space="preserve">po osnovi troškova knjigovodstva iznos od </w:t>
      </w:r>
      <w:r w:rsidR="0097137E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1.0</w:t>
      </w:r>
      <w:r w:rsidR="005E065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00,00</w:t>
      </w:r>
      <w:r w:rsidRPr="005A004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</w:t>
      </w:r>
    </w:p>
    <w:p w:rsidR="00644A55" w:rsidRPr="005B7CB1" w:rsidRDefault="00644A55" w:rsidP="005B7CB1">
      <w:pPr>
        <w:pStyle w:val="ListParagraph"/>
        <w:suppressAutoHyphens/>
        <w:spacing w:after="0"/>
        <w:ind w:left="1406" w:hanging="555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A004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5A004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 xml:space="preserve">po osnovi troškova otvaranja, vođenja i zatvaranja računa iznos od </w:t>
      </w:r>
      <w:r w:rsidR="0097137E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420</w:t>
      </w:r>
      <w:r w:rsidR="005E065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,00</w:t>
      </w:r>
      <w:r w:rsidR="00547600" w:rsidRPr="005A004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  <w:r w:rsidR="005B7CB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kn</w:t>
      </w:r>
    </w:p>
    <w:p w:rsidR="006F35B4" w:rsidRPr="005A0046" w:rsidRDefault="00644A55" w:rsidP="0097137E">
      <w:pPr>
        <w:suppressAutoHyphens/>
        <w:spacing w:after="0"/>
        <w:ind w:left="1413" w:hanging="705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A004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- </w:t>
      </w:r>
      <w:r w:rsidRPr="005A004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</w:r>
      <w:r w:rsidR="00CE2432" w:rsidRPr="005A004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po osnovi materijalnih troškova stečajnog upravitelja iznos od </w:t>
      </w:r>
      <w:r w:rsidR="005E065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139,00</w:t>
      </w:r>
      <w:r w:rsidR="00CE2432" w:rsidRPr="005A004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 </w:t>
      </w:r>
    </w:p>
    <w:p w:rsidR="00CE2432" w:rsidRPr="005A0046" w:rsidRDefault="00CE2432" w:rsidP="005E065F">
      <w:pPr>
        <w:suppressAutoHyphens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F35B4" w:rsidRPr="005A0046" w:rsidRDefault="005E065F" w:rsidP="00911A7D">
      <w:pPr>
        <w:suppressAutoHyphens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(i</w:t>
      </w:r>
      <w:r w:rsidR="00CE2432" w:rsidRPr="005A0046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i)</w:t>
      </w:r>
      <w:r w:rsidR="00CE2432" w:rsidRPr="005A0046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ab/>
        <w:t xml:space="preserve">Rezervacija za buduće </w:t>
      </w:r>
      <w:r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predvidive </w:t>
      </w:r>
      <w:r w:rsidR="00CE2432" w:rsidRPr="005A0046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obveze s</w:t>
      </w:r>
      <w:r w:rsidR="00911A7D" w:rsidRPr="005A0046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tečajne mase iznosi </w:t>
      </w:r>
      <w:r w:rsidR="001F74F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55.824,96</w:t>
      </w:r>
      <w:r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 kn i to</w:t>
      </w:r>
      <w:r w:rsidR="00911A7D" w:rsidRPr="005A0046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:</w:t>
      </w:r>
    </w:p>
    <w:p w:rsidR="003B3003" w:rsidRDefault="005E065F" w:rsidP="001F74F9">
      <w:pPr>
        <w:suppressAutoHyphens/>
        <w:spacing w:after="0"/>
        <w:ind w:left="1413" w:hanging="705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A0046">
        <w:rPr>
          <w:rFonts w:ascii="Times New Roman" w:eastAsia="Times New Roman" w:hAnsi="Times New Roman"/>
          <w:color w:val="000000"/>
          <w:sz w:val="24"/>
          <w:szCs w:val="24"/>
        </w:rPr>
        <w:t>-</w:t>
      </w:r>
      <w:r w:rsidRPr="005A004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p</w:t>
      </w:r>
      <w:r w:rsidRPr="005A0046">
        <w:rPr>
          <w:rFonts w:ascii="Times New Roman" w:eastAsia="Times New Roman" w:hAnsi="Times New Roman"/>
          <w:sz w:val="24"/>
          <w:szCs w:val="24"/>
          <w:lang w:eastAsia="hr-HR"/>
        </w:rPr>
        <w:t xml:space="preserve">o osnovi </w:t>
      </w:r>
      <w:r w:rsidR="001F74F9">
        <w:rPr>
          <w:rFonts w:ascii="Times New Roman" w:eastAsia="Times New Roman" w:hAnsi="Times New Roman"/>
          <w:sz w:val="24"/>
          <w:szCs w:val="24"/>
          <w:lang w:eastAsia="hr-HR"/>
        </w:rPr>
        <w:t>bruto</w:t>
      </w:r>
      <w:r w:rsidRPr="005A0046">
        <w:rPr>
          <w:rFonts w:ascii="Times New Roman" w:eastAsia="Times New Roman" w:hAnsi="Times New Roman"/>
          <w:sz w:val="24"/>
          <w:szCs w:val="24"/>
          <w:lang w:eastAsia="hr-HR"/>
        </w:rPr>
        <w:t xml:space="preserve"> nagrade stečajnom upravitelju</w:t>
      </w:r>
      <w:r w:rsidRPr="00C6429B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F74F9">
        <w:rPr>
          <w:rFonts w:ascii="Times New Roman" w:eastAsia="Times New Roman" w:hAnsi="Times New Roman"/>
          <w:sz w:val="24"/>
          <w:szCs w:val="24"/>
          <w:lang w:eastAsia="hr-HR"/>
        </w:rPr>
        <w:t xml:space="preserve"> iznos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od </w:t>
      </w:r>
      <w:r w:rsidR="001F74F9">
        <w:rPr>
          <w:rFonts w:ascii="Times New Roman" w:eastAsia="Times New Roman" w:hAnsi="Times New Roman"/>
          <w:sz w:val="24"/>
          <w:szCs w:val="24"/>
          <w:lang w:eastAsia="hr-HR"/>
        </w:rPr>
        <w:t xml:space="preserve">55.824,96 kn </w:t>
      </w:r>
    </w:p>
    <w:p w:rsidR="0097137E" w:rsidRDefault="0097137E" w:rsidP="00CE2432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CE2432" w:rsidRDefault="005E065F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(ii</w:t>
      </w:r>
      <w:r w:rsidR="00DF1321" w:rsidRPr="005A0046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i)</w:t>
      </w:r>
      <w:r w:rsidR="00DF1321" w:rsidRPr="005A0046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ab/>
      </w:r>
      <w:r w:rsidR="00CE2432" w:rsidRPr="005A0046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Isplatit će se kod </w:t>
      </w:r>
      <w:r w:rsidR="00C04CFF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naknadn</w:t>
      </w:r>
      <w:r w:rsidR="00CE2432" w:rsidRPr="005A0046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e diobe iznos od </w:t>
      </w:r>
      <w:r w:rsidR="001F74F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400.866,66 </w:t>
      </w:r>
      <w:r w:rsidR="00CE2432" w:rsidRPr="005A0046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kn </w:t>
      </w:r>
    </w:p>
    <w:p w:rsidR="00DC3BE9" w:rsidRPr="005A0046" w:rsidRDefault="00DC3BE9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</w:pPr>
    </w:p>
    <w:p w:rsidR="00DF1321" w:rsidRPr="005A0046" w:rsidRDefault="00DF1321" w:rsidP="00375BD8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75BD8" w:rsidRPr="005A0046" w:rsidRDefault="00BF6F98" w:rsidP="00375BD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II.3</w:t>
      </w:r>
      <w:r w:rsidR="00375BD8" w:rsidRPr="005A0046">
        <w:rPr>
          <w:rFonts w:ascii="Times New Roman" w:hAnsi="Times New Roman"/>
          <w:b/>
          <w:sz w:val="24"/>
          <w:szCs w:val="24"/>
        </w:rPr>
        <w:t xml:space="preserve"> Prijedlog odluka</w:t>
      </w:r>
    </w:p>
    <w:p w:rsidR="00375BD8" w:rsidRPr="005A0046" w:rsidRDefault="00375BD8" w:rsidP="00375BD8">
      <w:pPr>
        <w:spacing w:after="0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375BD8" w:rsidRPr="005A0046" w:rsidRDefault="00375BD8" w:rsidP="00375BD8">
      <w:pPr>
        <w:pStyle w:val="ListParagraph"/>
        <w:numPr>
          <w:ilvl w:val="0"/>
          <w:numId w:val="21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0046">
        <w:rPr>
          <w:rFonts w:ascii="Times New Roman" w:hAnsi="Times New Roman"/>
          <w:sz w:val="24"/>
          <w:szCs w:val="24"/>
        </w:rPr>
        <w:t>prihvaća se završno iz</w:t>
      </w:r>
      <w:r w:rsidR="00DC3BE9">
        <w:rPr>
          <w:rFonts w:ascii="Times New Roman" w:hAnsi="Times New Roman"/>
          <w:sz w:val="24"/>
          <w:szCs w:val="24"/>
        </w:rPr>
        <w:t>vješće i završni račun stečajne</w:t>
      </w:r>
      <w:r w:rsidRPr="005A0046">
        <w:rPr>
          <w:rFonts w:ascii="Times New Roman" w:hAnsi="Times New Roman"/>
          <w:sz w:val="24"/>
          <w:szCs w:val="24"/>
        </w:rPr>
        <w:t xml:space="preserve"> upravitelj</w:t>
      </w:r>
      <w:r w:rsidR="00DC3BE9">
        <w:rPr>
          <w:rFonts w:ascii="Times New Roman" w:hAnsi="Times New Roman"/>
          <w:sz w:val="24"/>
          <w:szCs w:val="24"/>
        </w:rPr>
        <w:t>ice</w:t>
      </w:r>
      <w:r w:rsidRPr="005A0046">
        <w:rPr>
          <w:rFonts w:ascii="Times New Roman" w:hAnsi="Times New Roman"/>
          <w:sz w:val="24"/>
          <w:szCs w:val="24"/>
        </w:rPr>
        <w:t xml:space="preserve"> sa svim njegovim sastavnicama,</w:t>
      </w:r>
    </w:p>
    <w:p w:rsidR="00375BD8" w:rsidRPr="005A0046" w:rsidRDefault="00375BD8" w:rsidP="00375BD8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375BD8" w:rsidRPr="005A0046" w:rsidRDefault="00375BD8" w:rsidP="00DC3BE9">
      <w:pPr>
        <w:pStyle w:val="Standard"/>
        <w:jc w:val="both"/>
        <w:rPr>
          <w:rFonts w:eastAsia="Times New Roman" w:cs="Times New Roman"/>
          <w:lang w:val="de-DE"/>
        </w:rPr>
      </w:pPr>
    </w:p>
    <w:p w:rsidR="00375BD8" w:rsidRPr="005A0046" w:rsidRDefault="00375BD8" w:rsidP="00375BD8">
      <w:pPr>
        <w:pStyle w:val="Standard"/>
        <w:ind w:left="720"/>
        <w:jc w:val="right"/>
        <w:rPr>
          <w:rFonts w:eastAsia="Times New Roman" w:cs="Times New Roman"/>
          <w:lang w:val="de-DE"/>
        </w:rPr>
      </w:pPr>
      <w:r w:rsidRPr="005A0046">
        <w:rPr>
          <w:rFonts w:eastAsia="Times New Roman" w:cs="Times New Roman"/>
          <w:lang w:val="de-DE"/>
        </w:rPr>
        <w:tab/>
      </w:r>
      <w:r w:rsidRPr="005A0046">
        <w:rPr>
          <w:rFonts w:eastAsia="Times New Roman" w:cs="Times New Roman"/>
          <w:lang w:val="de-DE"/>
        </w:rPr>
        <w:tab/>
        <w:t xml:space="preserve">   </w:t>
      </w:r>
      <w:r w:rsidR="00DC3BE9">
        <w:rPr>
          <w:rFonts w:cs="Times New Roman"/>
        </w:rPr>
        <w:t xml:space="preserve">Stečajna </w:t>
      </w:r>
      <w:r w:rsidRPr="005A0046">
        <w:rPr>
          <w:rFonts w:cs="Times New Roman"/>
        </w:rPr>
        <w:t>upravitelj</w:t>
      </w:r>
      <w:r w:rsidR="00DC3BE9">
        <w:rPr>
          <w:rFonts w:cs="Times New Roman"/>
        </w:rPr>
        <w:t>ica</w:t>
      </w:r>
    </w:p>
    <w:p w:rsidR="00DC3BE9" w:rsidRDefault="00DC3BE9" w:rsidP="00375BD8">
      <w:pPr>
        <w:pStyle w:val="Standard"/>
        <w:jc w:val="right"/>
        <w:rPr>
          <w:rFonts w:cs="Times New Roman"/>
        </w:rPr>
      </w:pPr>
    </w:p>
    <w:p w:rsidR="00375BD8" w:rsidRPr="00DC3BE9" w:rsidRDefault="00DC3BE9" w:rsidP="00DC3BE9">
      <w:pPr>
        <w:pStyle w:val="Standard"/>
        <w:jc w:val="right"/>
        <w:rPr>
          <w:rFonts w:cs="Times New Roman"/>
        </w:rPr>
      </w:pPr>
      <w:r>
        <w:rPr>
          <w:rFonts w:cs="Times New Roman"/>
        </w:rPr>
        <w:t>Alma Klepa</w:t>
      </w:r>
    </w:p>
    <w:p w:rsidR="00E25888" w:rsidRDefault="00E25888" w:rsidP="008270C7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E25888" w:rsidRDefault="00E25888" w:rsidP="008270C7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1F74F9" w:rsidRDefault="001F74F9" w:rsidP="008270C7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444E7E" w:rsidRPr="008270C7" w:rsidRDefault="00BF6F98" w:rsidP="008270C7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lastRenderedPageBreak/>
        <w:t>III</w:t>
      </w:r>
      <w:bookmarkStart w:id="0" w:name="_GoBack"/>
      <w:bookmarkEnd w:id="0"/>
      <w:r w:rsidR="00375BD8" w:rsidRPr="005A0046">
        <w:rPr>
          <w:rFonts w:ascii="Times New Roman" w:hAnsi="Times New Roman"/>
          <w:b/>
          <w:sz w:val="24"/>
          <w:szCs w:val="24"/>
          <w:lang w:val="pl-PL"/>
        </w:rPr>
        <w:t xml:space="preserve">. </w:t>
      </w:r>
      <w:r w:rsidR="00E81DF9">
        <w:rPr>
          <w:rFonts w:ascii="Times New Roman" w:hAnsi="Times New Roman"/>
          <w:b/>
          <w:sz w:val="24"/>
          <w:szCs w:val="24"/>
          <w:lang w:val="pl-PL"/>
        </w:rPr>
        <w:t>NAKNADNA DIOBA</w:t>
      </w:r>
    </w:p>
    <w:p w:rsidR="00375BD8" w:rsidRPr="008270C7" w:rsidRDefault="00444E7E" w:rsidP="008270C7">
      <w:pPr>
        <w:jc w:val="both"/>
        <w:rPr>
          <w:rFonts w:ascii="Times New Roman" w:hAnsi="Times New Roman"/>
          <w:sz w:val="24"/>
          <w:szCs w:val="24"/>
        </w:rPr>
      </w:pPr>
      <w:r w:rsidRPr="005A0046">
        <w:rPr>
          <w:rFonts w:ascii="Times New Roman" w:hAnsi="Times New Roman"/>
          <w:bCs/>
          <w:sz w:val="24"/>
          <w:szCs w:val="24"/>
        </w:rPr>
        <w:t xml:space="preserve">U ovom stečajnom postupku vjerovnici </w:t>
      </w:r>
      <w:r w:rsidR="008270C7">
        <w:rPr>
          <w:rFonts w:ascii="Times New Roman" w:hAnsi="Times New Roman"/>
          <w:bCs/>
          <w:sz w:val="24"/>
          <w:szCs w:val="24"/>
        </w:rPr>
        <w:t xml:space="preserve">drugog </w:t>
      </w:r>
      <w:r w:rsidRPr="005A0046">
        <w:rPr>
          <w:rFonts w:ascii="Times New Roman" w:hAnsi="Times New Roman"/>
          <w:bCs/>
          <w:sz w:val="24"/>
          <w:szCs w:val="24"/>
        </w:rPr>
        <w:t xml:space="preserve">višeg isplatnoga reda namiruju u postotku od </w:t>
      </w:r>
      <w:r w:rsidR="00E81DF9">
        <w:rPr>
          <w:rFonts w:ascii="Times New Roman" w:hAnsi="Times New Roman"/>
          <w:bCs/>
          <w:sz w:val="24"/>
          <w:szCs w:val="24"/>
        </w:rPr>
        <w:t>0,07</w:t>
      </w:r>
      <w:r w:rsidRPr="005A0046">
        <w:rPr>
          <w:rFonts w:ascii="Times New Roman" w:hAnsi="Times New Roman"/>
          <w:bCs/>
          <w:sz w:val="24"/>
          <w:szCs w:val="24"/>
        </w:rPr>
        <w:t xml:space="preserve"> % u iznosu od utvrđenih tražbina</w:t>
      </w:r>
      <w:r w:rsidR="00E55DBC" w:rsidRPr="005A0046">
        <w:rPr>
          <w:rFonts w:ascii="Times New Roman" w:hAnsi="Times New Roman"/>
          <w:sz w:val="24"/>
          <w:szCs w:val="24"/>
        </w:rPr>
        <w:t>.</w:t>
      </w:r>
    </w:p>
    <w:tbl>
      <w:tblPr>
        <w:tblW w:w="114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0"/>
        <w:gridCol w:w="3044"/>
        <w:gridCol w:w="2268"/>
        <w:gridCol w:w="2835"/>
        <w:gridCol w:w="284"/>
        <w:gridCol w:w="992"/>
        <w:gridCol w:w="1085"/>
      </w:tblGrid>
      <w:tr w:rsidR="00375BD8" w:rsidRPr="00E55DBC" w:rsidTr="001F74F9">
        <w:trPr>
          <w:trHeight w:val="501"/>
        </w:trPr>
        <w:tc>
          <w:tcPr>
            <w:tcW w:w="398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5BD8" w:rsidRPr="00E55DBC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BD8" w:rsidRPr="00E55DBC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75BD8" w:rsidRPr="00E55DBC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% namirenja ukupne tražbine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55DBC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55DBC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55DBC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375BD8" w:rsidRPr="00E55DBC" w:rsidTr="001F74F9">
        <w:trPr>
          <w:trHeight w:val="495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BD8" w:rsidRPr="00E55DBC" w:rsidRDefault="00375BD8" w:rsidP="00E81DF9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Raspoloživi iznos za</w:t>
            </w:r>
            <w:r w:rsidR="00E81D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naknadnu</w:t>
            </w:r>
            <w:r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diobu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DBC" w:rsidRPr="00E55DBC" w:rsidRDefault="00E55DBC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  <w:p w:rsidR="00375BD8" w:rsidRPr="00E55DBC" w:rsidRDefault="001F74F9" w:rsidP="002805C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400.866,66</w:t>
            </w:r>
            <w:r w:rsidR="00E81D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375BD8"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5BD8" w:rsidRPr="00E55DBC" w:rsidRDefault="00375BD8" w:rsidP="00411698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55DBC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  <w:p w:rsidR="00375BD8" w:rsidRPr="00E55DBC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55DBC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55DBC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375BD8" w:rsidRPr="00E55DBC" w:rsidTr="001F74F9">
        <w:trPr>
          <w:trHeight w:val="255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BD8" w:rsidRPr="00E55DBC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isplatit će se I isplatnom redu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BD8" w:rsidRPr="00E55DBC" w:rsidRDefault="001F74F9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400.866,66</w:t>
            </w:r>
            <w:r w:rsidR="00375BD8"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5BD8" w:rsidRPr="00E55DBC" w:rsidRDefault="00DC460D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 9,12</w:t>
            </w:r>
            <w:r w:rsidR="008270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%</w:t>
            </w:r>
            <w:r w:rsidR="00375BD8"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55DBC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55DBC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55DBC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375BD8" w:rsidRPr="00E55DBC" w:rsidTr="001F74F9">
        <w:trPr>
          <w:trHeight w:val="270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BD8" w:rsidRPr="00E55DBC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isplatit će se II isplatnom redu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BD8" w:rsidRPr="00E55DBC" w:rsidRDefault="00E81DF9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0,00</w:t>
            </w:r>
            <w:r w:rsidR="00E55DBC"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375BD8"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5BD8" w:rsidRPr="00E55DBC" w:rsidRDefault="00DC460D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9,12</w:t>
            </w:r>
            <w:r w:rsidR="00E55DBC"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375BD8"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55DBC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55DBC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E55DBC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1F74F9" w:rsidRPr="001F74F9" w:rsidTr="001F74F9">
        <w:trPr>
          <w:gridAfter w:val="6"/>
          <w:wAfter w:w="10508" w:type="dxa"/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74F9" w:rsidRPr="001F74F9" w:rsidRDefault="001F74F9" w:rsidP="001F74F9">
            <w:pPr>
              <w:spacing w:after="0"/>
              <w:jc w:val="right"/>
              <w:rPr>
                <w:rFonts w:eastAsia="Times New Roman" w:cs="Calibri"/>
                <w:sz w:val="20"/>
                <w:szCs w:val="20"/>
                <w:lang w:eastAsia="hr-HR"/>
              </w:rPr>
            </w:pPr>
          </w:p>
        </w:tc>
      </w:tr>
    </w:tbl>
    <w:p w:rsidR="00573215" w:rsidRPr="00E55DBC" w:rsidRDefault="00573215" w:rsidP="005F1ABE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725A7D" w:rsidRPr="00DC3BE9" w:rsidRDefault="00375BD8" w:rsidP="00375BD8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DC3BE9">
        <w:rPr>
          <w:rFonts w:ascii="Times New Roman" w:hAnsi="Times New Roman"/>
          <w:b/>
          <w:sz w:val="24"/>
          <w:szCs w:val="24"/>
          <w:lang w:val="pl-PL"/>
        </w:rPr>
        <w:t xml:space="preserve">IV.1. </w:t>
      </w:r>
      <w:r w:rsidR="00FB1746" w:rsidRPr="00DC3BE9">
        <w:rPr>
          <w:rFonts w:ascii="Times New Roman" w:hAnsi="Times New Roman"/>
          <w:b/>
          <w:sz w:val="24"/>
          <w:szCs w:val="24"/>
          <w:lang w:val="pl-PL"/>
        </w:rPr>
        <w:t xml:space="preserve">Vjerovnici </w:t>
      </w:r>
      <w:r w:rsidR="00DC3BE9">
        <w:rPr>
          <w:rFonts w:ascii="Times New Roman" w:hAnsi="Times New Roman"/>
          <w:b/>
          <w:sz w:val="24"/>
          <w:szCs w:val="24"/>
          <w:lang w:val="pl-PL"/>
        </w:rPr>
        <w:t>prvog</w:t>
      </w:r>
      <w:r w:rsidR="00FB1746" w:rsidRPr="00DC3BE9">
        <w:rPr>
          <w:rFonts w:ascii="Times New Roman" w:hAnsi="Times New Roman"/>
          <w:b/>
          <w:sz w:val="24"/>
          <w:szCs w:val="24"/>
          <w:lang w:val="pl-PL"/>
        </w:rPr>
        <w:t xml:space="preserve"> višeg isplatnog reda</w:t>
      </w:r>
    </w:p>
    <w:tbl>
      <w:tblPr>
        <w:tblW w:w="10041" w:type="dxa"/>
        <w:tblInd w:w="93" w:type="dxa"/>
        <w:tblLook w:val="04A0" w:firstRow="1" w:lastRow="0" w:firstColumn="1" w:lastColumn="0" w:noHBand="0" w:noVBand="1"/>
      </w:tblPr>
      <w:tblGrid>
        <w:gridCol w:w="396"/>
        <w:gridCol w:w="2593"/>
        <w:gridCol w:w="1279"/>
        <w:gridCol w:w="1773"/>
        <w:gridCol w:w="1345"/>
        <w:gridCol w:w="1276"/>
        <w:gridCol w:w="1379"/>
      </w:tblGrid>
      <w:tr w:rsidR="00DC3BE9" w:rsidRPr="00DC3BE9" w:rsidTr="00936DA2">
        <w:trPr>
          <w:trHeight w:val="13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R. B.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Utvrđena tražbina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BE9" w:rsidRPr="00DC3BE9" w:rsidRDefault="00BC4966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ISPLATA AGENCIJE ZA ZAŠTITU POTRAŽIVANJA RADNIKA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BC4966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Završni popis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BC4966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Naknadna dioba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Završni popis</w:t>
            </w:r>
          </w:p>
        </w:tc>
      </w:tr>
      <w:tr w:rsidR="00936DA2" w:rsidRPr="00DC3BE9" w:rsidTr="00936DA2">
        <w:trPr>
          <w:trHeight w:val="51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BE9" w:rsidRPr="00DC3BE9" w:rsidRDefault="00DC3BE9" w:rsidP="00DC3BE9">
            <w:pPr>
              <w:spacing w:after="0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5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BE9" w:rsidRPr="00DC3BE9" w:rsidRDefault="00DC3BE9" w:rsidP="00DC3BE9">
            <w:pPr>
              <w:spacing w:after="0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Bruto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Bruto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Bruto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Bruto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Bruto</w:t>
            </w:r>
          </w:p>
        </w:tc>
      </w:tr>
      <w:tr w:rsidR="00936DA2" w:rsidRPr="00DC3BE9" w:rsidTr="00936DA2">
        <w:trPr>
          <w:trHeight w:val="94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DANIJELA ANTONČIĆ MIHAJLOVIĆ, Zagreb, Stenjevečka 24, OIB 78718937986, IBAN: HR6623600003218517770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21.825,02 kn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10</w:t>
            </w:r>
            <w:r w:rsidR="00E81DF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.</w:t>
            </w: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187,34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11.637,68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1F74F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1.062,05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1F74F9" w:rsidP="00936DA2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10.575,63</w:t>
            </w:r>
            <w:r w:rsidR="00936DA2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 kn</w:t>
            </w:r>
          </w:p>
        </w:tc>
      </w:tr>
      <w:tr w:rsidR="00936DA2" w:rsidRPr="00DC3BE9" w:rsidTr="00936DA2">
        <w:trPr>
          <w:trHeight w:val="949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RUŽICA JOSIPOVIĆ, Zagreb, Turanjska 1e, OIB 90557121524, IBAN: HR2524840083209808954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BC4966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9.082,94 kn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BC4966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</w:t>
            </w:r>
            <w:r w:rsidR="00E81DF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.</w:t>
            </w: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732,99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BC4966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4.349,95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1F74F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396,96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1F74F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3.952,99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</w:tr>
      <w:tr w:rsidR="00936DA2" w:rsidRPr="00DC3BE9" w:rsidTr="00936DA2">
        <w:trPr>
          <w:trHeight w:val="949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DANIJEL KURTOVIĆ, Zagreb, Nova cesta 142a,  OIB 70541913486, IBAN: HR4724840083206140115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88.001,47 kn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88.001,47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8.031,00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EA65FA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79.970,47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</w:tr>
      <w:tr w:rsidR="00936DA2" w:rsidRPr="00DC3BE9" w:rsidTr="00936DA2">
        <w:trPr>
          <w:trHeight w:val="949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JOSIPA KUTNJAK DEBELEC, Mursko Središče, Istarsko naselje 7, </w:t>
            </w:r>
            <w:r w:rsidRPr="00DC3B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96869512113,</w:t>
            </w:r>
            <w:r w:rsidRPr="00DC3B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IBAN HR5423600003237010163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2.011,37 kn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2.011,37 kn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183,55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EA65FA" w:rsidP="00FE04A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1.</w:t>
            </w:r>
            <w:r w:rsidR="00FE04A1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827,82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</w:tr>
      <w:tr w:rsidR="00936DA2" w:rsidRPr="00DC3BE9" w:rsidTr="00936DA2">
        <w:trPr>
          <w:trHeight w:val="949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MARINKO BUDEŠ, Dubrava, Donji Marinkovac 10, OIB: 93012844748, IBAN HR2524840083200739745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10.166,53 kn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10.166,53 kn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927,79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197F0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9.238,74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</w:tr>
      <w:tr w:rsidR="00936DA2" w:rsidRPr="00DC3BE9" w:rsidTr="00936DA2">
        <w:trPr>
          <w:trHeight w:val="949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MARKO ĆOSIĆ, Zagreb, Posedarska 108, OIB: 24992137840, </w:t>
            </w:r>
            <w:r w:rsidRPr="00DC3B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IBAN HR0623600003211575105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21.317,08 kn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21.317,08 kn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2805C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1.945,39</w:t>
            </w:r>
            <w:r w:rsidR="002805C4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19.371,69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</w:tr>
      <w:tr w:rsidR="00936DA2" w:rsidRPr="00DC3BE9" w:rsidTr="00B45E4E">
        <w:trPr>
          <w:trHeight w:val="949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DANKO LOJEN, Desinić, Hum Košnički 9, OIB: 79912819282, IBAN HR8523400093218205529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7.187,04 kn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7.187,04 kn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655,89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197F0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6.531,15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</w:tr>
      <w:tr w:rsidR="00936DA2" w:rsidRPr="00DC3BE9" w:rsidTr="00B45E4E">
        <w:trPr>
          <w:trHeight w:val="949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MEJZIN ZENDELI, Zagreb, Somborska 6, OIB: 13159245246, IBAN HR7124840083228811008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350,91 kn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350,91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32,02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EA65FA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318,89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</w:tr>
      <w:tr w:rsidR="00936DA2" w:rsidRPr="00DC3BE9" w:rsidTr="00B45E4E">
        <w:trPr>
          <w:trHeight w:val="949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lastRenderedPageBreak/>
              <w:t>9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IVAN MIKŠIĆ, Zagreb, Nova cesta142A, OIB: 67787290381, IBAN HR6323900013217960060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17.594,25 kn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197F03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17.594,25 kn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1.605,65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15.988,60</w:t>
            </w:r>
            <w:r w:rsidR="00197F0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</w:tr>
      <w:tr w:rsidR="00936DA2" w:rsidRPr="00DC3BE9" w:rsidTr="00E81DF9">
        <w:trPr>
          <w:trHeight w:val="949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REPUBLIKA HRVATSKA, Ministarstvo financija, Porezna uprava, Područni ured Zagreb, OIB: 18683136487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E81DF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4.215.049,05 kn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E81DF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E81DF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4.215.049,05 kn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2805C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384.664,70</w:t>
            </w:r>
            <w:r w:rsidR="002805C4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  <w:r w:rsidR="00E81DF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kn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EA65FA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3.830.384,35</w:t>
            </w:r>
            <w:r w:rsidR="00E81DF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</w:tr>
      <w:tr w:rsidR="00936DA2" w:rsidRPr="00DC3BE9" w:rsidTr="00936DA2">
        <w:trPr>
          <w:trHeight w:val="949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Agencija za osiguranje radničkih potraživanja u slučaju stečaja poslodavca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E81DF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14.920,33 kn</w:t>
            </w:r>
            <w:r w:rsidR="00DC3BE9"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1.361,62</w:t>
            </w:r>
            <w:r w:rsidR="00E81DF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13.558,71</w:t>
            </w:r>
            <w:r w:rsidR="00E81DF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</w:tr>
      <w:tr w:rsidR="00936DA2" w:rsidRPr="00DC3BE9" w:rsidTr="00936DA2">
        <w:trPr>
          <w:trHeight w:val="949"/>
        </w:trPr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E9" w:rsidRPr="00DC3BE9" w:rsidRDefault="00DC3BE9" w:rsidP="00DC3B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E81DF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4.392.585,66 kn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E81DF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14.920,33 kn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E81DF9" w:rsidP="00DC3BE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4.392.585,66</w:t>
            </w:r>
            <w:r w:rsidR="00DC3BE9"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2805C4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400.866,62</w:t>
            </w:r>
            <w:r w:rsidR="00E81DF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  <w:r w:rsidR="00DC3BE9" w:rsidRPr="00DC3BE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BE9" w:rsidRPr="00DC3BE9" w:rsidRDefault="00FE04A1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3.991.719,04</w:t>
            </w:r>
            <w:r w:rsidR="00E81DF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</w:tr>
    </w:tbl>
    <w:p w:rsidR="00DC3BE9" w:rsidRPr="00B45E4E" w:rsidRDefault="00DC3BE9" w:rsidP="00375BD8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399"/>
        <w:gridCol w:w="2920"/>
        <w:gridCol w:w="2366"/>
        <w:gridCol w:w="1418"/>
        <w:gridCol w:w="1843"/>
      </w:tblGrid>
      <w:tr w:rsidR="00E81DF9" w:rsidRPr="00B45E4E" w:rsidTr="0019462A">
        <w:trPr>
          <w:trHeight w:val="270"/>
        </w:trPr>
        <w:tc>
          <w:tcPr>
            <w:tcW w:w="8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2. (DRUGI) VIŠI ISPLATNI RED:</w:t>
            </w:r>
          </w:p>
        </w:tc>
      </w:tr>
      <w:tr w:rsidR="00E81DF9" w:rsidRPr="00B45E4E" w:rsidTr="0019462A">
        <w:trPr>
          <w:trHeight w:val="49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R. B.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19462A" w:rsidP="00E81DF9">
            <w:pPr>
              <w:spacing w:after="0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 xml:space="preserve">Završni popis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19462A" w:rsidP="00E81DF9">
            <w:pPr>
              <w:spacing w:after="0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 xml:space="preserve">Naknadna </w:t>
            </w:r>
            <w:r w:rsidR="00E81DF9" w:rsidRPr="00B45E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dioba (0%)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Završni popis</w:t>
            </w:r>
          </w:p>
        </w:tc>
      </w:tr>
      <w:tr w:rsidR="00E81DF9" w:rsidRPr="00B45E4E" w:rsidTr="0019462A">
        <w:trPr>
          <w:trHeight w:val="96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BASLER OSIGURANJE ZAGREB d.d. Zagreb, Radnička cesta 37 b, OIB: 59706054982, Žiro-račun: HR9423400091100171761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8.542,90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8.542,90 kn</w:t>
            </w:r>
          </w:p>
        </w:tc>
      </w:tr>
      <w:tr w:rsidR="00E81DF9" w:rsidRPr="00B45E4E" w:rsidTr="0019462A">
        <w:trPr>
          <w:trHeight w:val="7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RECA d.o.o., Varaždin, Kućanska bb, OIB: 63873177102, Žiro-račun: HR6923600001101732209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28.335,95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28.335,95 kn</w:t>
            </w:r>
          </w:p>
        </w:tc>
      </w:tr>
      <w:tr w:rsidR="00E81DF9" w:rsidRPr="00B45E4E" w:rsidTr="0019462A">
        <w:trPr>
          <w:trHeight w:val="96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STROJOPROMET - ZAGREB d.o.o., Šenkovec, Zagrebačka 6, OIB: 97994010225, Žiro-račun: 2360000-1101329739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3.250.135,74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3.250.135,74 kn</w:t>
            </w:r>
          </w:p>
        </w:tc>
      </w:tr>
      <w:tr w:rsidR="00E81DF9" w:rsidRPr="00B45E4E" w:rsidTr="0019462A">
        <w:trPr>
          <w:trHeight w:val="96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GUMIIMPEX - GRP d.d., Varaždin, Mihovila Pavleka Miškine 64 c, OIB: 82298562620, Žiro-račun: HR7023600001101902620 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32.029,88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32.029,88 kn</w:t>
            </w:r>
          </w:p>
        </w:tc>
      </w:tr>
      <w:tr w:rsidR="00E81DF9" w:rsidRPr="00B45E4E" w:rsidTr="0019462A">
        <w:trPr>
          <w:trHeight w:val="7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HRVATSKA POŠTA d.d., Zagreb, Jurišićeva 13, OIB: 87311810356, Žiro-račun: 2390001-1100018674 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30.299,16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30.299,16 kn</w:t>
            </w:r>
          </w:p>
        </w:tc>
      </w:tr>
      <w:tr w:rsidR="00E81DF9" w:rsidRPr="00B45E4E" w:rsidTr="0019462A">
        <w:trPr>
          <w:trHeight w:val="12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MATO ŠIMUNOVIĆ, vl. obrta za armiračke radove i usluge u građevinarstvu MATA, Trnovec, Nova 42, OIB: 97837398213, Žiro-račun: HR1224840081104074115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77.004,23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77.004,23 kn</w:t>
            </w:r>
          </w:p>
        </w:tc>
      </w:tr>
      <w:tr w:rsidR="00E81DF9" w:rsidRPr="00B45E4E" w:rsidTr="0019462A">
        <w:trPr>
          <w:trHeight w:val="12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DOKA HRVATSKA d.o.o. (ranije DOKA Zagreb doo), Zagreb, Radnička cesta 173 g, OIB: 25940944046, Žiro-račun: 2484008-1100564484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19462A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10.177.102,63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10.177.102,63 kn</w:t>
            </w:r>
          </w:p>
        </w:tc>
      </w:tr>
      <w:tr w:rsidR="00E81DF9" w:rsidRPr="00B45E4E" w:rsidTr="00B45E4E">
        <w:trPr>
          <w:trHeight w:val="97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PRVI FAKTOR d.o.o., Zagreb, Hektorovićeva 2/5, OIB: 63278028623, Žiro-račun: 2340009-1110159622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184.949,84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184.949,84 kn</w:t>
            </w:r>
          </w:p>
        </w:tc>
      </w:tr>
      <w:tr w:rsidR="00E81DF9" w:rsidRPr="00B45E4E" w:rsidTr="00B45E4E">
        <w:trPr>
          <w:trHeight w:val="96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TEHNIKA d.d., Zagreb, Ulica grada Vukovara 274, OIB: 73037001250, Žiro-račun: HR8723600001101226612 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279.437,62 kn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279.437,62 kn</w:t>
            </w:r>
          </w:p>
        </w:tc>
      </w:tr>
      <w:tr w:rsidR="00E81DF9" w:rsidRPr="00B45E4E" w:rsidTr="00B45E4E">
        <w:trPr>
          <w:trHeight w:val="72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lastRenderedPageBreak/>
              <w:t>10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TELUR d.o.o., Zagreb, Dubravkin trg 5, OIB: 64720212310, Žiro-račun: 2484008-1103446724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46.074,76 kn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46.074,76 kn</w:t>
            </w:r>
          </w:p>
        </w:tc>
      </w:tr>
      <w:tr w:rsidR="00E81DF9" w:rsidRPr="00B45E4E" w:rsidTr="0019462A">
        <w:trPr>
          <w:trHeight w:val="96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INA - INDUSTRIJA NAFTE d.d., Zagreb, Avenija V. Holjevca 10, OIB: 27759560625, Žiro-račun: 2340009-1400010083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27.467,75 kn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27.467,75 kn</w:t>
            </w:r>
          </w:p>
        </w:tc>
      </w:tr>
      <w:tr w:rsidR="00E81DF9" w:rsidRPr="00B45E4E" w:rsidTr="0019462A">
        <w:trPr>
          <w:trHeight w:val="9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HRVATSKE VODE, VODNOGOSPODARSKI ODJEL ZA GORNJU SAVU, Zagreb, Ulica grada Vukovara 220, OIB: 28921383001, Žiro-račun: HR3423600001500076919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3.120,10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3.120,10 kn</w:t>
            </w:r>
          </w:p>
        </w:tc>
      </w:tr>
      <w:tr w:rsidR="00E81DF9" w:rsidRPr="00B45E4E" w:rsidTr="0019462A">
        <w:trPr>
          <w:trHeight w:val="84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LORENČIĆ - CROATIA doo, Zagreb, Buzin, Bani 96, OIB: 97308715020, Žiro-račun: HR422330003-1100204860  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246.818,42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246.818,42 kn</w:t>
            </w:r>
          </w:p>
        </w:tc>
      </w:tr>
      <w:tr w:rsidR="00E81DF9" w:rsidRPr="00B45E4E" w:rsidTr="0019462A">
        <w:trPr>
          <w:trHeight w:val="135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"LO-MONT" Obrt za bušenje i rezanje betona, Vl. Matija Lopatić, Šenkovec, Donji Laduč, Braće Žagmestar 17, OIB: 74134275247, Žiro-račun: HR6323600001100749513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6.966,69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6.966,69 kn</w:t>
            </w:r>
          </w:p>
        </w:tc>
      </w:tr>
      <w:tr w:rsidR="00E81DF9" w:rsidRPr="00B45E4E" w:rsidTr="0019462A">
        <w:trPr>
          <w:trHeight w:val="7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FINANCIJSKA AGENCIJA, Zagreb, Vrtni put 3, OIB: 85821130368, Žiro-račun: 2390001-1100017042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17.759,20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17.759,20 kn</w:t>
            </w:r>
          </w:p>
        </w:tc>
      </w:tr>
      <w:tr w:rsidR="00E81DF9" w:rsidRPr="00B45E4E" w:rsidTr="0019462A">
        <w:trPr>
          <w:trHeight w:val="75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GRAD ZAGREB, Zagreb, Trg Stjepana Radića 1, OIB: 61817894937, Žiro-račun: HR3423600001500076919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11.188,06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11.188,06 kn</w:t>
            </w:r>
          </w:p>
        </w:tc>
      </w:tr>
      <w:tr w:rsidR="00E81DF9" w:rsidRPr="00B45E4E" w:rsidTr="0019462A">
        <w:trPr>
          <w:trHeight w:val="7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INSTITUT IGH d.d., Zagreb, Janka Rakuše 1, OIB: 79766124714, Žiro-račun: HR7723600001101243767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24.420,80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24.420,80 kn</w:t>
            </w:r>
          </w:p>
        </w:tc>
      </w:tr>
      <w:tr w:rsidR="00E81DF9" w:rsidRPr="00B45E4E" w:rsidTr="0019462A">
        <w:trPr>
          <w:trHeight w:val="7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HRVATSKI TELEKOM d.d., Zagreb, Savska 32, OIB: 81793146560, Žiro-račun: HR8523600001500074255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28.952,82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28.952,82 kn</w:t>
            </w:r>
          </w:p>
        </w:tc>
      </w:tr>
      <w:tr w:rsidR="00E81DF9" w:rsidRPr="00B45E4E" w:rsidTr="0019462A">
        <w:trPr>
          <w:trHeight w:val="7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NAŠICECEMENT d.d., Našice, Tajnovac 1, OIB: 62612424147, Žiro-račun: HR5923860021115017312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39.039,69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39.039,69 kn</w:t>
            </w:r>
          </w:p>
        </w:tc>
      </w:tr>
      <w:tr w:rsidR="00E81DF9" w:rsidRPr="00B45E4E" w:rsidTr="0019462A">
        <w:trPr>
          <w:trHeight w:val="96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GRADNJA VINAC doo, Dugo Selo, Donje Dvorišće, Dvoriška 12, OIB: 05402357868, IBAN: HR9323600001101994647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121.726,17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121.726,17 kn</w:t>
            </w:r>
          </w:p>
        </w:tc>
      </w:tr>
      <w:tr w:rsidR="00E81DF9" w:rsidRPr="00B45E4E" w:rsidTr="0019462A">
        <w:trPr>
          <w:trHeight w:val="7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PASTOR - TVA d.d.Rakitje, Novačka cesta 2, OIB: 17140959007, Žiro-račun: HR6724020061100603308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2.977,57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2.977,57 kn</w:t>
            </w:r>
          </w:p>
        </w:tc>
      </w:tr>
      <w:tr w:rsidR="00E81DF9" w:rsidRPr="00B45E4E" w:rsidTr="0019462A">
        <w:trPr>
          <w:trHeight w:val="7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GEOMETAR doo, Zagreb, Vučanska 2, OIB: 13543444462, Žiro-račun: HR4323600001101444781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209.150,57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209.150,57 kn</w:t>
            </w:r>
          </w:p>
        </w:tc>
      </w:tr>
      <w:tr w:rsidR="00E81DF9" w:rsidRPr="00B45E4E" w:rsidTr="00B45E4E">
        <w:trPr>
          <w:trHeight w:val="7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ERSTE CARD CLUB d.o.o., Zagreb, Praška 5, OIB: 85941596441, Žiro-račun: HR592402006-1100479680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27.673,23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27.673,23 kn</w:t>
            </w:r>
          </w:p>
        </w:tc>
      </w:tr>
      <w:tr w:rsidR="00E81DF9" w:rsidRPr="00B45E4E" w:rsidTr="00B45E4E">
        <w:trPr>
          <w:trHeight w:val="72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DANIJEL KURTOVIĆ, Zagreb, Nova cesta 142 a, OIB: 70541913486, Žiro-račun: HR4223600003213780140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12.884,54 kn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12.884,54 kn</w:t>
            </w:r>
          </w:p>
        </w:tc>
      </w:tr>
      <w:tr w:rsidR="00E81DF9" w:rsidRPr="00B45E4E" w:rsidTr="00B45E4E">
        <w:trPr>
          <w:trHeight w:val="96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lastRenderedPageBreak/>
              <w:t>25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HEP - OPSKBRA doo, Zagreb, Ulica grada Vukovara 37,OIB: 63073332379, Žiro-račun: HR9823400091110112928 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2.766,82 kn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2.766,82 kn</w:t>
            </w:r>
          </w:p>
        </w:tc>
      </w:tr>
      <w:tr w:rsidR="00E81DF9" w:rsidRPr="00B45E4E" w:rsidTr="0019462A">
        <w:trPr>
          <w:trHeight w:val="825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26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Vodoopskrba i odvodnja doo, Zagreb, Folnegovićeva 1, OIB: 83416546499, Žiro-račun: HR3823600001102385383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3.439,31 kn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3.439,31 kn</w:t>
            </w:r>
          </w:p>
        </w:tc>
      </w:tr>
      <w:tr w:rsidR="00E81DF9" w:rsidRPr="00B45E4E" w:rsidTr="0019462A">
        <w:trPr>
          <w:trHeight w:val="945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27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ODVJETNIČKO DRUŠTVO GLAMUZINA I GROŠETA j.t.d., Zagreb, Krajiška 27, OIB: 69402757072, Žiro-račun: 2484008-1103957014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34.944,77 kn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34.944,77 kn</w:t>
            </w:r>
          </w:p>
        </w:tc>
      </w:tr>
      <w:tr w:rsidR="00E81DF9" w:rsidRPr="00B45E4E" w:rsidTr="0019462A">
        <w:trPr>
          <w:trHeight w:val="7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STO GES.m.b.H.Zagreb, Kovinska 4a, OIB: 14083159683, Žiro-račun: 2360000-1102187458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20.910,88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20.910,88 kn</w:t>
            </w:r>
          </w:p>
        </w:tc>
      </w:tr>
      <w:tr w:rsidR="00E81DF9" w:rsidRPr="00B45E4E" w:rsidTr="0019462A">
        <w:trPr>
          <w:trHeight w:val="79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TRLIN doo, Split, Trg hrvatske bratske zajednice 2, OIB: 83381942673, Žiro-račun: HR6523300031100151775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645.926,82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645.926,82 kn</w:t>
            </w:r>
          </w:p>
        </w:tc>
      </w:tr>
      <w:tr w:rsidR="00E81DF9" w:rsidRPr="00B45E4E" w:rsidTr="0019462A">
        <w:trPr>
          <w:trHeight w:val="78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REPUBLIKA HRVATSKA, Ministarstvo financija, Porezna uprava, Područni ured Zagreb, OIB: 18683136487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6.423.360,30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6.423.360,30 kn</w:t>
            </w:r>
          </w:p>
        </w:tc>
      </w:tr>
      <w:tr w:rsidR="00E81DF9" w:rsidRPr="00B45E4E" w:rsidTr="0019462A">
        <w:trPr>
          <w:trHeight w:val="96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GORAN HERCEG, Zagreb, Manterovčak 53 a, vl. Obrta "GH - ANKER", OIB: 87179723915, Žiro-račun: 2340009-1160239927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132.223,72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132.223,72 kn</w:t>
            </w:r>
          </w:p>
        </w:tc>
      </w:tr>
      <w:tr w:rsidR="00E81DF9" w:rsidRPr="00B45E4E" w:rsidTr="0019462A">
        <w:trPr>
          <w:trHeight w:val="7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ALLIANZ ZAGREB dd, Zagreb, Heinzelova 70, OIB: 23769810849, Žiro-račun: 2360000-1500103513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289.474,53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289.474,53 kn</w:t>
            </w:r>
          </w:p>
        </w:tc>
      </w:tr>
      <w:tr w:rsidR="00E81DF9" w:rsidRPr="00B45E4E" w:rsidTr="0019462A">
        <w:trPr>
          <w:trHeight w:val="78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HRVATSKE ŠUME doo, Zagreb, Vukotinovićeva 2, OIB: 69693144506, Žiro-račun: 2340009-1100100360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201.066,02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201.066,02 kn</w:t>
            </w:r>
          </w:p>
        </w:tc>
      </w:tr>
      <w:tr w:rsidR="00E81DF9" w:rsidRPr="00B45E4E" w:rsidTr="0019462A">
        <w:trPr>
          <w:trHeight w:val="84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FEROTOM ZAGREB doo, Dugo Selo, Rugvička 151 a, OIB: 65806863930, Žiro-račun: HR3725000091101258048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49.162,82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49.162,82 kn</w:t>
            </w:r>
          </w:p>
        </w:tc>
      </w:tr>
      <w:tr w:rsidR="00E81DF9" w:rsidRPr="00B45E4E" w:rsidTr="0019462A">
        <w:trPr>
          <w:trHeight w:val="75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URBAN MEHANIZACIJA doo, Zagreb, Gorjanska 29, OIB: 93868170979, Žiro-račun: HR0324840081105323055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108.116,18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108.116,18 kn</w:t>
            </w:r>
          </w:p>
        </w:tc>
      </w:tr>
      <w:tr w:rsidR="00E81DF9" w:rsidRPr="00B45E4E" w:rsidTr="0019462A">
        <w:trPr>
          <w:trHeight w:val="9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GRAĐEVINSKI OBRT MT - MONT (vlasnici Žana i Milemko Trlin), Split, Slavićeva 36, OIB: 89141140574, Žiro-račun: HR0924020061140043291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123.056,78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123.056,78 kn</w:t>
            </w:r>
          </w:p>
        </w:tc>
      </w:tr>
      <w:tr w:rsidR="00E81DF9" w:rsidRPr="00B45E4E" w:rsidTr="0019462A">
        <w:trPr>
          <w:trHeight w:val="75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KOREN - MONT doo u stečaju, Zagreb, Baštijanova 54,OIB: 31645138240, IBAN: HR 5624020061100683337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130.198,45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130.198,45 kn</w:t>
            </w:r>
          </w:p>
        </w:tc>
      </w:tr>
      <w:tr w:rsidR="00E81DF9" w:rsidRPr="00B45E4E" w:rsidTr="0019462A">
        <w:trPr>
          <w:trHeight w:val="7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ALAS ZA DOM doo, Split, Hrvatske neovisnosti 3, OIB: 84313389409, Žiro-račun: 2484008-1102200768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7.577.192,43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7.577.192,43 kn</w:t>
            </w:r>
          </w:p>
        </w:tc>
      </w:tr>
      <w:tr w:rsidR="00E81DF9" w:rsidRPr="00B45E4E" w:rsidTr="00B45E4E">
        <w:trPr>
          <w:trHeight w:val="75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KULIĆ I SPERK REVIZIJA doo, Zagreb, Draškovićeva 53, OIB: 68621411381, Žiro-račun: 2407000-1100173423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45.025,36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45.025,36 kn</w:t>
            </w:r>
          </w:p>
        </w:tc>
      </w:tr>
      <w:tr w:rsidR="00E81DF9" w:rsidRPr="00B45E4E" w:rsidTr="00B45E4E">
        <w:trPr>
          <w:trHeight w:val="69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40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RAN doo, Šibenik, Gospodarska zona Podi, Gorićka 15, OIB: 93082039724, Žiro-račun: 2402006-1100100126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4.152.288,60 kn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CD0A91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  <w:r w:rsidR="00E81DF9"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CD0A91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4.152.288,60</w:t>
            </w:r>
            <w:r w:rsidR="00E81DF9"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kn</w:t>
            </w:r>
          </w:p>
        </w:tc>
      </w:tr>
      <w:tr w:rsidR="00E81DF9" w:rsidRPr="00B45E4E" w:rsidTr="00B45E4E">
        <w:trPr>
          <w:trHeight w:val="72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lastRenderedPageBreak/>
              <w:t>41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TEHNOGUMA doo, Novi Marof, Možđenec 1 h, OIB: 12924402717, Žiro-račun: HR462360000110172544 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14.791,73 kn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14.791,73 kn</w:t>
            </w:r>
          </w:p>
        </w:tc>
      </w:tr>
      <w:tr w:rsidR="00E81DF9" w:rsidRPr="00B45E4E" w:rsidTr="0019462A">
        <w:trPr>
          <w:trHeight w:val="72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LORENA USLUGE doo, Zagreb, Branovečina 8, OIB: 04401223654, Žiro-račun: 250009-1101221704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162.938,28 kn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162.938,28 kn</w:t>
            </w:r>
          </w:p>
        </w:tc>
      </w:tr>
      <w:tr w:rsidR="00E81DF9" w:rsidRPr="00B45E4E" w:rsidTr="0019462A">
        <w:trPr>
          <w:trHeight w:val="72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43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VUČKO JOB doo, Zagreb, Sopnički odvojak 14, OIB: 35052202973,</w:t>
            </w:r>
            <w:r w:rsidRPr="00B45E4E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hr-HR"/>
              </w:rPr>
              <w:t xml:space="preserve"> </w:t>
            </w: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Žiro-račun: HR3623600001101890525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47.706,53 kn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47.706,53 kn</w:t>
            </w:r>
          </w:p>
        </w:tc>
      </w:tr>
      <w:tr w:rsidR="00E81DF9" w:rsidRPr="00B45E4E" w:rsidTr="0019462A">
        <w:trPr>
          <w:trHeight w:val="96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WURTH-HRVATSKA d.o.o., Zagreb, Franje Lučića 32, OIB: 52641439848, IBAN: HR3724840081100166602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13.466,50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13.466,50 kn</w:t>
            </w:r>
          </w:p>
        </w:tc>
      </w:tr>
      <w:tr w:rsidR="00E81DF9" w:rsidRPr="00B45E4E" w:rsidTr="0019462A">
        <w:trPr>
          <w:trHeight w:val="105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ZAGREBAČKI HOLDING d.o.o., Zagreb, podružnica Zagrebparking,  Šubićeva 40/III, OIB: 85584865987, Žiro-račun: 2360000-1400480419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567,91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567,91 kn</w:t>
            </w:r>
          </w:p>
        </w:tc>
      </w:tr>
      <w:tr w:rsidR="00E81DF9" w:rsidRPr="00B45E4E" w:rsidTr="0019462A">
        <w:trPr>
          <w:trHeight w:val="7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KLEMM SIGURNOST d.o.o., Zagreb, Drage Gervaisa 3, OIB: 35596498125, IBAN: HR4423600001101647687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59.897,74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59.897,74 kn</w:t>
            </w:r>
          </w:p>
        </w:tc>
      </w:tr>
      <w:tr w:rsidR="00E81DF9" w:rsidRPr="00B45E4E" w:rsidTr="0019462A">
        <w:trPr>
          <w:trHeight w:val="66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WDF d.o.o. Ludbreška 116, 422230 Globočec Ludbreški, OIB: 79263523642, IBAN: HR2023600001101922920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7.317,29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7.317,29 kn</w:t>
            </w:r>
          </w:p>
        </w:tc>
      </w:tr>
      <w:tr w:rsidR="00E81DF9" w:rsidRPr="00B45E4E" w:rsidTr="0019462A">
        <w:trPr>
          <w:trHeight w:val="7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ARMKO d.d. u stečaju, Pešćeno bb, Konjščina, OIB: 33231965147, IBAN: HR5225000091101397749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6.901,72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6.901,72 kn</w:t>
            </w:r>
          </w:p>
        </w:tc>
      </w:tr>
      <w:tr w:rsidR="00E81DF9" w:rsidRPr="00B45E4E" w:rsidTr="0019462A">
        <w:trPr>
          <w:trHeight w:val="75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TEHNIKA d.d., Zagreb, Ulica grada Vukovara 274, OIB: 73037001250, Žiro-račun: HR8723600001101226612 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7.305,76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7.305,76 kn</w:t>
            </w:r>
          </w:p>
        </w:tc>
      </w:tr>
      <w:tr w:rsidR="00E81DF9" w:rsidRPr="00B45E4E" w:rsidTr="0019462A">
        <w:trPr>
          <w:trHeight w:val="73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KANZA d.o.o., Vukovarska 148, 21000 Split, OIB: 68592654139, IBAN: HR1823600001101239979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2.761.728,89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E81DF9" w:rsidP="00E81DF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2.761.728,89 kn</w:t>
            </w:r>
          </w:p>
        </w:tc>
      </w:tr>
      <w:tr w:rsidR="00E81DF9" w:rsidRPr="00B45E4E" w:rsidTr="0019462A">
        <w:trPr>
          <w:trHeight w:val="780"/>
        </w:trPr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F9" w:rsidRPr="00B45E4E" w:rsidRDefault="00E81DF9" w:rsidP="00E81DF9">
            <w:pPr>
              <w:spacing w:after="0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19462A" w:rsidP="00E81DF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B45E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37.915.834,46 kn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CD0A91" w:rsidP="00E81DF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0,00</w:t>
            </w:r>
            <w:r w:rsidR="00E81DF9" w:rsidRPr="00B45E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DF9" w:rsidRPr="00B45E4E" w:rsidRDefault="00CD0A91" w:rsidP="00B45E4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37.915.834,46 kn</w:t>
            </w:r>
          </w:p>
        </w:tc>
      </w:tr>
    </w:tbl>
    <w:p w:rsidR="00DC3BE9" w:rsidRPr="00B45E4E" w:rsidRDefault="00DC3BE9" w:rsidP="00375BD8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2B5914" w:rsidRPr="00B45E4E" w:rsidRDefault="002B5914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Pr="00B45E4E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45E4E">
        <w:rPr>
          <w:rFonts w:ascii="Times New Roman" w:hAnsi="Times New Roman"/>
          <w:sz w:val="24"/>
          <w:szCs w:val="24"/>
          <w:lang w:val="pl-PL"/>
        </w:rPr>
        <w:tab/>
      </w:r>
      <w:r w:rsidRPr="00B45E4E">
        <w:rPr>
          <w:rFonts w:ascii="Times New Roman" w:hAnsi="Times New Roman"/>
          <w:sz w:val="24"/>
          <w:szCs w:val="24"/>
          <w:lang w:val="pl-PL"/>
        </w:rPr>
        <w:tab/>
      </w:r>
      <w:r w:rsidRPr="00B45E4E">
        <w:rPr>
          <w:rFonts w:ascii="Times New Roman" w:hAnsi="Times New Roman"/>
          <w:sz w:val="24"/>
          <w:szCs w:val="24"/>
          <w:lang w:val="pl-PL"/>
        </w:rPr>
        <w:tab/>
      </w:r>
      <w:r w:rsidRPr="00B45E4E">
        <w:rPr>
          <w:rFonts w:ascii="Times New Roman" w:hAnsi="Times New Roman"/>
          <w:sz w:val="24"/>
          <w:szCs w:val="24"/>
          <w:lang w:val="pl-PL"/>
        </w:rPr>
        <w:tab/>
      </w:r>
      <w:r w:rsidRPr="00B45E4E">
        <w:rPr>
          <w:rFonts w:ascii="Times New Roman" w:hAnsi="Times New Roman"/>
          <w:sz w:val="24"/>
          <w:szCs w:val="24"/>
          <w:lang w:val="pl-PL"/>
        </w:rPr>
        <w:tab/>
      </w:r>
      <w:r w:rsidRPr="00B45E4E">
        <w:rPr>
          <w:rFonts w:ascii="Times New Roman" w:hAnsi="Times New Roman"/>
          <w:sz w:val="24"/>
          <w:szCs w:val="24"/>
          <w:lang w:val="pl-PL"/>
        </w:rPr>
        <w:tab/>
      </w:r>
      <w:r w:rsidR="008270C7" w:rsidRPr="00B45E4E">
        <w:rPr>
          <w:rFonts w:ascii="Times New Roman" w:hAnsi="Times New Roman"/>
          <w:sz w:val="24"/>
          <w:szCs w:val="24"/>
          <w:lang w:val="pl-PL"/>
        </w:rPr>
        <w:tab/>
      </w:r>
      <w:r w:rsidR="008270C7" w:rsidRPr="00B45E4E">
        <w:rPr>
          <w:rFonts w:ascii="Times New Roman" w:hAnsi="Times New Roman"/>
          <w:sz w:val="24"/>
          <w:szCs w:val="24"/>
          <w:lang w:val="pl-PL"/>
        </w:rPr>
        <w:tab/>
      </w:r>
      <w:r w:rsidRPr="00B45E4E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5F1ABE" w:rsidRPr="00B45E4E" w:rsidRDefault="008270C7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45E4E">
        <w:rPr>
          <w:rFonts w:ascii="Times New Roman" w:hAnsi="Times New Roman"/>
          <w:sz w:val="24"/>
          <w:szCs w:val="24"/>
          <w:lang w:val="pl-PL"/>
        </w:rPr>
        <w:tab/>
      </w:r>
      <w:r w:rsidRPr="00B45E4E">
        <w:rPr>
          <w:rFonts w:ascii="Times New Roman" w:hAnsi="Times New Roman"/>
          <w:sz w:val="24"/>
          <w:szCs w:val="24"/>
          <w:lang w:val="pl-PL"/>
        </w:rPr>
        <w:tab/>
      </w:r>
      <w:r w:rsidRPr="00B45E4E">
        <w:rPr>
          <w:rFonts w:ascii="Times New Roman" w:hAnsi="Times New Roman"/>
          <w:sz w:val="24"/>
          <w:szCs w:val="24"/>
          <w:lang w:val="pl-PL"/>
        </w:rPr>
        <w:tab/>
      </w:r>
      <w:r w:rsidR="005F1ABE" w:rsidRPr="00B45E4E">
        <w:rPr>
          <w:rFonts w:ascii="Times New Roman" w:hAnsi="Times New Roman"/>
          <w:sz w:val="24"/>
          <w:szCs w:val="24"/>
          <w:lang w:val="pl-PL"/>
        </w:rPr>
        <w:tab/>
      </w:r>
      <w:r w:rsidR="005F1ABE" w:rsidRPr="00B45E4E">
        <w:rPr>
          <w:rFonts w:ascii="Times New Roman" w:hAnsi="Times New Roman"/>
          <w:sz w:val="24"/>
          <w:szCs w:val="24"/>
          <w:lang w:val="pl-PL"/>
        </w:rPr>
        <w:tab/>
      </w:r>
      <w:r w:rsidR="005F1ABE" w:rsidRPr="00B45E4E">
        <w:rPr>
          <w:rFonts w:ascii="Times New Roman" w:hAnsi="Times New Roman"/>
          <w:sz w:val="24"/>
          <w:szCs w:val="24"/>
          <w:lang w:val="pl-PL"/>
        </w:rPr>
        <w:tab/>
      </w:r>
      <w:r w:rsidR="005F1ABE" w:rsidRPr="00B45E4E">
        <w:rPr>
          <w:rFonts w:ascii="Times New Roman" w:hAnsi="Times New Roman"/>
          <w:sz w:val="24"/>
          <w:szCs w:val="24"/>
          <w:lang w:val="pl-PL"/>
        </w:rPr>
        <w:tab/>
      </w:r>
      <w:r w:rsidR="0025330C" w:rsidRPr="00B45E4E">
        <w:rPr>
          <w:rFonts w:ascii="Times New Roman" w:hAnsi="Times New Roman"/>
          <w:sz w:val="24"/>
          <w:szCs w:val="24"/>
          <w:lang w:val="pl-PL"/>
        </w:rPr>
        <w:tab/>
      </w:r>
      <w:r w:rsidR="0025330C" w:rsidRPr="00B45E4E">
        <w:rPr>
          <w:rFonts w:ascii="Times New Roman" w:hAnsi="Times New Roman"/>
          <w:sz w:val="24"/>
          <w:szCs w:val="24"/>
          <w:lang w:val="pl-PL"/>
        </w:rPr>
        <w:tab/>
      </w:r>
      <w:r w:rsidR="005F1ABE" w:rsidRPr="00B45E4E">
        <w:rPr>
          <w:rFonts w:ascii="Times New Roman" w:hAnsi="Times New Roman"/>
          <w:sz w:val="24"/>
          <w:szCs w:val="24"/>
          <w:lang w:val="pl-PL"/>
        </w:rPr>
        <w:t>______________________</w:t>
      </w:r>
    </w:p>
    <w:sectPr w:rsidR="005F1ABE" w:rsidRPr="00B45E4E" w:rsidSect="00827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8C9" w:rsidRDefault="002418C9">
      <w:pPr>
        <w:spacing w:after="0"/>
      </w:pPr>
      <w:r>
        <w:separator/>
      </w:r>
    </w:p>
  </w:endnote>
  <w:endnote w:type="continuationSeparator" w:id="0">
    <w:p w:rsidR="002418C9" w:rsidRDefault="002418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35">
    <w:altName w:val="Times New Roman"/>
    <w:charset w:val="EE"/>
    <w:family w:val="auto"/>
    <w:pitch w:val="variable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font211">
    <w:altName w:val="Times New Roman"/>
    <w:charset w:val="EE"/>
    <w:family w:val="auto"/>
    <w:pitch w:val="variable"/>
  </w:font>
  <w:font w:name="font210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8C9" w:rsidRDefault="002418C9">
      <w:pPr>
        <w:spacing w:after="0"/>
      </w:pPr>
      <w:r>
        <w:separator/>
      </w:r>
    </w:p>
  </w:footnote>
  <w:footnote w:type="continuationSeparator" w:id="0">
    <w:p w:rsidR="002418C9" w:rsidRDefault="002418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F25F0"/>
    <w:multiLevelType w:val="hybridMultilevel"/>
    <w:tmpl w:val="EE3AE5F6"/>
    <w:lvl w:ilvl="0" w:tplc="9870876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223B9"/>
    <w:multiLevelType w:val="hybridMultilevel"/>
    <w:tmpl w:val="BAA4C6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6763B"/>
    <w:multiLevelType w:val="hybridMultilevel"/>
    <w:tmpl w:val="3A1CCBFC"/>
    <w:lvl w:ilvl="0" w:tplc="4836BCB0">
      <w:start w:val="2"/>
      <w:numFmt w:val="bullet"/>
      <w:lvlText w:val="-"/>
      <w:lvlJc w:val="left"/>
      <w:pPr>
        <w:ind w:left="1080" w:hanging="360"/>
      </w:pPr>
      <w:rPr>
        <w:rFonts w:ascii="Calibri" w:eastAsia="Arial Unicode MS" w:hAnsi="Calibri" w:cs="font235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EF2656"/>
    <w:multiLevelType w:val="multilevel"/>
    <w:tmpl w:val="5FB659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CF07530"/>
    <w:multiLevelType w:val="multilevel"/>
    <w:tmpl w:val="14DCA7BE"/>
    <w:lvl w:ilvl="0">
      <w:numFmt w:val="bullet"/>
      <w:lvlText w:val="–"/>
      <w:lvlJc w:val="left"/>
      <w:pPr>
        <w:ind w:left="360" w:hanging="360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72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5">
    <w:nsid w:val="14897DCD"/>
    <w:multiLevelType w:val="hybridMultilevel"/>
    <w:tmpl w:val="9B5A630E"/>
    <w:lvl w:ilvl="0" w:tplc="AEDCAFB8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7AF4CF6"/>
    <w:multiLevelType w:val="hybridMultilevel"/>
    <w:tmpl w:val="1EBED50E"/>
    <w:lvl w:ilvl="0" w:tplc="CE04258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52EB3"/>
    <w:multiLevelType w:val="hybridMultilevel"/>
    <w:tmpl w:val="E57430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3A4E29"/>
    <w:multiLevelType w:val="hybridMultilevel"/>
    <w:tmpl w:val="72CECC1A"/>
    <w:lvl w:ilvl="0" w:tplc="1B02851E">
      <w:start w:val="3"/>
      <w:numFmt w:val="bullet"/>
      <w:lvlText w:val="-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>
    <w:nsid w:val="1BC805FF"/>
    <w:multiLevelType w:val="hybridMultilevel"/>
    <w:tmpl w:val="3CD652D4"/>
    <w:lvl w:ilvl="0" w:tplc="E0C0AA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C351B"/>
    <w:multiLevelType w:val="hybridMultilevel"/>
    <w:tmpl w:val="57BE9AF4"/>
    <w:lvl w:ilvl="0" w:tplc="8E8C0968">
      <w:numFmt w:val="bullet"/>
      <w:lvlText w:val="-"/>
      <w:lvlJc w:val="left"/>
      <w:pPr>
        <w:ind w:left="1800" w:hanging="360"/>
      </w:pPr>
      <w:rPr>
        <w:rFonts w:ascii="Calibri" w:eastAsia="Arial Unicode MS" w:hAnsi="Calibri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1610540"/>
    <w:multiLevelType w:val="hybridMultilevel"/>
    <w:tmpl w:val="27729AEE"/>
    <w:lvl w:ilvl="0" w:tplc="E492361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FB7EC2"/>
    <w:multiLevelType w:val="hybridMultilevel"/>
    <w:tmpl w:val="A88A48B4"/>
    <w:lvl w:ilvl="0" w:tplc="DBD88DE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97DF0"/>
    <w:multiLevelType w:val="hybridMultilevel"/>
    <w:tmpl w:val="C8143980"/>
    <w:lvl w:ilvl="0" w:tplc="09BCB680">
      <w:start w:val="4"/>
      <w:numFmt w:val="bullet"/>
      <w:lvlText w:val="-"/>
      <w:lvlJc w:val="left"/>
      <w:pPr>
        <w:ind w:left="720" w:hanging="360"/>
      </w:pPr>
      <w:rPr>
        <w:rFonts w:ascii="Calibri" w:eastAsia="Arial Unicode MS" w:hAnsi="Calibri" w:cs="font211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425EC0"/>
    <w:multiLevelType w:val="hybridMultilevel"/>
    <w:tmpl w:val="A5787522"/>
    <w:lvl w:ilvl="0" w:tplc="FE8C0464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DD4C11"/>
    <w:multiLevelType w:val="hybridMultilevel"/>
    <w:tmpl w:val="A88A49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436DC7"/>
    <w:multiLevelType w:val="hybridMultilevel"/>
    <w:tmpl w:val="AD9E3034"/>
    <w:lvl w:ilvl="0" w:tplc="FE8C0464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CC17EB"/>
    <w:multiLevelType w:val="hybridMultilevel"/>
    <w:tmpl w:val="C36490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547CBB"/>
    <w:multiLevelType w:val="hybridMultilevel"/>
    <w:tmpl w:val="88EC2E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9A6350"/>
    <w:multiLevelType w:val="hybridMultilevel"/>
    <w:tmpl w:val="DF5EBB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F005F9"/>
    <w:multiLevelType w:val="multilevel"/>
    <w:tmpl w:val="7DBC33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9523D75"/>
    <w:multiLevelType w:val="hybridMultilevel"/>
    <w:tmpl w:val="F4EA73D8"/>
    <w:lvl w:ilvl="0" w:tplc="EBE8E67E">
      <w:numFmt w:val="bullet"/>
      <w:lvlText w:val="-"/>
      <w:lvlJc w:val="left"/>
      <w:pPr>
        <w:ind w:left="3855" w:hanging="720"/>
      </w:pPr>
      <w:rPr>
        <w:rFonts w:ascii="Calibri" w:eastAsia="Arial Unicode MS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55" w:hanging="360"/>
      </w:pPr>
      <w:rPr>
        <w:rFonts w:ascii="Wingdings" w:hAnsi="Wingdings" w:hint="default"/>
      </w:rPr>
    </w:lvl>
  </w:abstractNum>
  <w:abstractNum w:abstractNumId="22">
    <w:nsid w:val="69B344F6"/>
    <w:multiLevelType w:val="hybridMultilevel"/>
    <w:tmpl w:val="ED14A654"/>
    <w:lvl w:ilvl="0" w:tplc="A1C8FC84">
      <w:start w:val="8"/>
      <w:numFmt w:val="bullet"/>
      <w:lvlText w:val="-"/>
      <w:lvlJc w:val="left"/>
      <w:pPr>
        <w:ind w:left="720" w:hanging="360"/>
      </w:pPr>
      <w:rPr>
        <w:rFonts w:ascii="Calibri" w:eastAsia="Arial Unicode MS" w:hAnsi="Calibri" w:cs="font210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A36CAD"/>
    <w:multiLevelType w:val="hybridMultilevel"/>
    <w:tmpl w:val="088A0B90"/>
    <w:lvl w:ilvl="0" w:tplc="F6780E68">
      <w:start w:val="1"/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7BDA212A"/>
    <w:multiLevelType w:val="hybridMultilevel"/>
    <w:tmpl w:val="FE4C363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2"/>
  </w:num>
  <w:num w:numId="4">
    <w:abstractNumId w:val="20"/>
  </w:num>
  <w:num w:numId="5">
    <w:abstractNumId w:val="9"/>
  </w:num>
  <w:num w:numId="6">
    <w:abstractNumId w:val="3"/>
  </w:num>
  <w:num w:numId="7">
    <w:abstractNumId w:val="6"/>
  </w:num>
  <w:num w:numId="8">
    <w:abstractNumId w:val="11"/>
  </w:num>
  <w:num w:numId="9">
    <w:abstractNumId w:val="7"/>
  </w:num>
  <w:num w:numId="10">
    <w:abstractNumId w:val="17"/>
  </w:num>
  <w:num w:numId="11">
    <w:abstractNumId w:val="15"/>
  </w:num>
  <w:num w:numId="12">
    <w:abstractNumId w:val="0"/>
  </w:num>
  <w:num w:numId="13">
    <w:abstractNumId w:val="10"/>
  </w:num>
  <w:num w:numId="14">
    <w:abstractNumId w:val="19"/>
  </w:num>
  <w:num w:numId="15">
    <w:abstractNumId w:val="24"/>
  </w:num>
  <w:num w:numId="16">
    <w:abstractNumId w:val="8"/>
  </w:num>
  <w:num w:numId="17">
    <w:abstractNumId w:val="14"/>
  </w:num>
  <w:num w:numId="18">
    <w:abstractNumId w:val="1"/>
  </w:num>
  <w:num w:numId="19">
    <w:abstractNumId w:val="18"/>
  </w:num>
  <w:num w:numId="20">
    <w:abstractNumId w:val="4"/>
  </w:num>
  <w:num w:numId="21">
    <w:abstractNumId w:val="23"/>
  </w:num>
  <w:num w:numId="22">
    <w:abstractNumId w:val="16"/>
  </w:num>
  <w:num w:numId="23">
    <w:abstractNumId w:val="22"/>
  </w:num>
  <w:num w:numId="24">
    <w:abstractNumId w:val="1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331BB"/>
    <w:rsid w:val="00042FDA"/>
    <w:rsid w:val="00057F00"/>
    <w:rsid w:val="00070D43"/>
    <w:rsid w:val="00076E6C"/>
    <w:rsid w:val="000864BD"/>
    <w:rsid w:val="000A0368"/>
    <w:rsid w:val="000D75FE"/>
    <w:rsid w:val="000E07FC"/>
    <w:rsid w:val="000F0B21"/>
    <w:rsid w:val="000F595B"/>
    <w:rsid w:val="001047E6"/>
    <w:rsid w:val="00114393"/>
    <w:rsid w:val="001604E9"/>
    <w:rsid w:val="001657EA"/>
    <w:rsid w:val="00194603"/>
    <w:rsid w:val="0019462A"/>
    <w:rsid w:val="00197F03"/>
    <w:rsid w:val="001A2AEF"/>
    <w:rsid w:val="001C76DD"/>
    <w:rsid w:val="001F52BF"/>
    <w:rsid w:val="001F74F9"/>
    <w:rsid w:val="0020342D"/>
    <w:rsid w:val="00204415"/>
    <w:rsid w:val="0020489C"/>
    <w:rsid w:val="00220017"/>
    <w:rsid w:val="00226A26"/>
    <w:rsid w:val="00240A05"/>
    <w:rsid w:val="002418C9"/>
    <w:rsid w:val="0025330C"/>
    <w:rsid w:val="002534D0"/>
    <w:rsid w:val="00261B44"/>
    <w:rsid w:val="00277CAB"/>
    <w:rsid w:val="002805C4"/>
    <w:rsid w:val="002B5914"/>
    <w:rsid w:val="002B716D"/>
    <w:rsid w:val="002B71D8"/>
    <w:rsid w:val="002C5445"/>
    <w:rsid w:val="002E5F3E"/>
    <w:rsid w:val="00302CAA"/>
    <w:rsid w:val="003075D3"/>
    <w:rsid w:val="003521F7"/>
    <w:rsid w:val="00357E72"/>
    <w:rsid w:val="003615CB"/>
    <w:rsid w:val="00375BD8"/>
    <w:rsid w:val="003B06BA"/>
    <w:rsid w:val="003B3003"/>
    <w:rsid w:val="003F1FED"/>
    <w:rsid w:val="00400E75"/>
    <w:rsid w:val="00411698"/>
    <w:rsid w:val="00411859"/>
    <w:rsid w:val="00411E49"/>
    <w:rsid w:val="00444E7E"/>
    <w:rsid w:val="00465B8F"/>
    <w:rsid w:val="00466939"/>
    <w:rsid w:val="00470215"/>
    <w:rsid w:val="004A095D"/>
    <w:rsid w:val="004A3FF4"/>
    <w:rsid w:val="004B3BF0"/>
    <w:rsid w:val="005037E4"/>
    <w:rsid w:val="00515961"/>
    <w:rsid w:val="005350D0"/>
    <w:rsid w:val="00547600"/>
    <w:rsid w:val="00565C73"/>
    <w:rsid w:val="00573215"/>
    <w:rsid w:val="00574E43"/>
    <w:rsid w:val="00577E87"/>
    <w:rsid w:val="005A0046"/>
    <w:rsid w:val="005A31E5"/>
    <w:rsid w:val="005B1FFF"/>
    <w:rsid w:val="005B52FB"/>
    <w:rsid w:val="005B7CB1"/>
    <w:rsid w:val="005D719F"/>
    <w:rsid w:val="005E065F"/>
    <w:rsid w:val="005E6C45"/>
    <w:rsid w:val="005F1ABE"/>
    <w:rsid w:val="00625065"/>
    <w:rsid w:val="00644A55"/>
    <w:rsid w:val="0066089F"/>
    <w:rsid w:val="006711DC"/>
    <w:rsid w:val="006E0E98"/>
    <w:rsid w:val="006F35B4"/>
    <w:rsid w:val="006F792C"/>
    <w:rsid w:val="00707D35"/>
    <w:rsid w:val="00712E51"/>
    <w:rsid w:val="00725A7D"/>
    <w:rsid w:val="0074717C"/>
    <w:rsid w:val="00792FF3"/>
    <w:rsid w:val="007939A0"/>
    <w:rsid w:val="00795F58"/>
    <w:rsid w:val="007B1AE4"/>
    <w:rsid w:val="007C1DFD"/>
    <w:rsid w:val="007C784C"/>
    <w:rsid w:val="007F1E21"/>
    <w:rsid w:val="00801A36"/>
    <w:rsid w:val="00804952"/>
    <w:rsid w:val="008140BF"/>
    <w:rsid w:val="0082546A"/>
    <w:rsid w:val="0082648B"/>
    <w:rsid w:val="008270C7"/>
    <w:rsid w:val="00827259"/>
    <w:rsid w:val="008376E0"/>
    <w:rsid w:val="00842FA9"/>
    <w:rsid w:val="00843C4F"/>
    <w:rsid w:val="008512FB"/>
    <w:rsid w:val="00863BC2"/>
    <w:rsid w:val="00867617"/>
    <w:rsid w:val="0088299B"/>
    <w:rsid w:val="0088748C"/>
    <w:rsid w:val="008929AB"/>
    <w:rsid w:val="00895E7C"/>
    <w:rsid w:val="008A419D"/>
    <w:rsid w:val="008C2810"/>
    <w:rsid w:val="00911A7D"/>
    <w:rsid w:val="00915C8F"/>
    <w:rsid w:val="00936DA2"/>
    <w:rsid w:val="00942D3D"/>
    <w:rsid w:val="00944E1F"/>
    <w:rsid w:val="00945F3D"/>
    <w:rsid w:val="00950124"/>
    <w:rsid w:val="00951FD1"/>
    <w:rsid w:val="0097137E"/>
    <w:rsid w:val="0098193B"/>
    <w:rsid w:val="00987C34"/>
    <w:rsid w:val="009A2077"/>
    <w:rsid w:val="009A27CB"/>
    <w:rsid w:val="009F5F7C"/>
    <w:rsid w:val="00A066F6"/>
    <w:rsid w:val="00A1319C"/>
    <w:rsid w:val="00A42644"/>
    <w:rsid w:val="00A51539"/>
    <w:rsid w:val="00A642EB"/>
    <w:rsid w:val="00A71D6C"/>
    <w:rsid w:val="00A86971"/>
    <w:rsid w:val="00A94856"/>
    <w:rsid w:val="00AC2A28"/>
    <w:rsid w:val="00AC78C8"/>
    <w:rsid w:val="00B07F83"/>
    <w:rsid w:val="00B161F6"/>
    <w:rsid w:val="00B337ED"/>
    <w:rsid w:val="00B37129"/>
    <w:rsid w:val="00B42432"/>
    <w:rsid w:val="00B45E4E"/>
    <w:rsid w:val="00B4605C"/>
    <w:rsid w:val="00B6425E"/>
    <w:rsid w:val="00B710E6"/>
    <w:rsid w:val="00BC4966"/>
    <w:rsid w:val="00BC4B72"/>
    <w:rsid w:val="00BD469C"/>
    <w:rsid w:val="00BF6F98"/>
    <w:rsid w:val="00C04CFF"/>
    <w:rsid w:val="00C07FFB"/>
    <w:rsid w:val="00C422E6"/>
    <w:rsid w:val="00C53158"/>
    <w:rsid w:val="00C61F72"/>
    <w:rsid w:val="00C6429B"/>
    <w:rsid w:val="00C71E4F"/>
    <w:rsid w:val="00C7667F"/>
    <w:rsid w:val="00C91700"/>
    <w:rsid w:val="00C92418"/>
    <w:rsid w:val="00C92A8F"/>
    <w:rsid w:val="00CD0A91"/>
    <w:rsid w:val="00CD7873"/>
    <w:rsid w:val="00CE16AC"/>
    <w:rsid w:val="00CE2432"/>
    <w:rsid w:val="00D02A49"/>
    <w:rsid w:val="00D118B0"/>
    <w:rsid w:val="00D27CC0"/>
    <w:rsid w:val="00D32B97"/>
    <w:rsid w:val="00D518E4"/>
    <w:rsid w:val="00D54B9D"/>
    <w:rsid w:val="00D55DAA"/>
    <w:rsid w:val="00D63193"/>
    <w:rsid w:val="00D87204"/>
    <w:rsid w:val="00DA3604"/>
    <w:rsid w:val="00DC3BE9"/>
    <w:rsid w:val="00DC460D"/>
    <w:rsid w:val="00DF1321"/>
    <w:rsid w:val="00DF189E"/>
    <w:rsid w:val="00E11C4D"/>
    <w:rsid w:val="00E173C9"/>
    <w:rsid w:val="00E21E0C"/>
    <w:rsid w:val="00E25888"/>
    <w:rsid w:val="00E27676"/>
    <w:rsid w:val="00E55DBC"/>
    <w:rsid w:val="00E600F8"/>
    <w:rsid w:val="00E661F5"/>
    <w:rsid w:val="00E81DF9"/>
    <w:rsid w:val="00E97A8E"/>
    <w:rsid w:val="00EA65FA"/>
    <w:rsid w:val="00EB64D2"/>
    <w:rsid w:val="00EE782B"/>
    <w:rsid w:val="00F0275F"/>
    <w:rsid w:val="00F132F6"/>
    <w:rsid w:val="00F2353E"/>
    <w:rsid w:val="00F2423D"/>
    <w:rsid w:val="00F721B8"/>
    <w:rsid w:val="00FA6753"/>
    <w:rsid w:val="00FB1746"/>
    <w:rsid w:val="00FC57B3"/>
    <w:rsid w:val="00FD2934"/>
    <w:rsid w:val="00F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ListParagraph">
    <w:name w:val="List Paragraph"/>
    <w:basedOn w:val="Normal"/>
    <w:uiPriority w:val="34"/>
    <w:qFormat/>
    <w:rsid w:val="00CE2432"/>
    <w:pPr>
      <w:ind w:left="720"/>
      <w:contextualSpacing/>
    </w:pPr>
  </w:style>
  <w:style w:type="paragraph" w:customStyle="1" w:styleId="Standard">
    <w:name w:val="Standard"/>
    <w:rsid w:val="0062506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44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445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ListParagraph">
    <w:name w:val="List Paragraph"/>
    <w:basedOn w:val="Normal"/>
    <w:uiPriority w:val="34"/>
    <w:qFormat/>
    <w:rsid w:val="00CE2432"/>
    <w:pPr>
      <w:ind w:left="720"/>
      <w:contextualSpacing/>
    </w:pPr>
  </w:style>
  <w:style w:type="paragraph" w:customStyle="1" w:styleId="Standard">
    <w:name w:val="Standard"/>
    <w:rsid w:val="0062506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44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445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C6028-BD82-4E1D-83F6-E6D9CDD3C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7</Pages>
  <Words>1859</Words>
  <Characters>10599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Alma</cp:lastModifiedBy>
  <cp:revision>11</cp:revision>
  <cp:lastPrinted>2016-09-08T06:24:00Z</cp:lastPrinted>
  <dcterms:created xsi:type="dcterms:W3CDTF">2016-09-08T05:21:00Z</dcterms:created>
  <dcterms:modified xsi:type="dcterms:W3CDTF">2017-03-09T17:03:00Z</dcterms:modified>
</cp:coreProperties>
</file>