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3062" w14:paraId="6ee3062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4CC0" w:rsidP="00255E5D" w:rsidR="005F4CC0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7C5526">
        <w:rPr>
          <w:szCs w:val="24"/>
        </w:rPr>
        <w:t>30</w:t>
      </w:r>
      <w:r w:rsidR="0090293D">
        <w:rPr>
          <w:szCs w:val="24"/>
        </w:rPr>
        <w:t xml:space="preserve">. </w:t>
      </w:r>
      <w:r w:rsidR="000632F8">
        <w:rPr>
          <w:szCs w:val="24"/>
        </w:rPr>
        <w:t>svibnja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C362D4" w:rsidRPr="00C362D4">
        <w:rPr>
          <w:szCs w:val="24"/>
        </w:rPr>
        <w:t>CENO ET OCCUPO j.d.o.o., Zadar, Hrvatskog sabora 57, OIB: 88269831789</w:t>
      </w:r>
      <w:r w:rsidR="0090293D">
        <w:rPr>
          <w:szCs w:val="24"/>
        </w:rPr>
        <w:t>,</w:t>
      </w:r>
      <w:r w:rsidR="0090293D" w:rsidRPr="00FE1E2D">
        <w:rPr>
          <w:color w:val="FF0000"/>
          <w:szCs w:val="24"/>
        </w:rPr>
        <w:t xml:space="preserve"> </w:t>
      </w:r>
      <w:r w:rsidR="00291DE8">
        <w:rPr>
          <w:color w:themeColor="text1" w:val="000000"/>
          <w:szCs w:val="24"/>
        </w:rPr>
        <w:t>24</w:t>
      </w:r>
      <w:r w:rsidR="005F4CC0" w:rsidRPr="005F4CC0">
        <w:rPr>
          <w:color w:themeColor="text1" w:val="000000"/>
          <w:szCs w:val="24"/>
        </w:rPr>
        <w:t>.</w:t>
      </w:r>
      <w:r w:rsidRPr="005F4CC0">
        <w:rPr>
          <w:color w:themeColor="text1" w:val="000000"/>
          <w:szCs w:val="24"/>
        </w:rPr>
        <w:t xml:space="preserve"> </w:t>
      </w:r>
      <w:r w:rsidR="005F4CC0" w:rsidRPr="005F4CC0">
        <w:rPr>
          <w:color w:themeColor="text1" w:val="000000"/>
          <w:szCs w:val="24"/>
        </w:rPr>
        <w:t>kolovoza</w:t>
      </w:r>
      <w:r w:rsidR="009B665E" w:rsidRPr="005F4CC0">
        <w:rPr>
          <w:color w:themeColor="text1" w:val="000000"/>
          <w:szCs w:val="24"/>
        </w:rPr>
        <w:t xml:space="preserve"> </w:t>
      </w:r>
      <w:r w:rsidRPr="005F4CC0">
        <w:rPr>
          <w:color w:themeColor="text1" w:val="000000"/>
          <w:szCs w:val="24"/>
        </w:rPr>
        <w:t>201</w:t>
      </w:r>
      <w:r w:rsidR="00406EFC" w:rsidRPr="005F4CC0">
        <w:rPr>
          <w:color w:themeColor="text1" w:val="000000"/>
          <w:szCs w:val="24"/>
        </w:rPr>
        <w:t>7</w:t>
      </w:r>
      <w:r w:rsidRPr="005F4CC0">
        <w:rPr>
          <w:color w:themeColor="text1" w:val="000000"/>
          <w:szCs w:val="24"/>
        </w:rPr>
        <w:t>.</w:t>
      </w:r>
      <w:r w:rsidR="00462226" w:rsidRPr="005F4CC0">
        <w:rPr>
          <w:color w:themeColor="text1" w:val="000000"/>
          <w:szCs w:val="24"/>
        </w:rPr>
        <w:t>,</w:t>
      </w:r>
      <w:r w:rsidRPr="005F4CC0">
        <w:rPr>
          <w:color w:themeColor="text1" w:val="000000"/>
          <w:szCs w:val="24"/>
        </w:rPr>
        <w:t xml:space="preserve"> </w:t>
      </w:r>
    </w:p>
    <w:p w:rsidRDefault="00FE1E2D" w:rsidP="00FE1E2D" w:rsidR="00255E5D">
      <w:pPr>
        <w:pStyle w:val="Tijeloteksta"/>
        <w:tabs>
          <w:tab w:pos="5622" w:val="left"/>
        </w:tabs>
        <w:rPr>
          <w:szCs w:val="24"/>
        </w:rPr>
      </w:pPr>
      <w:r>
        <w:rPr>
          <w:szCs w:val="24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91DE8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24</w:t>
      </w:r>
      <w:r w:rsidR="005F4CC0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 kolovoza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5F4CC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C362D4">
      <w:rPr>
        <w:rFonts w:cs="Times New Roman" w:eastAsia="Times New Roman" w:hAnsi="Times New Roman" w:ascii="Times New Roman"/>
        <w:sz w:val="24"/>
        <w:szCs w:val="24"/>
        <w:lang w:eastAsia="hr-HR"/>
      </w:rPr>
      <w:t>231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C362D4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154271"/>
    <w:rsid w:val="00223D57"/>
    <w:rsid w:val="00255E5D"/>
    <w:rsid w:val="00291DE8"/>
    <w:rsid w:val="00302F28"/>
    <w:rsid w:val="003C5A7A"/>
    <w:rsid w:val="003D4499"/>
    <w:rsid w:val="00406EFC"/>
    <w:rsid w:val="00462226"/>
    <w:rsid w:val="0058023C"/>
    <w:rsid w:val="005F4CC0"/>
    <w:rsid w:val="006F6AED"/>
    <w:rsid w:val="00705AA6"/>
    <w:rsid w:val="00756C19"/>
    <w:rsid w:val="007C5526"/>
    <w:rsid w:val="008426F5"/>
    <w:rsid w:val="00850DC5"/>
    <w:rsid w:val="00901178"/>
    <w:rsid w:val="0090293D"/>
    <w:rsid w:val="009B665E"/>
    <w:rsid w:val="00B60396"/>
    <w:rsid w:val="00C362D4"/>
    <w:rsid w:val="00CE25E2"/>
    <w:rsid w:val="00DB5451"/>
    <w:rsid w:val="00F07B41"/>
    <w:rsid w:val="00FC7547"/>
    <w:rsid w:val="00FE1E2D"/>
    <w:rsid w:val="00FF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6F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26F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26F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26F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6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26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26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26F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CENO ET OCCUPO j.d.o.o. za internet trgovinu</izvorni_sadrzaj>
    <derivirana_varijabla naziv="DomainObject.Predmet.ProtustrankaFormated_1">  CENO ET OCCUPO j.d.o.o. za internet trgovinu</derivirana_varijabla>
  </DomainObject.Predmet.ProtustrankaFormated>
  <DomainObject.Predmet.ProtustrankaFormatedOIB>
    <izvorni_sadrzaj>  CENO ET OCCUPO j.d.o.o. za internet trgovinu, OIB 88269831789</izvorni_sadrzaj>
    <derivirana_varijabla naziv="DomainObject.Predmet.ProtustrankaFormatedOIB_1">  CENO ET OCCUPO j.d.o.o. za internet trgovinu, OIB 88269831789</derivirana_varijabla>
  </DomainObject.Predmet.ProtustrankaFormatedOIB>
  <DomainObject.Predmet.ProtustrankaFormatedWithAdress>
    <izvorni_sadrzaj> CENO ET OCCUPO j.d.o.o. za internet trgovinu, Hrvatskog sabora 57, 23000 Zadar</izvorni_sadrzaj>
    <derivirana_varijabla naziv="DomainObject.Predmet.ProtustrankaFormatedWithAdress_1"> CENO ET OCCUPO j.d.o.o. za internet trgovinu, Hrvatskog sabora 57, 23000 Zadar</derivirana_varijabla>
  </DomainObject.Predmet.ProtustrankaFormatedWithAdress>
  <DomainObject.Predmet.ProtustrankaFormatedWithAdressOIB>
    <izvorni_sadrzaj> CENO ET OCCUPO j.d.o.o. za internet trgovinu, OIB 88269831789, Hrvatskog sabora 57, 23000 Zadar</izvorni_sadrzaj>
    <derivirana_varijabla naziv="DomainObject.Predmet.ProtustrankaFormatedWithAdressOIB_1"> CENO ET OCCUPO j.d.o.o. za internet trgovinu, OIB 88269831789, Hrvatskog sabora 57, 23000 Zadar</derivirana_varijabla>
  </DomainObject.Predmet.ProtustrankaFormatedWithAdressOIB>
  <DomainObject.Predmet.ProtustrankaWithAdress>
    <izvorni_sadrzaj>CENO ET OCCUPO j.d.o.o. za internet trgovinu Hrvatskog sabora 57, 23000 Zadar</izvorni_sadrzaj>
    <derivirana_varijabla naziv="DomainObject.Predmet.ProtustrankaWithAdress_1">CENO ET OCCUPO j.d.o.o. za internet trgovinu Hrvatskog sabora 57, 23000 Zadar</derivirana_varijabla>
  </DomainObject.Predmet.ProtustrankaWithAdress>
  <DomainObject.Predmet.ProtustrankaWithAdressOIB>
    <izvorni_sadrzaj>CENO ET OCCUPO j.d.o.o. za internet trgovinu, OIB 88269831789, Hrvatskog sabora 57, 23000 Zadar</izvorni_sadrzaj>
    <derivirana_varijabla naziv="DomainObject.Predmet.ProtustrankaWithAdressOIB_1">CENO ET OCCUPO j.d.o.o. za internet trgovinu, OIB 88269831789, Hrvatskog sabora 57, 23000 Zadar</derivirana_varijabla>
  </DomainObject.Predmet.ProtustrankaWithAdressOIB>
  <DomainObject.Predmet.ProtustrankaNazivFormated>
    <izvorni_sadrzaj>CENO ET OCCUPO j.d.o.o. za internet trgovinu</izvorni_sadrzaj>
    <derivirana_varijabla naziv="DomainObject.Predmet.ProtustrankaNazivFormated_1">CENO ET OCCUPO j.d.o.o. za internet trgovinu</derivirana_varijabla>
  </DomainObject.Predmet.ProtustrankaNazivFormated>
  <DomainObject.Predmet.ProtustrankaNazivFormatedOIB>
    <izvorni_sadrzaj>CENO ET OCCUPO j.d.o.o. za internet trgovinu, OIB 88269831789</izvorni_sadrzaj>
    <derivirana_varijabla naziv="DomainObject.Predmet.ProtustrankaNazivFormatedOIB_1">CENO ET OCCUPO j.d.o.o. za internet trgovinu, OIB 88269831789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CENO ET OCCUPO j.d.o.o. za internet trgovinu</item>
    </izvorni_sadrzaj>
    <derivirana_varijabla naziv="DomainObject.Predmet.ProtuStrankaListFormated_1">
      <item>CENO ET OCCUPO j.d.o.o. za internet trgovinu</item>
    </derivirana_varijabla>
  </DomainObject.Predmet.ProtuStrankaListFormated>
  <DomainObject.Predmet.ProtuStrankaListFormatedOIB>
    <izvorni_sadrzaj>
      <item>CENO ET OCCUPO j.d.o.o. za internet trgovinu, OIB 88269831789</item>
    </izvorni_sadrzaj>
    <derivirana_varijabla naziv="DomainObject.Predmet.ProtuStrankaListFormatedOIB_1">
      <item>CENO ET OCCUPO j.d.o.o. za internet trgovinu, OIB 88269831789</item>
    </derivirana_varijabla>
  </DomainObject.Predmet.ProtuStrankaListFormatedOIB>
  <DomainObject.Predmet.ProtuStrankaListFormatedWithAdress>
    <izvorni_sadrzaj>
      <item>CENO ET OCCUPO j.d.o.o. za internet trgovinu, Hrvatskog sabora 57, 23000 Zadar</item>
    </izvorni_sadrzaj>
    <derivirana_varijabla naziv="DomainObject.Predmet.ProtuStrankaListFormatedWithAdress_1">
      <item>CENO ET OCCUPO j.d.o.o. za internet trgovinu, Hrvatskog sabora 57, 23000 Zadar</item>
    </derivirana_varijabla>
  </DomainObject.Predmet.ProtuStrankaListFormatedWithAdress>
  <DomainObject.Predmet.ProtuStrankaListFormatedWithAdressOIB>
    <izvorni_sadrzaj>
      <item>CENO ET OCCUPO j.d.o.o. za internet trgovinu, OIB 88269831789, Hrvatskog sabora 57, 23000 Zadar</item>
    </izvorni_sadrzaj>
    <derivirana_varijabla naziv="DomainObject.Predmet.ProtuStrankaListFormatedWithAdressOIB_1">
      <item>CENO ET OCCUPO j.d.o.o. za internet trgovinu, OIB 88269831789, Hrvatskog sabora 57, 23000 Zadar</item>
    </derivirana_varijabla>
  </DomainObject.Predmet.ProtuStrankaListFormatedWithAdressOIB>
  <DomainObject.Predmet.ProtuStrankaListNazivFormated>
    <izvorni_sadrzaj>
      <item>CENO ET OCCUPO j.d.o.o. za internet trgovinu</item>
    </izvorni_sadrzaj>
    <derivirana_varijabla naziv="DomainObject.Predmet.ProtuStrankaListNazivFormated_1">
      <item>CENO ET OCCUPO j.d.o.o. za internet trgovinu</item>
    </derivirana_varijabla>
  </DomainObject.Predmet.ProtuStrankaListNazivFormated>
  <DomainObject.Predmet.ProtuStrankaListNazivFormatedOIB>
    <izvorni_sadrzaj>
      <item>CENO ET OCCUPO j.d.o.o. za internet trgovinu, OIB 88269831789</item>
    </izvorni_sadrzaj>
    <derivirana_varijabla naziv="DomainObject.Predmet.ProtuStrankaListNazivFormatedOIB_1">
      <item>CENO ET OCCUPO j.d.o.o. za internet trgovinu, OIB 88269831789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CENO ET OCCUPO j.d.o.o. za internet trgovinu</izvorni_sadrzaj>
    <derivirana_varijabla naziv="DomainObject.Predmet.ProtustrankaIDrugi_1">CENO ET OCCUPO j.d.o.o. za internet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CENO ET OCCUPO j.d.o.o. za internet trgovinu, OIB 88269831789, Hrvatskog sabora 57, 23000 Zadar</izvorni_sadrzaj>
    <derivirana_varijabla naziv="DomainObject.Predmet.ProtustrankaIDrugiAdressOIB_1">CENO ET OCCUPO j.d.o.o. za internet trgovinu, OIB 88269831789, Hrvatskog sabora 57,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CENO ET OCCUPO j.d.o.o. za internet trgovinu</item>
    </izvorni_sadrzaj>
    <derivirana_varijabla naziv="DomainObject.Predmet.SudioniciListNaziv_1">
      <item>FINA</item>
      <item>CENO ET OCCUPO j.d.o.o. za internet trgovinu</item>
    </derivirana_varijabla>
  </DomainObject.Predmet.SudioniciListNaziv>
  <DomainObject.Predmet.SudioniciListAdressOIB>
    <izvorni_sadrzaj>
      <item>FINA, OIB 85821130368</item>
      <item>CENO ET OCCUPO j.d.o.o. za internet trgovinu, OIB 88269831789, Hrvatskog sabora 57,23000 Zadar</item>
    </izvorni_sadrzaj>
    <derivirana_varijabla naziv="DomainObject.Predmet.SudioniciListAdressOIB_1">
      <item>FINA, OIB 85821130368</item>
      <item>CENO ET OCCUPO j.d.o.o. za internet trgovinu, OIB 88269831789, Hrvatskog sabora 57,23000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88269831789</item>
    </izvorni_sadrzaj>
    <derivirana_varijabla naziv="DomainObject.Predmet.SudioniciListNazivOIB_1">
      <item>, OIB 85821130368</item>
      <item>, OIB 88269831789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984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2017-08-24T08:22:00Z</dcterms:created>
  <dc:creator>Krešimir Torbarina</dc:creator>
  <cp:lastModifiedBy>wsadmin</cp:lastModifiedBy>
  <cp:lastPrinted>2017-08-24T08:22:00Z</cp:lastPrinted>
  <dcterms:modified xmlns:xsi="http://www.w3.org/2001/XMLSchema-instance" xsi:type="dcterms:W3CDTF">2017-08-24T08:23:00Z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