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B0091" w:rsidR="007D2008" w:rsidRPr="007D2008">
        <w:tc>
          <w:tcPr>
            <w:tcW w:type="dxa" w:w="2985"/>
            <w:shd w:fill="auto" w:color="auto" w:val="clear"/>
          </w:tcPr>
          <w:p w:rsidRDefault="007D2008" w:rsidP="007D2008" w:rsidR="007D2008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D200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2008" w:rsidP="007D2008" w:rsidR="007D2008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D20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D2008" w:rsidP="007D2008" w:rsidR="007D2008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D20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D2008" w:rsidP="007D2008" w:rsidR="007D2008" w:rsidRPr="007D200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D200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5708177" w14:paraId="5708177" w:rsidRDefault="007D2008" w:rsidP="007D2008" w:rsidR="007D2008" w:rsidRPr="007D200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B0091" w:rsidR="007D2008" w:rsidRPr="007D2008">
        <w:trPr>
          <w:jc w:val="right"/>
        </w:trPr>
        <w:tc>
          <w:tcPr>
            <w:tcW w:type="dxa" w:w="4320"/>
          </w:tcPr>
          <w:p w:rsidRDefault="007D2008" w:rsidP="007D2008" w:rsidR="007D2008" w:rsidRPr="007D200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D200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204/2016-34</w:t>
            </w:r>
            <w:r w:rsidRPr="007D200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D2008" w:rsidP="007D2008" w:rsidR="007D2008" w:rsidRPr="007D20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7D2008" w:rsidP="007D2008" w:rsidR="007D2008" w:rsidRPr="007D20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7D2008" w:rsidP="007D2008" w:rsidR="007D2008" w:rsidRPr="007D200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7D2008" w:rsidP="007D2008" w:rsidR="007D2008" w:rsidRP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7D2008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 H R V A T S K  A</w:t>
      </w:r>
    </w:p>
    <w:p w:rsidRDefault="007D2008" w:rsidP="007D2008" w:rsid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D2008" w:rsidP="007D2008" w:rsidR="007D2008" w:rsidRP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D2008" w:rsidP="007D2008" w:rsidR="007D2008" w:rsidRPr="007D2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7D2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7D2008" w:rsidP="00F733B3" w:rsidR="007D2008">
      <w:pPr>
        <w:rPr>
          <w:rFonts w:cs="Times New Roman" w:hAnsi="Times New Roman" w:ascii="Times New Roman"/>
          <w:sz w:val="24"/>
          <w:szCs w:val="24"/>
        </w:rPr>
      </w:pPr>
    </w:p>
    <w:p w:rsidRDefault="007D2008" w:rsidP="007D2008" w:rsidR="00F733B3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7D2008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 INECO d.o.o. u stečaju, Koprivnica, Zagrebačka 3, OIB: 53347317275, 6. veljače 2019.</w:t>
      </w:r>
    </w:p>
    <w:p w:rsidRDefault="007D2008" w:rsidP="007D2008" w:rsidR="007D2008" w:rsidRPr="007D2008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733B3" w:rsidP="007D2008" w:rsidR="007D200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D2008" w:rsidP="007D2008" w:rsidR="007D200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33B3" w:rsidP="007D2008" w:rsidR="00F733B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235599">
        <w:rPr>
          <w:rFonts w:cs="Times New Roman" w:hAnsi="Times New Roman" w:ascii="Times New Roman"/>
          <w:sz w:val="24"/>
          <w:szCs w:val="24"/>
        </w:rPr>
        <w:t>Daje se suglasnost na završnu diobu i određuje da se i</w:t>
      </w:r>
      <w:r>
        <w:rPr>
          <w:rFonts w:cs="Times New Roman" w:hAnsi="Times New Roman" w:ascii="Times New Roman"/>
          <w:sz w:val="24"/>
          <w:szCs w:val="24"/>
        </w:rPr>
        <w:t xml:space="preserve">z kupovnine ostvarene prodajom nekretnine stečajnog dužnika </w:t>
      </w:r>
      <w:r w:rsidR="007D2008" w:rsidRPr="007D2008">
        <w:rPr>
          <w:rFonts w:hAnsi="Times New Roman" w:ascii="Times New Roman"/>
          <w:sz w:val="24"/>
          <w:szCs w:val="24"/>
        </w:rPr>
        <w:t>INECO d.o.o. u stečaju, Koprivnica, Zagrebačka 3, OIB: 53347317275</w:t>
      </w:r>
      <w:r w:rsidR="007D2008">
        <w:rPr>
          <w:rFonts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garažno mjesto PMG 77 površine 8,96 m</w:t>
      </w:r>
      <w:r w:rsidRPr="007D2008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>
        <w:rPr>
          <w:rFonts w:cs="Times New Roman" w:hAnsi="Times New Roman" w:ascii="Times New Roman"/>
          <w:sz w:val="24"/>
          <w:szCs w:val="24"/>
        </w:rPr>
        <w:t>u podrumu zgrade mješovite uporabe br.1E, 1 F, 1 G i 1 H, lanište 1e-1h sa dvorištem, Remetinečka cesta, upisano u z.k.ul.</w:t>
      </w:r>
      <w:r w:rsidR="007D200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</w:t>
      </w:r>
      <w:r w:rsidR="007D200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50145, k.o. Blato </w:t>
      </w:r>
      <w:r w:rsidR="00235599">
        <w:rPr>
          <w:rFonts w:cs="Times New Roman" w:hAnsi="Times New Roman" w:ascii="Times New Roman"/>
          <w:sz w:val="24"/>
          <w:szCs w:val="24"/>
        </w:rPr>
        <w:t>u Zagrebu</w:t>
      </w:r>
      <w:r>
        <w:rPr>
          <w:rFonts w:cs="Times New Roman" w:hAnsi="Times New Roman" w:ascii="Times New Roman"/>
          <w:sz w:val="24"/>
          <w:szCs w:val="24"/>
        </w:rPr>
        <w:t xml:space="preserve"> iz</w:t>
      </w:r>
      <w:r w:rsidR="007D2008">
        <w:rPr>
          <w:rFonts w:cs="Times New Roman" w:hAnsi="Times New Roman" w:ascii="Times New Roman"/>
          <w:sz w:val="24"/>
          <w:szCs w:val="24"/>
        </w:rPr>
        <w:t>nosu od 19.000,00 kn namiruju</w:t>
      </w:r>
      <w:r>
        <w:rPr>
          <w:rFonts w:cs="Times New Roman" w:hAnsi="Times New Roman" w:ascii="Times New Roman"/>
          <w:sz w:val="24"/>
          <w:szCs w:val="24"/>
        </w:rPr>
        <w:t xml:space="preserve"> kako slijedi:</w:t>
      </w:r>
    </w:p>
    <w:p w:rsidRDefault="00F733B3" w:rsidP="007D2008" w:rsidR="00F733B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vjerovnik prvog višeg isplatnog reda Republika Hrvatska sa iznosom od 12.234,62 kn,</w:t>
      </w:r>
    </w:p>
    <w:p w:rsidRDefault="00F733B3" w:rsidP="007D2008" w:rsidR="00F733B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35599">
        <w:rPr>
          <w:rFonts w:cs="Times New Roman" w:hAnsi="Times New Roman" w:ascii="Times New Roman"/>
          <w:sz w:val="24"/>
          <w:szCs w:val="24"/>
        </w:rPr>
        <w:t xml:space="preserve">određuje se </w:t>
      </w:r>
      <w:r>
        <w:rPr>
          <w:rFonts w:cs="Times New Roman" w:hAnsi="Times New Roman" w:ascii="Times New Roman"/>
          <w:sz w:val="24"/>
          <w:szCs w:val="24"/>
        </w:rPr>
        <w:t>nagrada s</w:t>
      </w:r>
      <w:r w:rsidR="00235599">
        <w:rPr>
          <w:rFonts w:cs="Times New Roman" w:hAnsi="Times New Roman" w:ascii="Times New Roman"/>
          <w:sz w:val="24"/>
          <w:szCs w:val="24"/>
        </w:rPr>
        <w:t>tečajnom upravitelju Mariji</w:t>
      </w:r>
      <w:r>
        <w:rPr>
          <w:rFonts w:cs="Times New Roman" w:hAnsi="Times New Roman" w:ascii="Times New Roman"/>
          <w:sz w:val="24"/>
          <w:szCs w:val="24"/>
        </w:rPr>
        <w:t xml:space="preserve"> Domijan, Sajmišna 8, Prelog, u iznosu od 3.040,00 kn,</w:t>
      </w:r>
    </w:p>
    <w:p w:rsidRDefault="00F733B3" w:rsidP="007D2008" w:rsidR="00F733B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-sa preostalim iznosom od 3.725,38 kn stečajna upraviteljica Marija Domijan, Prelog, Sajmišna 8</w:t>
      </w:r>
      <w:r w:rsidR="0023559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podmiriti će ostale obveze stečajne mase</w:t>
      </w:r>
      <w:r w:rsidR="00235599">
        <w:rPr>
          <w:rFonts w:cs="Times New Roman" w:hAnsi="Times New Roman" w:ascii="Times New Roman"/>
          <w:sz w:val="24"/>
          <w:szCs w:val="24"/>
        </w:rPr>
        <w:t>.</w:t>
      </w:r>
    </w:p>
    <w:p w:rsidRDefault="00235599" w:rsidP="00362333" w:rsidR="007D200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Nalaže se stečajnom upravitelju </w:t>
      </w:r>
      <w:r w:rsidR="00D37880">
        <w:rPr>
          <w:rFonts w:cs="Times New Roman" w:hAnsi="Times New Roman" w:ascii="Times New Roman"/>
          <w:sz w:val="24"/>
          <w:szCs w:val="24"/>
        </w:rPr>
        <w:t>Mariji</w:t>
      </w:r>
      <w:r w:rsidRPr="00235599">
        <w:rPr>
          <w:rFonts w:cs="Times New Roman" w:hAnsi="Times New Roman" w:ascii="Times New Roman"/>
          <w:sz w:val="24"/>
          <w:szCs w:val="24"/>
        </w:rPr>
        <w:t xml:space="preserve"> Domijan, Sajmišna 8</w:t>
      </w:r>
      <w:r>
        <w:rPr>
          <w:rFonts w:cs="Times New Roman" w:hAnsi="Times New Roman" w:ascii="Times New Roman"/>
          <w:sz w:val="24"/>
          <w:szCs w:val="24"/>
        </w:rPr>
        <w:t>,</w:t>
      </w:r>
      <w:r w:rsidR="00362333">
        <w:rPr>
          <w:rFonts w:cs="Times New Roman" w:hAnsi="Times New Roman" w:ascii="Times New Roman"/>
          <w:sz w:val="24"/>
          <w:szCs w:val="24"/>
        </w:rPr>
        <w:t xml:space="preserve"> Prelog,</w:t>
      </w:r>
      <w:r>
        <w:rPr>
          <w:rFonts w:cs="Times New Roman" w:hAnsi="Times New Roman" w:ascii="Times New Roman"/>
          <w:sz w:val="24"/>
          <w:szCs w:val="24"/>
        </w:rPr>
        <w:t xml:space="preserve"> da nakon pravomoćnosti ovog rješenja dostavi sudu izvješće o namirenju tražbina iz točke I. izreke ovog rješenja.</w:t>
      </w:r>
    </w:p>
    <w:p w:rsidRDefault="00362333" w:rsidP="00362333" w:rsidR="003623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62333" w:rsidP="00362333" w:rsidR="003623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62333" w:rsidP="00362333" w:rsidR="003623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62333" w:rsidP="00362333" w:rsidR="003623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35599" w:rsidP="00362333" w:rsidR="0036233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35599" w:rsidP="007D2008" w:rsidR="002355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Marija Domijan iz Preloga dostavila je ovome sudu 21. rujna 2018. prijedlog da se iz kupovnine u </w:t>
      </w:r>
      <w:r w:rsidR="00CF38B6">
        <w:rPr>
          <w:rFonts w:cs="Times New Roman" w:hAnsi="Times New Roman" w:ascii="Times New Roman"/>
          <w:sz w:val="24"/>
          <w:szCs w:val="24"/>
        </w:rPr>
        <w:t>iznosu od 19.000,00 kn ostvarene</w:t>
      </w:r>
      <w:r>
        <w:rPr>
          <w:rFonts w:cs="Times New Roman" w:hAnsi="Times New Roman" w:ascii="Times New Roman"/>
          <w:sz w:val="24"/>
          <w:szCs w:val="24"/>
        </w:rPr>
        <w:t xml:space="preserve"> prodajom nekretnine stečajnog dužnika </w:t>
      </w:r>
      <w:r w:rsidRPr="00235599">
        <w:rPr>
          <w:rFonts w:cs="Times New Roman" w:hAnsi="Times New Roman" w:ascii="Times New Roman"/>
          <w:sz w:val="24"/>
          <w:szCs w:val="24"/>
        </w:rPr>
        <w:t>garažno</w:t>
      </w:r>
      <w:r>
        <w:rPr>
          <w:rFonts w:cs="Times New Roman" w:hAnsi="Times New Roman" w:ascii="Times New Roman"/>
          <w:sz w:val="24"/>
          <w:szCs w:val="24"/>
        </w:rPr>
        <w:t>g mjesta</w:t>
      </w:r>
      <w:r w:rsidRPr="00235599">
        <w:rPr>
          <w:rFonts w:cs="Times New Roman" w:hAnsi="Times New Roman" w:ascii="Times New Roman"/>
          <w:sz w:val="24"/>
          <w:szCs w:val="24"/>
        </w:rPr>
        <w:t xml:space="preserve"> PMG 77 površine 8,96 m</w:t>
      </w:r>
      <w:r w:rsidRPr="00CF38B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35599">
        <w:rPr>
          <w:rFonts w:cs="Times New Roman" w:hAnsi="Times New Roman" w:ascii="Times New Roman"/>
          <w:sz w:val="24"/>
          <w:szCs w:val="24"/>
        </w:rPr>
        <w:t xml:space="preserve"> u podrumu zgrade mješovite </w:t>
      </w:r>
      <w:r>
        <w:rPr>
          <w:rFonts w:cs="Times New Roman" w:hAnsi="Times New Roman" w:ascii="Times New Roman"/>
          <w:sz w:val="24"/>
          <w:szCs w:val="24"/>
        </w:rPr>
        <w:t>uporabe br.1E, 1 F, 1 G i 1 H, L</w:t>
      </w:r>
      <w:r w:rsidRPr="00235599">
        <w:rPr>
          <w:rFonts w:cs="Times New Roman" w:hAnsi="Times New Roman" w:ascii="Times New Roman"/>
          <w:sz w:val="24"/>
          <w:szCs w:val="24"/>
        </w:rPr>
        <w:t>anište 1e-1h sa dvorištem, Remetinečka cesta, upisano u z.k.ul</w:t>
      </w:r>
      <w:r w:rsidR="00CF38B6">
        <w:rPr>
          <w:rFonts w:cs="Times New Roman" w:hAnsi="Times New Roman" w:ascii="Times New Roman"/>
          <w:sz w:val="24"/>
          <w:szCs w:val="24"/>
        </w:rPr>
        <w:t xml:space="preserve">. </w:t>
      </w:r>
      <w:r w:rsidRPr="00235599">
        <w:rPr>
          <w:rFonts w:cs="Times New Roman" w:hAnsi="Times New Roman" w:ascii="Times New Roman"/>
          <w:sz w:val="24"/>
          <w:szCs w:val="24"/>
        </w:rPr>
        <w:t>br.</w:t>
      </w:r>
      <w:r w:rsidR="00CF38B6">
        <w:rPr>
          <w:rFonts w:cs="Times New Roman" w:hAnsi="Times New Roman" w:ascii="Times New Roman"/>
          <w:sz w:val="24"/>
          <w:szCs w:val="24"/>
        </w:rPr>
        <w:t xml:space="preserve"> </w:t>
      </w:r>
      <w:r w:rsidRPr="00235599">
        <w:rPr>
          <w:rFonts w:cs="Times New Roman" w:hAnsi="Times New Roman" w:ascii="Times New Roman"/>
          <w:sz w:val="24"/>
          <w:szCs w:val="24"/>
        </w:rPr>
        <w:t>50145, k.o. Blato u Zagrebu</w:t>
      </w:r>
      <w:r>
        <w:rPr>
          <w:rFonts w:cs="Times New Roman" w:hAnsi="Times New Roman" w:ascii="Times New Roman"/>
          <w:sz w:val="24"/>
          <w:szCs w:val="24"/>
        </w:rPr>
        <w:t xml:space="preserve"> namiri stečajni vjerovnik prvog višeg isplatnog reda Republika Hrvatska sa iznosom od </w:t>
      </w:r>
      <w:r w:rsidRPr="00235599">
        <w:rPr>
          <w:rFonts w:cs="Times New Roman" w:hAnsi="Times New Roman" w:ascii="Times New Roman"/>
          <w:sz w:val="24"/>
          <w:szCs w:val="24"/>
        </w:rPr>
        <w:t>12.234,62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235599" w:rsidP="007D2008" w:rsidR="002355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Stečajnom vjerovniku Republici Hrvatskoj utvrđena je tražbina u ovom stečajnom postupku u prvom višem isplatnom redu u iznosu od 251.284,59 kn, pa je za dio ostvarene kupovnine u iznosu od 12.234,62 kn određeno da se kroz završnu diobu u skladu s čl.</w:t>
      </w:r>
      <w:r w:rsidR="00CF38B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282. Stečajnog zakona (Narodne novine broj 71/15 i 104/17) namiri ovaj stečajni vjerovnik.</w:t>
      </w:r>
    </w:p>
    <w:p w:rsidRDefault="00235599" w:rsidP="007D2008" w:rsidR="002355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Ujedno je u toč.</w:t>
      </w:r>
      <w:r w:rsidR="00CF38B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CF38B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određena nagrada stečajnom upravitelju u iznosu od </w:t>
      </w:r>
      <w:r w:rsidRPr="00235599">
        <w:rPr>
          <w:rFonts w:cs="Times New Roman" w:hAnsi="Times New Roman" w:ascii="Times New Roman"/>
          <w:sz w:val="24"/>
          <w:szCs w:val="24"/>
        </w:rPr>
        <w:t>3.040,00 kn</w:t>
      </w:r>
      <w:r>
        <w:rPr>
          <w:rFonts w:cs="Times New Roman" w:hAnsi="Times New Roman" w:ascii="Times New Roman"/>
          <w:sz w:val="24"/>
          <w:szCs w:val="24"/>
        </w:rPr>
        <w:t>, u skladu s čl.</w:t>
      </w:r>
      <w:r w:rsidR="00CF38B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</w:t>
      </w:r>
      <w:r w:rsidR="00D51498">
        <w:rPr>
          <w:rFonts w:cs="Times New Roman" w:hAnsi="Times New Roman" w:ascii="Times New Roman"/>
          <w:sz w:val="24"/>
          <w:szCs w:val="24"/>
        </w:rPr>
        <w:t xml:space="preserve">dalje </w:t>
      </w:r>
      <w:r w:rsidR="00CF38B6">
        <w:rPr>
          <w:rFonts w:cs="Times New Roman" w:hAnsi="Times New Roman" w:ascii="Times New Roman"/>
          <w:sz w:val="24"/>
          <w:szCs w:val="24"/>
        </w:rPr>
        <w:t>Uredbe</w:t>
      </w:r>
      <w:r w:rsidR="00D5149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Narodne novine broj 105/15).</w:t>
      </w:r>
    </w:p>
    <w:p w:rsidRDefault="00235599" w:rsidP="007D2008" w:rsidR="007D20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pogledu preostalog iznosa od </w:t>
      </w:r>
      <w:r w:rsidRPr="00235599">
        <w:rPr>
          <w:rFonts w:cs="Times New Roman" w:hAnsi="Times New Roman" w:ascii="Times New Roman"/>
          <w:sz w:val="24"/>
          <w:szCs w:val="24"/>
        </w:rPr>
        <w:t>3.725,38 kn</w:t>
      </w:r>
      <w:r>
        <w:rPr>
          <w:rFonts w:cs="Times New Roman" w:hAnsi="Times New Roman" w:ascii="Times New Roman"/>
          <w:sz w:val="24"/>
          <w:szCs w:val="24"/>
        </w:rPr>
        <w:t xml:space="preserve"> stečajna upraviteljica će podmiriti ostale obveze stečajne mase sukladno čl.</w:t>
      </w:r>
      <w:r w:rsidR="00CF38B6">
        <w:rPr>
          <w:rFonts w:cs="Times New Roman" w:hAnsi="Times New Roman" w:ascii="Times New Roman"/>
          <w:sz w:val="24"/>
          <w:szCs w:val="24"/>
        </w:rPr>
        <w:t xml:space="preserve"> </w:t>
      </w:r>
      <w:r w:rsidR="00D51498">
        <w:rPr>
          <w:rFonts w:cs="Times New Roman" w:hAnsi="Times New Roman" w:ascii="Times New Roman"/>
          <w:sz w:val="24"/>
          <w:szCs w:val="24"/>
        </w:rPr>
        <w:t xml:space="preserve">156. SZ, a prema specifikaciji iz podneska od 21. rujna </w:t>
      </w:r>
      <w:r w:rsidR="00CF38B6">
        <w:rPr>
          <w:rFonts w:cs="Times New Roman" w:hAnsi="Times New Roman" w:ascii="Times New Roman"/>
          <w:sz w:val="24"/>
          <w:szCs w:val="24"/>
        </w:rPr>
        <w:t>2018., koje je objavljeno na e-O</w:t>
      </w:r>
      <w:r w:rsidR="00D51498">
        <w:rPr>
          <w:rFonts w:cs="Times New Roman" w:hAnsi="Times New Roman" w:ascii="Times New Roman"/>
          <w:sz w:val="24"/>
          <w:szCs w:val="24"/>
        </w:rPr>
        <w:t>glasnoj ploči ovog suda 25. rujna 2018.</w:t>
      </w:r>
    </w:p>
    <w:p w:rsidRDefault="007D2008" w:rsidP="007D2008" w:rsidR="007D2008" w:rsidRPr="00E06AA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06AAC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6. veljače</w:t>
      </w:r>
      <w:r w:rsidRPr="00E06AAC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7D2008" w:rsidP="007D2008" w:rsidR="007D2008" w:rsidRPr="00E06AA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2008" w:rsidP="007D2008" w:rsidR="007D2008" w:rsidRPr="00E06A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06AAC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D2008" w:rsidP="007D2008" w:rsidR="007D200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62333" w:rsidP="007D2008" w:rsidR="00362333" w:rsidRPr="00E06A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D2008" w:rsidP="00362333" w:rsidR="007D2008" w:rsidRPr="00E06A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E06AAC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</w:t>
      </w:r>
    </w:p>
    <w:p w:rsidRDefault="007D2008" w:rsidP="007D2008" w:rsidR="007D20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2333" w:rsidP="007D2008" w:rsidR="00362333" w:rsidRPr="00E06A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2008" w:rsidP="007D2008" w:rsidR="007D2008" w:rsidRPr="00E06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6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D2008" w:rsidP="007D2008" w:rsidR="007D20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6AAC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D2008" w:rsidP="007D2008" w:rsidR="007D2008" w:rsidRPr="00A45C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2008" w:rsidP="007D2008" w:rsidR="007D2008" w:rsidRPr="007D2008">
      <w:pPr>
        <w:rPr>
          <w:rFonts w:cs="Times New Roman" w:hAnsi="Times New Roman" w:ascii="Times New Roman"/>
          <w:sz w:val="24"/>
          <w:szCs w:val="24"/>
        </w:rPr>
      </w:pPr>
      <w:r w:rsidRPr="00A45C3C">
        <w:rPr>
          <w:rFonts w:cs="Times New Roman" w:hAnsi="Times New Roman" w:ascii="Times New Roman"/>
          <w:sz w:val="24"/>
          <w:szCs w:val="24"/>
        </w:rPr>
        <w:t>DNA:</w:t>
      </w:r>
    </w:p>
    <w:p w:rsidRDefault="007D2008" w:rsidP="00362333" w:rsidR="007D2008" w:rsidRPr="00362333">
      <w:pPr>
        <w:pStyle w:val="Odlomakpopisa"/>
        <w:widowControl w:val="false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62333"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7D2008" w:rsidP="007D2008" w:rsidR="007D2008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-Stečajna upraviteljica Marija Domijan, Prelog, Sajmišna 8,</w:t>
      </w:r>
    </w:p>
    <w:p w:rsidRDefault="007D2008" w:rsidP="007D2008" w:rsidR="007D2008">
      <w:pPr>
        <w:spacing w:lineRule="auto" w:line="240"/>
        <w:ind w:left="720"/>
        <w:contextualSpacing/>
        <w:jc w:val="both"/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</w:pPr>
      <w:r>
        <w:rPr>
          <w:rFonts w:hAnsi="Times New Roman" w:ascii="Times New Roman"/>
          <w:sz w:val="24"/>
          <w:szCs w:val="24"/>
        </w:rPr>
        <w:t>-</w:t>
      </w:r>
      <w:r w:rsidRPr="00E06AAC">
        <w:rPr>
          <w:rFonts w:cs="Times New Roman" w:eastAsia="Calibri" w:hAnsi="Times New Roman" w:ascii="Times New Roman"/>
          <w:sz w:val="24"/>
          <w:szCs w:val="24"/>
        </w:rPr>
        <w:t xml:space="preserve">Republika Hrvatska, </w:t>
      </w:r>
      <w:r w:rsidRPr="00E06AAC"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7D2008" w:rsidP="00362333" w:rsidR="00D51498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</w:pPr>
      <w:r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  <w:t>-Svi ostali zainteresirani stečajni vjerovnici</w:t>
      </w:r>
    </w:p>
    <w:p w:rsidRDefault="00362333" w:rsidP="00362333" w:rsidR="00362333" w:rsidRPr="0036233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CF38B6" w:rsidR="00362333" w:rsidRPr="003623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B41" w:rsidP="00CF38B6" w:rsidR="00E34B41">
      <w:pPr>
        <w:spacing w:lineRule="auto" w:line="240" w:after="0"/>
      </w:pPr>
      <w:r>
        <w:separator/>
      </w:r>
    </w:p>
  </w:endnote>
  <w:endnote w:id="0" w:type="continuationSeparator">
    <w:p w:rsidRDefault="00E34B41" w:rsidP="00CF38B6" w:rsidR="00E34B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B41" w:rsidP="00CF38B6" w:rsidR="00E34B41">
      <w:pPr>
        <w:spacing w:lineRule="auto" w:line="240" w:after="0"/>
      </w:pPr>
      <w:r>
        <w:separator/>
      </w:r>
    </w:p>
  </w:footnote>
  <w:footnote w:id="0" w:type="continuationSeparator">
    <w:p w:rsidRDefault="00E34B41" w:rsidP="00CF38B6" w:rsidR="00E34B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9510092"/>
      <w:docPartObj>
        <w:docPartGallery w:val="Page Numbers (Top of Page)"/>
        <w:docPartUnique/>
      </w:docPartObj>
    </w:sdtPr>
    <w:sdtEndPr/>
    <w:sdtContent>
      <w:p w:rsidRDefault="00CF38B6" w:rsidR="00CF38B6" w:rsidRPr="00CF38B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F38B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38B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38B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594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F38B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F38B6" w:rsidR="00CF38B6">
        <w:pPr>
          <w:pStyle w:val="Zaglavlje"/>
          <w:jc w:val="center"/>
        </w:pPr>
      </w:p>
      <w:p w:rsidRDefault="00CF38B6" w:rsidR="00CF38B6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7D200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204/2016-34</w:t>
        </w:r>
      </w:p>
    </w:sdtContent>
  </w:sdt>
  <w:p w:rsidRDefault="00CF38B6" w:rsidR="00CF38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8B6" w:rsidR="00CF38B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97FD1"/>
    <w:multiLevelType w:val="hybridMultilevel"/>
    <w:tmpl w:val="ACD62B0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27B211AA"/>
    <w:multiLevelType w:val="hybridMultilevel"/>
    <w:tmpl w:val="91BE98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EF4"/>
    <w:rsid w:val="00235599"/>
    <w:rsid w:val="00362333"/>
    <w:rsid w:val="007D2008"/>
    <w:rsid w:val="00830248"/>
    <w:rsid w:val="00870574"/>
    <w:rsid w:val="00A9594C"/>
    <w:rsid w:val="00CF38B6"/>
    <w:rsid w:val="00D37880"/>
    <w:rsid w:val="00D51498"/>
    <w:rsid w:val="00D95EF4"/>
    <w:rsid w:val="00E34B41"/>
    <w:rsid w:val="00F7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200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0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2008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CF38B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38B6"/>
  </w:style>
  <w:style w:styleId="Podnoje" w:type="paragraph">
    <w:name w:val="footer"/>
    <w:basedOn w:val="Normal"/>
    <w:link w:val="PodnojeChar"/>
    <w:uiPriority w:val="99"/>
    <w:unhideWhenUsed/>
    <w:rsid w:val="00CF38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38B6"/>
  </w:style>
  <w:style w:styleId="Tekstrezerviranogmjesta" w:type="character">
    <w:name w:val="Placeholder Text"/>
    <w:basedOn w:val="Zadanifontodlomka"/>
    <w:uiPriority w:val="99"/>
    <w:semiHidden/>
    <w:rsid w:val="00A95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94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94C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94C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94C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20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0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2008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CF38B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38B6"/>
  </w:style>
  <w:style w:styleId="Podnoje" w:type="paragraph">
    <w:name w:val="footer"/>
    <w:basedOn w:val="Normal"/>
    <w:link w:val="PodnojeChar"/>
    <w:uiPriority w:val="99"/>
    <w:unhideWhenUsed/>
    <w:rsid w:val="00CF38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38B6"/>
  </w:style>
  <w:style w:styleId="Tekstrezerviranogmjesta" w:type="character">
    <w:name w:val="Placeholder Text"/>
    <w:basedOn w:val="Zadanifontodlomka"/>
    <w:uiPriority w:val="99"/>
    <w:semiHidden/>
    <w:rsid w:val="00A95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9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9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9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9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St-204/2016-34</izvorni_sadrzaj>
    <derivirana_varijabla naziv="DomainObject.Oznaka_1">St-204/2016-34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OVR-17/18</izvorni_sadrzaj>
    <derivirana_varijabla naziv="DomainObject.Predmet.PrimjedbaSuca_1">PRILEŽI SPIS OVR-17/18</derivirana_varijabla>
  </DomainObject.Predmet.PrimjedbaSuca>
  <DomainObject.Predmet.ProtustrankaFormated>
    <izvorni_sadrzaj>  INECO društvo s ograničenom odgovornošću za građevinarstvo, projektiranje i usluge u stečaju</izvorni_sadrzaj>
    <derivirana_varijabla naziv="DomainObject.Predmet.ProtustrankaFormated_1">  INECO društvo s ograničenom odgovornošću za građevinarstvo, projektiranje i usluge u stečaju</derivirana_varijabla>
  </DomainObject.Predmet.ProtustrankaFormated>
  <DomainObject.Predmet.ProtustrankaFormatedOIB>
    <izvorni_sadrzaj>  INECO društvo s ograničenom odgovornošću za građevinarstvo, projektiranje i usluge u stečaju, OIB 53347317275</izvorni_sadrzaj>
    <derivirana_varijabla naziv="DomainObject.Predmet.ProtustrankaFormatedOIB_1">  INECO društvo s ograničenom odgovornošću za građevinarstvo, projektiranje i usluge u stečaju, OIB 53347317275</derivirana_varijabla>
  </DomainObject.Predmet.ProtustrankaFormatedOIB>
  <DomainObject.Predmet.ProtustrankaFormatedWithAdress>
    <izvorni_sadrzaj> INECO društvo s ograničenom odgovornošću za građevinarstvo, projektiranje i usluge u stečaju, Zagrebačka 3, 48000 Koprivnica</izvorni_sadrzaj>
    <derivirana_varijabla naziv="DomainObject.Predmet.ProtustrankaFormatedWithAdress_1"> INECO društvo s ograničenom odgovornošću za građevinarstvo, projektiranje i usluge u stečaju,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 u stečaju, OIB 53347317275, Zagrebačka 3, 48000 Koprivnica</izvorni_sadrzaj>
    <derivirana_varijabla naziv="DomainObject.Predmet.ProtustrankaFormatedWithAdressOIB_1"> INECO društvo s ograničenom odgovornošću za građevinarstvo, projektiranje i usluge u stečaju,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u stečaju Zagrebačka 3, 48000 Koprivnica</izvorni_sadrzaj>
    <derivirana_varijabla naziv="DomainObject.Predmet.ProtustrankaWithAdress_1">INECO društvo s ograničenom odgovornošću za građevinarstvo, projektiranje i usluge u stečaju Zagrebačka 3, 48000 Koprivnica</derivirana_varijabla>
  </DomainObject.Predmet.ProtustrankaWithAdress>
  <DomainObject.Predmet.ProtustrankaWithAdressOIB>
    <izvorni_sadrzaj>INECO društvo s ograničenom odgovornošću za građevinarstvo, projektiranje i usluge u stečaju, OIB 53347317275, Zagrebačka 3, 48000 Koprivnica</izvorni_sadrzaj>
    <derivirana_varijabla naziv="DomainObject.Predmet.ProtustrankaWithAdressOIB_1">INECO društvo s ograničenom odgovornošću za građevinarstvo, projektiranje i usluge u stečaju,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 u stečaju</izvorni_sadrzaj>
    <derivirana_varijabla naziv="DomainObject.Predmet.ProtustrankaNazivFormated_1">INECO društvo s ograničenom odgovornošću za građevinarstvo, projektiranje i usluge u stečaju</derivirana_varijabla>
  </DomainObject.Predmet.ProtustrankaNazivFormated>
  <DomainObject.Predmet.ProtustrankaNazivFormatedOIB>
    <izvorni_sadrzaj>INECO društvo s ograničenom odgovornošću za građevinarstvo, projektiranje i usluge u stečaju, OIB 53347317275</izvorni_sadrzaj>
    <derivirana_varijabla naziv="DomainObject.Predmet.ProtustrankaNazivFormatedOIB_1">INECO društvo s ograničenom odgovornošću za građevinarstvo, projektiranje i usluge u stečaju,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 u stečaju</item>
    </izvorni_sadrzaj>
    <derivirana_varijabla naziv="DomainObject.Predmet.ProtuStrankaListFormated_1">
      <item>INECO društvo s ograničenom odgovornošću za građevinarstvo, projektiranje i usluge u stečaju</item>
    </derivirana_varijabla>
  </DomainObject.Predmet.ProtuStrankaListFormated>
  <DomainObject.Predmet.ProtuStrankaListFormatedOIB>
    <izvorni_sadrzaj>
      <item>INECO društvo s ograničenom odgovornošću za građevinarstvo, projektiranje i usluge u stečaju, OIB 53347317275</item>
    </izvorni_sadrzaj>
    <derivirana_varijabla naziv="DomainObject.Predmet.ProtuStrankaListFormatedOIB_1">
      <item>INECO društvo s ograničenom odgovornošću za građevinarstvo, projektiranje i usluge u stečaju,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 u stečaju, Zagrebačka 3, 48000 Koprivnica</item>
    </izvorni_sadrzaj>
    <derivirana_varijabla naziv="DomainObject.Predmet.ProtuStrankaListFormatedWithAdress_1">
      <item>INECO društvo s ograničenom odgovornošću za građevinarstvo, projektiranje i usluge u stečaju,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 u stečaju, OIB 53347317275, Zagrebačka 3, 48000 Koprivnica</item>
    </izvorni_sadrzaj>
    <derivirana_varijabla naziv="DomainObject.Predmet.ProtuStrankaListFormatedWithAdressOIB_1">
      <item>INECO društvo s ograničenom odgovornošću za građevinarstvo, projektiranje i usluge u stečaju,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 u stečaju</item>
    </izvorni_sadrzaj>
    <derivirana_varijabla naziv="DomainObject.Predmet.ProtuStrankaListNazivFormated_1">
      <item>INECO društvo s ograničenom odgovornošću za građevinarstvo, projektiranje i usluge u stečaju</item>
    </derivirana_varijabla>
  </DomainObject.Predmet.ProtuStrankaListNazivFormated>
  <DomainObject.Predmet.ProtuStrankaListNazivFormatedOIB>
    <izvorni_sadrzaj>
      <item>INECO društvo s ograničenom odgovornošću za građevinarstvo, projektiranje i usluge u stečaju, OIB 53347317275</item>
    </izvorni_sadrzaj>
    <derivirana_varijabla naziv="DomainObject.Predmet.ProtuStrankaListNazivFormatedOIB_1">
      <item>INECO društvo s ograničenom odgovornošću za građevinarstvo, projektiranje i usluge u stečaju,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  <item>Mijo Ban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  <item>Mijo Ban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  <item>Mijo Ban, OIB 85718160773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  <item>Mijo Ban, OIB 85718160773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  <item>Mijo Ban, Opatička 5/II,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  <item>Mijo Ban, Opatička 5/II,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  <item>Mijo Ban, OIB 85718160773, Opatička 5/II,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  <item>Mijo Ban, OIB 85718160773, Opatička 5/II,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  <item>Mijo Ban</item>
    </izvorni_sadrzaj>
    <derivirana_varijabla naziv="DomainObject.Predmet.OstaliListNazivFormated_1">
      <item>Županijsko državno odvjetništvo u Varaždinu</item>
      <item>Ivica Nemec</item>
      <item>Mijo Ban</item>
    </derivirana_varijabla>
  </DomainObject.Predmet.OstaliListNazivFormated>
  <DomainObject.Predmet.OstaliListNazivFormatedOIB>
    <izvorni_sadrzaj>
      <item>Županijsko državno odvjetništvo u Varaždinu</item>
      <item>Ivica Nemec, OIB 67077254962</item>
      <item>Mijo Ban, OIB 85718160773</item>
    </izvorni_sadrzaj>
    <derivirana_varijabla naziv="DomainObject.Predmet.OstaliListNazivFormatedOIB_1">
      <item>Županijsko državno odvjetništvo u Varaždinu</item>
      <item>Ivica Nemec, OIB 67077254962</item>
      <item>Mijo Ban, OIB 85718160773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St-204/2016-34</izvorni_sadrzaj>
    <derivirana_varijabla naziv="DomainObject.PoslovniBrojDokumenta_1">St-204/2016-34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 u stečaju</izvorni_sadrzaj>
    <derivirana_varijabla naziv="DomainObject.Predmet.ProtustrankaIDrugi_1">INECO društvo s ograničenom odgovornošću za građevinarstvo, projektiranje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 u stečaju, OIB 53347317275, Zagrebačka 3, 48000 Koprivnica</izvorni_sadrzaj>
    <derivirana_varijabla naziv="DomainObject.Predmet.ProtustrankaIDrugiAdressOIB_1">INECO društvo s ograničenom odgovornošću za građevinarstvo, projektiranje i usluge u stečaju,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  <item>Mijo Ban</item>
    </izvorni_sadrzaj>
    <derivirana_varijabla naziv="DomainObject.Predmet.SudioniciListNaziv_1"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  <item>Mijo Ban</item>
    </derivirana_varijabla>
  </DomainObject.Predmet.SudioniciListNaziv>
  <DomainObject.Predmet.SudioniciListAdressOIB>
    <izvorni_sadrzaj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  <item>Mijo Ban, OIB 85718160773, Opatička 5/II,48000 Koprivnica</item>
    </izvorni_sadrzaj>
    <derivirana_varijabla naziv="DomainObject.Predmet.SudioniciListAdressOIB_1"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  <item>Mijo Ban, OIB 85718160773, Opatička 5/II,48000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  <item>, OIB 85718160773</item>
    </izvorni_sadrzaj>
    <derivirana_varijabla naziv="DomainObject.Predmet.SudioniciListNazivOIB_1">
      <item>, OIB 53347317275</item>
      <item>, OIB null</item>
      <item>, OIB 18683136487</item>
      <item>, OIB 67077254962</item>
      <item>, OIB 85718160773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St-204/2016-34</izvorni_sadrzaj>
    <derivirana_varijabla naziv="DomainObject.PredzadnjaOdlukaIzPredmeta.Oznaka_1">St-204/2016-34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3028</properties:Characters>
  <properties:Lines>78</properties:Lines>
  <properties:Paragraphs>28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2019-02-05T11:24:00Z</dcterms:created>
  <dc:creator>Ksenija Flack Makitan</dc:creator>
  <cp:lastModifiedBy>Lea Rogina</cp:lastModifiedBy>
  <cp:lastPrinted>2019-02-06T09:04:00Z</cp:lastPrinted>
  <dcterms:modified xmlns:xsi="http://www.w3.org/2001/XMLSchema-instance" xsi:type="dcterms:W3CDTF">2019-02-07T07:45:00Z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St-204/2016-34 / Odluka - Rješenje - o namirenju (ST-204-16-34 RJEŠENJE O NAMIRENJU PRVO.docx)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