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0e4b4" w14:paraId="b70e4b4" w:rsidRDefault="009B0B42" w:rsidP="009B0B42" w:rsidR="009B0B42">
      <w:pPr>
        <w:pStyle w:val="Bezproreda"/>
        <w15:collapsed w:val="false"/>
      </w:pPr>
      <w:bookmarkStart w:name="_GoBack" w:id="0"/>
      <w:bookmarkEnd w:id="0"/>
      <w:r>
        <w:tab/>
      </w:r>
      <w:r>
        <w:tab/>
      </w:r>
      <w:r>
        <w:tab/>
      </w:r>
      <w:r>
        <w:tab/>
      </w:r>
      <w:r>
        <w:tab/>
      </w:r>
      <w:r>
        <w:tab/>
      </w:r>
      <w:r>
        <w:tab/>
      </w:r>
      <w:r>
        <w:tab/>
        <w:t>1 Stpn-38/2015-7</w:t>
      </w:r>
    </w:p>
    <w:p w:rsidRDefault="009B0B42" w:rsidP="009B0B42" w:rsidR="009B0B42">
      <w:pPr>
        <w:pStyle w:val="Bezproreda"/>
      </w:pPr>
    </w:p>
    <w:p w:rsidRDefault="009B0B42" w:rsidP="009B0B42" w:rsidR="009B0B42">
      <w:pPr>
        <w:pStyle w:val="Bezproreda"/>
      </w:pPr>
    </w:p>
    <w:p w:rsidRDefault="00BF52B6" w:rsidP="009B0B42" w:rsidR="00BF52B6">
      <w:pPr>
        <w:pStyle w:val="Bezproreda"/>
      </w:pPr>
    </w:p>
    <w:p w:rsidRDefault="00BF52B6" w:rsidP="009B0B42" w:rsidR="00BF52B6">
      <w:pPr>
        <w:pStyle w:val="Bezproreda"/>
      </w:pPr>
    </w:p>
    <w:p w:rsidRDefault="00BF52B6" w:rsidP="009B0B42" w:rsidR="00BF52B6">
      <w:pPr>
        <w:pStyle w:val="Bezproreda"/>
      </w:pPr>
    </w:p>
    <w:p w:rsidRDefault="00BF52B6" w:rsidP="009B0B42" w:rsidR="00BF52B6">
      <w:pPr>
        <w:pStyle w:val="Bezproreda"/>
      </w:pPr>
    </w:p>
    <w:p w:rsidRDefault="00BF52B6" w:rsidP="009B0B42" w:rsidR="00BF52B6">
      <w:pPr>
        <w:pStyle w:val="Bezproreda"/>
      </w:pPr>
    </w:p>
    <w:p w:rsidRDefault="009B0B42" w:rsidP="009B0B42" w:rsidR="009B0B42">
      <w:pPr>
        <w:pStyle w:val="Bezproreda"/>
        <w:jc w:val="center"/>
      </w:pPr>
      <w:r>
        <w:t>U   I M E      R E P U B L I K E      H R V A T S K E</w:t>
      </w:r>
    </w:p>
    <w:p w:rsidRDefault="009B0B42" w:rsidP="009B0B42" w:rsidR="009B0B42">
      <w:pPr>
        <w:pStyle w:val="Bezproreda"/>
        <w:jc w:val="center"/>
      </w:pPr>
    </w:p>
    <w:p w:rsidRDefault="009B0B42" w:rsidP="009B0B42" w:rsidR="009B0B42">
      <w:pPr>
        <w:pStyle w:val="Bezproreda"/>
        <w:jc w:val="center"/>
      </w:pPr>
      <w:r>
        <w:t>R J E Š E N J E</w:t>
      </w:r>
    </w:p>
    <w:p w:rsidRDefault="009B0B42" w:rsidP="009B0B42" w:rsidR="009B0B42">
      <w:pPr>
        <w:pStyle w:val="Bezproreda"/>
        <w:jc w:val="center"/>
      </w:pPr>
    </w:p>
    <w:p w:rsidRDefault="009B0B42" w:rsidP="009B0B42" w:rsidR="009B0B42">
      <w:pPr>
        <w:pStyle w:val="Bezproreda"/>
      </w:pPr>
    </w:p>
    <w:p w:rsidRDefault="009B0B42" w:rsidP="009B0B42" w:rsidR="009B0B42">
      <w:pPr>
        <w:pStyle w:val="Bezproreda"/>
      </w:pPr>
      <w:r>
        <w:t>TRGOVAČKI SUD U BJELOVARU, po   sucu Branki Pleskalt, u predmetu predstečajne nagodbe  nad stečajnim dužnikom PROIZVODNJA JAVOR d.o.o. za trgovinu, proizvodnju i usluge PATKOVAC 83, OIB: 51779825718, dana 3.  prosinca  2015. godine</w:t>
      </w:r>
    </w:p>
    <w:p w:rsidRDefault="009B0B42" w:rsidP="009B0B42" w:rsidR="009B0B42">
      <w:pPr>
        <w:pStyle w:val="Bezproreda"/>
      </w:pPr>
    </w:p>
    <w:p w:rsidRDefault="009B0B42" w:rsidP="009B0B42" w:rsidR="009B0B42">
      <w:pPr>
        <w:pStyle w:val="Bezproreda"/>
      </w:pPr>
    </w:p>
    <w:p w:rsidRDefault="009B0B42" w:rsidP="009B0B42" w:rsidR="009B0B42">
      <w:pPr>
        <w:pStyle w:val="Bezproreda"/>
        <w:jc w:val="center"/>
      </w:pPr>
      <w:r>
        <w:t>r i j e š i o      j e</w:t>
      </w:r>
    </w:p>
    <w:p w:rsidRDefault="009B0B42" w:rsidP="009B0B42" w:rsidR="009B0B42">
      <w:pPr>
        <w:pStyle w:val="Bezproreda"/>
        <w:jc w:val="center"/>
      </w:pPr>
    </w:p>
    <w:p w:rsidRDefault="009B0B42" w:rsidP="009B0B42" w:rsidR="009B0B42">
      <w:pPr>
        <w:pStyle w:val="Bezproreda"/>
        <w:jc w:val="center"/>
      </w:pPr>
    </w:p>
    <w:p w:rsidRDefault="009B0B42" w:rsidP="009B0B42" w:rsidR="009B0B42">
      <w:pPr>
        <w:pStyle w:val="Bezproreda"/>
      </w:pPr>
      <w:r>
        <w:t>I Ova predstečajna nagodba sklapa se između dužnika PROIZVODNJA JAVOR d.o.o. za trgovinu, proizvodnju i usluge PATKOVAC 83, OIB: 51779825718,  (u daljnjem tekstu:dužnik) i vjerovnika predstečajne nagodbe ( u daljnjem tekstu: vjerovnika).</w:t>
      </w:r>
    </w:p>
    <w:p w:rsidRDefault="009B0B42" w:rsidP="009B0B42" w:rsidR="009B0B42">
      <w:pPr>
        <w:pStyle w:val="Bezproreda"/>
      </w:pPr>
    </w:p>
    <w:p w:rsidRDefault="009B0B42" w:rsidP="009B0B42" w:rsidR="009B0B42">
      <w:pPr>
        <w:pStyle w:val="Bezproreda"/>
      </w:pPr>
      <w:r>
        <w:t xml:space="preserve">II Stranke nagodbe suglasno utvrđuju da je nad dužnikom rješenjem Financijske agencije od dana 8. rujna  2015. godine Klasa: UP-I/110/07/14-01/7538,  Ur. broj: 04-06-15-7538-86  dana 8. rujna  2015. godine otvoren postupak predstečajne nagodbe. </w:t>
      </w:r>
    </w:p>
    <w:p w:rsidRDefault="009B0B42" w:rsidP="009B0B42" w:rsidR="009B0B42">
      <w:pPr>
        <w:pStyle w:val="Bezproreda"/>
      </w:pPr>
    </w:p>
    <w:p w:rsidRDefault="009B0B42" w:rsidP="009B0B42" w:rsidR="009B0B42">
      <w:pPr>
        <w:pStyle w:val="Bezproreda"/>
      </w:pPr>
      <w:r>
        <w:t xml:space="preserve">III Strane u nagodbi suglasno utvrđuju da  ukupan iznos utvrđenih tražbina iznosi  13.147.116,91  kuna. </w:t>
      </w:r>
    </w:p>
    <w:p w:rsidRDefault="009B0B42" w:rsidP="009B0B42" w:rsidR="009B0B42">
      <w:pPr>
        <w:pStyle w:val="Bezproreda"/>
      </w:pPr>
    </w:p>
    <w:p w:rsidRDefault="009B0B42" w:rsidP="009B0B42" w:rsidR="009B0B42">
      <w:pPr>
        <w:pStyle w:val="Bezproreda"/>
      </w:pPr>
      <w:r>
        <w:t>IV Vjerovnici predstečajne nagodbe namirivati će se na slijedeći način:</w:t>
      </w:r>
    </w:p>
    <w:p w:rsidRDefault="009B0B42" w:rsidP="009B0B42" w:rsidR="009B0B42">
      <w:pPr>
        <w:pStyle w:val="Bezproreda"/>
      </w:pPr>
    </w:p>
    <w:p w:rsidRDefault="00BF5A8B" w:rsidP="00BF5A8B" w:rsidR="00BF5A8B">
      <w:pPr>
        <w:pStyle w:val="Bezproreda"/>
        <w:rPr>
          <w:rFonts w:cs="Calibri" w:eastAsia="Calibri" w:hAnsi="Calibri" w:ascii="Calibri"/>
        </w:rPr>
      </w:pPr>
      <w:r>
        <w:t xml:space="preserve">V </w:t>
      </w:r>
      <w:r>
        <w:rPr>
          <w:rFonts w:cs="Calibri" w:eastAsia="Calibri" w:hAnsi="Calibri" w:ascii="Calibri"/>
        </w:rPr>
        <w:t>Tražbina svakog pojedinog vjerovnika u Nagodbi, namirit će se na sljedeći način, a u skladu s Planom financijskog restrukturiranja, predanim od strane Dužnika u postupku predstečajne nagodbe:</w:t>
      </w:r>
    </w:p>
    <w:p w:rsidRDefault="00BF5A8B" w:rsidP="00BF5A8B" w:rsidR="00BF5A8B">
      <w:pPr>
        <w:pStyle w:val="Bezproreda"/>
      </w:pPr>
    </w:p>
    <w:p w:rsidRDefault="00BF5A8B" w:rsidP="00BF5A8B" w:rsidR="00BF5A8B">
      <w:pPr>
        <w:pStyle w:val="Standard"/>
        <w:autoSpaceDE w:val="false"/>
        <w:spacing w:lineRule="auto" w:line="276" w:after="200"/>
      </w:pPr>
      <w:r>
        <w:rPr>
          <w:rFonts w:cs="Calibri" w:eastAsia="Calibri" w:hAnsi="Calibri" w:ascii="Calibri"/>
          <w:b/>
          <w:bCs/>
          <w:sz w:val="22"/>
          <w:szCs w:val="22"/>
          <w:u w:val="single"/>
        </w:rPr>
        <w:t xml:space="preserve">Za prvu grupu vjerovnika: </w:t>
      </w:r>
      <w:r>
        <w:rPr>
          <w:rFonts w:cs="Calibri" w:eastAsia="Calibri" w:hAnsi="Calibri" w:ascii="Calibri"/>
          <w:sz w:val="22"/>
          <w:szCs w:val="22"/>
        </w:rPr>
        <w:t>kod Ministarstva financija i drugih tijela javne uprave i trgovačkih društava u većinskom državnom vlasništvu predviđen je otpis 70 % ukupno utvrđene tražbine,   obročna otplata  30 %ukupno utvrđene tražbine  u 48 jednakih mjesečnih obroka (anuiteta) uz  kamatnu stopu 4,5%  godišnje, svakog 1. u mjesecu na početku mjeseca,   a sve počevši od dana pravomoćnosti Rješenja o sklopljenoj predstečajnoj nagodbi pred Trgovačkim sudom.</w:t>
      </w:r>
    </w:p>
    <w:p w:rsidRDefault="00BF5A8B" w:rsidP="00BF5A8B" w:rsidR="00BF5A8B">
      <w:pPr>
        <w:pStyle w:val="Standard"/>
        <w:autoSpaceDE w:val="false"/>
        <w:spacing w:lineRule="auto" w:line="276" w:after="200"/>
        <w:rPr>
          <w:rFonts w:cs="Calibri" w:eastAsia="Calibri" w:hAnsi="Calibri" w:ascii="Calibri"/>
          <w:b/>
          <w:bCs/>
          <w:sz w:val="22"/>
          <w:szCs w:val="22"/>
          <w:u w:val="single"/>
        </w:rPr>
      </w:pPr>
      <w:r>
        <w:rPr>
          <w:rFonts w:cs="Calibri" w:eastAsia="Calibri" w:hAnsi="Calibri" w:ascii="Calibri"/>
          <w:b/>
          <w:bCs/>
          <w:sz w:val="22"/>
          <w:szCs w:val="22"/>
          <w:u w:val="single"/>
        </w:rPr>
        <w:t>Za drugu grupu vjerovnika:</w:t>
      </w:r>
    </w:p>
    <w:p w:rsidRDefault="00BF5A8B" w:rsidP="00BF5A8B" w:rsidR="00BF5A8B">
      <w:pPr>
        <w:pStyle w:val="Standard"/>
        <w:tabs>
          <w:tab w:pos="720" w:val="left"/>
        </w:tabs>
        <w:autoSpaceDE w:val="false"/>
        <w:spacing w:lineRule="auto" w:line="276" w:after="200"/>
        <w:jc w:val="both"/>
      </w:pPr>
      <w:r>
        <w:rPr>
          <w:rFonts w:cs="Calibri" w:eastAsia="Calibri" w:hAnsi="Calibri" w:ascii="Calibri"/>
          <w:sz w:val="22"/>
          <w:szCs w:val="22"/>
        </w:rPr>
        <w:t>Druga skupina vjerovnika je podijeljena na dvije podskupine, vjerovnike s osiguranom tražbinom te financijske institucije koje nemaju osigurane tražbine , budući  se  ove dvije podskupine različito namiruju tijekom ovog postupka.</w:t>
      </w:r>
    </w:p>
    <w:p w:rsidRDefault="00BF5A8B" w:rsidP="00BF5A8B" w:rsidR="00BF5A8B">
      <w:pPr>
        <w:pStyle w:val="Standard"/>
        <w:autoSpaceDE w:val="false"/>
        <w:spacing w:lineRule="auto" w:line="276" w:after="280"/>
        <w:jc w:val="both"/>
      </w:pPr>
      <w:r>
        <w:rPr>
          <w:rFonts w:cs="Calibri" w:eastAsia="Calibri" w:hAnsi="Calibri" w:ascii="Calibri"/>
          <w:b/>
          <w:bCs/>
          <w:sz w:val="22"/>
          <w:szCs w:val="22"/>
          <w:u w:val="single"/>
        </w:rPr>
        <w:t>Prvu podskupinu druge skupine vjerovnika čini Erste &amp; Steiermärkische bank d.d. (vjerovnik s osiguranim tražbinama):</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lastRenderedPageBreak/>
        <w:t>vjerovnik ERSTE&amp;STEIERMÄRKISCHE BANK d. d., Jadranski trg 3a, Rijeka, OIB: 23057039320  ovlašten je otvoriti novu partiju/e koja će predstavljati pravno sljedništvo ranijih partija kredita / bankarskih garancija / akreditiva odnosno bilo kojih drugih  plasmana.</w:t>
      </w:r>
    </w:p>
    <w:p w:rsidRDefault="00BF5A8B" w:rsidP="00BF5A8B" w:rsidR="00BF5A8B">
      <w:pPr>
        <w:pStyle w:val="Standard"/>
        <w:tabs>
          <w:tab w:pos="284" w:val="left"/>
        </w:tabs>
        <w:autoSpaceDE w:val="false"/>
        <w:spacing w:lineRule="auto" w:line="276" w:after="240" w:before="240"/>
        <w:ind w:left="284"/>
        <w:jc w:val="both"/>
        <w:rPr>
          <w:rFonts w:cs="Calibri" w:eastAsia="Calibri" w:hAnsi="Calibri" w:ascii="Calibri"/>
          <w:sz w:val="22"/>
          <w:szCs w:val="22"/>
        </w:rPr>
      </w:pPr>
    </w:p>
    <w:p w:rsidRDefault="00BF5A8B" w:rsidP="00BF5A8B" w:rsidR="00BF5A8B">
      <w:pPr>
        <w:pStyle w:val="Standard"/>
        <w:tabs>
          <w:tab w:pos="284" w:val="left"/>
        </w:tabs>
        <w:autoSpaceDE w:val="false"/>
        <w:spacing w:lineRule="auto" w:line="276" w:after="240" w:before="240"/>
        <w:ind w:left="284"/>
        <w:jc w:val="both"/>
      </w:pPr>
      <w:r>
        <w:rPr>
          <w:rFonts w:cs="Calibri" w:eastAsia="Calibri" w:hAnsi="Calibri" w:ascii="Calibri"/>
          <w:sz w:val="22"/>
          <w:szCs w:val="22"/>
        </w:rPr>
        <w:t>Vjerovnik predstečajne nagodbe ERSTE&amp;STEIERMÄRKISCHE BANK d.d., Jadranski trg 3A, 51000 Rijeka OIB: 23057039320 ima na dan otvaranja postupka predstečajne nagodbe, odnosno na dan 11.02.2015. godine tražbinu prema Dužniku u iznosu od 5.777.358,46 kune (petmilijunasedamstosedamdesetsedamtisućatristopedesetosamkuna i 46/100 kuna) koja je osigurana založnim pravima na nekretninama i to temeljem:</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dugoročnom kreditu br. 5105061980 od 30.06.2010. godine s pripadajućim aneksima po kojem ugovoru tražbina ERSTE&amp;STEIERMÄRKISCHE BANK d.d. na dan 11.02.2015. godine iznosi EUR 323.758,08 (tristodvadesettritisućesedamstopedesetosameura i 8/100 eur) protuvrijednost u kunama obračunata po srednjem tečaju Hrvatske narodne banke </w:t>
      </w:r>
      <w:r>
        <w:rPr>
          <w:rFonts w:cs="Calibri" w:eastAsia="Calibri" w:hAnsi="Calibri" w:ascii="Calibri"/>
          <w:b/>
          <w:bCs/>
          <w:sz w:val="22"/>
          <w:szCs w:val="22"/>
        </w:rPr>
        <w:t>(u daljnjem tekstu: „Tražbina 1“)</w:t>
      </w:r>
    </w:p>
    <w:p w:rsidRDefault="00BF5A8B" w:rsidP="00BF5A8B" w:rsidR="00BF5A8B">
      <w:pPr>
        <w:pStyle w:val="Standard"/>
        <w:autoSpaceDE w:val="false"/>
        <w:spacing w:lineRule="auto" w:line="276"/>
        <w:ind w:left="360"/>
        <w:jc w:val="both"/>
        <w:rPr>
          <w:rFonts w:cs="Calibri" w:eastAsia="Calibri" w:hAnsi="Calibri" w:ascii="Calibri"/>
          <w:sz w:val="22"/>
          <w:szCs w:val="22"/>
        </w:rPr>
      </w:pP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izdavanju bankovne garancije br. 5401750423 od 06.08.2013. godine po kojem ugovoru tražbina ERSTE&amp;STEIERMÄRKISCHE BANK d.d. na dan 11.02.2015. godine iznosi HRK 123.370,68 (stodvadesettritisućetristosedamdesetkuna i 68/100 kuna) </w:t>
      </w:r>
      <w:r>
        <w:rPr>
          <w:rFonts w:cs="Calibri" w:eastAsia="Calibri" w:hAnsi="Calibri" w:ascii="Calibri"/>
          <w:b/>
          <w:bCs/>
          <w:sz w:val="22"/>
          <w:szCs w:val="22"/>
        </w:rPr>
        <w:t>(u daljnjem tekstu: „Tražbina 2“)</w:t>
      </w:r>
    </w:p>
    <w:p w:rsidRDefault="00BF5A8B" w:rsidP="00BF5A8B" w:rsidR="00BF5A8B">
      <w:pPr>
        <w:pStyle w:val="Standard"/>
        <w:autoSpaceDE w:val="false"/>
        <w:spacing w:lineRule="auto" w:line="276"/>
        <w:ind w:left="360"/>
        <w:jc w:val="both"/>
        <w:rPr>
          <w:rFonts w:cs="Calibri" w:eastAsia="Calibri" w:hAnsi="Calibri" w:ascii="Calibri"/>
          <w:sz w:val="22"/>
          <w:szCs w:val="22"/>
        </w:rPr>
      </w:pP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solidarnom jamstvu br. 5001738861 od 20.02.2012. godine po kojem ugovoru tražbina ERSTE&amp;STEIERMÄRKISCHE BANK d.d. na dan 11.02.2015. godine iznosi EUR 34.655,78 (tridesetčetiritisućešestopedesetpeteura i 78/100 eur) protuvrijednost u kunama obračunata po srednjem tečaju Hrvatske narodne banke </w:t>
      </w:r>
      <w:r>
        <w:rPr>
          <w:rFonts w:cs="Calibri" w:eastAsia="Calibri" w:hAnsi="Calibri" w:ascii="Calibri"/>
          <w:b/>
          <w:bCs/>
          <w:sz w:val="22"/>
          <w:szCs w:val="22"/>
        </w:rPr>
        <w:t>(u daljnjem tekstu: „Tražbina 3“)</w:t>
      </w:r>
    </w:p>
    <w:p w:rsidRDefault="00BF5A8B" w:rsidP="00BF5A8B" w:rsidR="00BF5A8B">
      <w:pPr>
        <w:pStyle w:val="Standard"/>
        <w:autoSpaceDE w:val="false"/>
        <w:spacing w:lineRule="auto" w:line="276" w:after="200"/>
        <w:ind w:left="720"/>
        <w:rPr>
          <w:rFonts w:cs="Calibri" w:eastAsia="Calibri" w:hAnsi="Calibri" w:ascii="Calibri"/>
          <w:sz w:val="22"/>
          <w:szCs w:val="22"/>
        </w:rPr>
      </w:pP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solidarnom jamstvu br. 5105061998 od 30.06.2010. godine po kojem ugovoru tražbina ERSTE&amp;STEIERMÄRKISCHE BANK d.d. na dan 11.02.2015. godine iznosi EUR 374.756,92 (tristosedamdesetčetiritisućesedamstopedesetšesteura i 92/100 eur) protuvrijednost u kunama obračunata po srednjem tečaju Hrvatske narodne banke </w:t>
      </w:r>
      <w:r>
        <w:rPr>
          <w:rFonts w:cs="Calibri" w:eastAsia="Calibri" w:hAnsi="Calibri" w:ascii="Calibri"/>
          <w:b/>
          <w:bCs/>
          <w:sz w:val="22"/>
          <w:szCs w:val="22"/>
        </w:rPr>
        <w:t>(u daljnjem tekstu: „Tražbina 4“)</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temeljem Ugovora o otvaranju i vođenju poslovnog računa 2402006-1100533956 od 10.09.2008. po kojem ugovoru tražbina ERSTE&amp;STEIERMÄRKISCHE BANK d.d. na dan 11.02.2015. godine iznosi HRK 780,64 (sedamstoosamdesetkuna i 64/100 kuna) (</w:t>
      </w:r>
      <w:r>
        <w:rPr>
          <w:rFonts w:cs="Calibri" w:eastAsia="Calibri" w:hAnsi="Calibri" w:ascii="Calibri"/>
          <w:b/>
          <w:bCs/>
          <w:sz w:val="22"/>
          <w:szCs w:val="22"/>
        </w:rPr>
        <w:t>u daljnjem tekstu: „Tražbina 5“)</w:t>
      </w: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1</w:t>
      </w:r>
      <w:r>
        <w:rPr>
          <w:rFonts w:cs="Calibri" w:eastAsia="Calibri" w:hAnsi="Calibri" w:ascii="Calibri"/>
          <w:sz w:val="22"/>
          <w:szCs w:val="22"/>
        </w:rPr>
        <w:t xml:space="preserve"> ERSTE&amp;STEIERMÄRKISCHE BANK d.d. postoji po osnovi Ugovora o dugoročnom kreditu br. 5105061980 od 30.06.2010. godine te će biti vraćena u novcu reprogramom na slijedeći način:</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iznos: 323.758,08 EUR u kunskoj protuvrijednosti po srednjem tečaju ERSTE&amp;STEIERMÄRKISCHE BANK d.d. na dan plaćanja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rok vraćanja:  108 mjeseci od dana pravomoćnosti sklapanja predstečajne nagodbe pred nadležnim Trgovačkim sudom</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lastRenderedPageBreak/>
        <w:t>način vraćanja: 108 mjesečnih rata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ugovorne kamate: u visini 3m EURIBOR + 6,50% te dospijevaju na naplatu  mjesečno.</w:t>
      </w:r>
    </w:p>
    <w:p w:rsidRDefault="00BF5A8B" w:rsidP="00BF5A8B" w:rsidR="00BF5A8B">
      <w:pPr>
        <w:pStyle w:val="Standard"/>
        <w:autoSpaceDE w:val="false"/>
        <w:spacing w:lineRule="auto" w:line="276" w:after="200"/>
        <w:ind w:left="720"/>
        <w:jc w:val="both"/>
      </w:pPr>
      <w:r>
        <w:rPr>
          <w:rFonts w:cs="Calibri" w:eastAsia="Calibri" w:hAnsi="Calibri" w:ascii="Calibri"/>
          <w:sz w:val="22"/>
          <w:szCs w:val="22"/>
        </w:rPr>
        <w:t>Kamate se obračunavaju primjenom proporcionalne metode na temelju stvarnog broja dana u kamatnom razdoblju i 360 dana u godini.</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2</w:t>
      </w:r>
      <w:r>
        <w:rPr>
          <w:rFonts w:cs="Calibri" w:eastAsia="Calibri" w:hAnsi="Calibri" w:ascii="Calibri"/>
          <w:sz w:val="22"/>
          <w:szCs w:val="22"/>
        </w:rPr>
        <w:t xml:space="preserve"> ERSTE&amp;STEIERMÄRKISCHE BANK d.d. postoji temeljem Bankarske garancije broj 5401750423 izdane po nalogu Dužnika, a sve temeljem ugovora o izdavanju bankovne garancije br. 5401750423 od 06.08.2013. godine. U slučaju da izdavatelj garancije ERSTE&amp;STEIERMÄRKISCHE BANK d.d. bude pozvan na plaćanje od strane korisnika garancije, Dužnik se obvezuje osigurati pokriće za plaćanje po garanciji najkasnije na dan dospijeća obveze plaćanja po garanciji. U slučaju da Dužnik ne osigura pokriće na dan dospijeća obveze plaćanja po garanciji, te vjerovnik ERSTE&amp;STEIERMÄRKISCHE BANK d.d. plati korisniku garancije Dužnik će predmetnu tražbinu, uključivo i sve naknade, namiriti vjerovniku ERSTE&amp;STEIERMÄRKISCHE BANK d.d. u roku od 30 dana, jednokratnom isplatom u novcu, osim naknada dospjelih do dana sklapanja predstečajne nagodbe pred nadležnim Trgovačkim sudom  koje se Dužnik obvezuje podmiriti u novcu u roku 30 radnih dana od dana sklapanja predstečajne nagodbe pred nadležnim Trgovačkim sudom. U slučaju da Dužnik u navedenom roku ne plati predmetnu obvezu, vjerovnik ERSTE&amp;STEIERMÄRKISCHE BANK d.d. ima pravo pokrenuti odgovarajuće postupke prisilne naplate.</w:t>
      </w: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3</w:t>
      </w:r>
      <w:r>
        <w:rPr>
          <w:rFonts w:cs="Calibri" w:eastAsia="Calibri" w:hAnsi="Calibri" w:ascii="Calibri"/>
          <w:sz w:val="22"/>
          <w:szCs w:val="22"/>
        </w:rPr>
        <w:t xml:space="preserve"> ERSTE&amp;STEIERMÄRKISCHE BANK d.d. postoji po osnovi Ugovora o solidarnom jamstvu br. 5001738861 od 20.02.2012. godine te će Dužnik preuzeti obvezu podmiriti Tražbinu 3 pod sljedećim uvjetima: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iznos: 34.655,78 EUR u kunskoj protuvrijednosti po srednjem tečaju ERSTE&amp;STEIERMÄRKISCHE BANK d.d. na dan plaćanja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rok vraćanja:  108 mjeseci od dana pravomoćnosti sklapanja predstečajne nagodbe pred nadležnim Trgovačkim sudom</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način vraćanja: 108 mjesečnih rata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ugovorne kamate: u visini 3m EURIBOR + 6,50% te dospijevaju na naplatu  mjesečno.</w:t>
      </w:r>
    </w:p>
    <w:p w:rsidRDefault="00BF5A8B" w:rsidP="00BF5A8B" w:rsidR="00BF5A8B">
      <w:pPr>
        <w:pStyle w:val="Standard"/>
        <w:autoSpaceDE w:val="false"/>
        <w:spacing w:lineRule="auto" w:line="276" w:after="200"/>
        <w:ind w:left="720"/>
        <w:jc w:val="both"/>
      </w:pPr>
      <w:r>
        <w:rPr>
          <w:rFonts w:cs="Calibri" w:eastAsia="Calibri" w:hAnsi="Calibri" w:ascii="Calibri"/>
          <w:sz w:val="22"/>
          <w:szCs w:val="22"/>
        </w:rPr>
        <w:t>Kamate se obračunavaju primjenom proporcionalne metode na temelju stvarnog broja dana u kamatnom razdoblju i 360 dana u godini.</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t xml:space="preserve">Dužnik se obvezuje na prvi poziv vjerovnika ERSTE&amp;STEIERMÄRKISCHE BANK d. d. sklopiti sve potrebne sporazume, ugovore, anekse, potpisati sve potrebne isprave, predati odgovarajuće </w:t>
      </w:r>
      <w:r>
        <w:rPr>
          <w:rFonts w:cs="Calibri" w:eastAsia="Calibri" w:hAnsi="Calibri" w:ascii="Calibri"/>
          <w:sz w:val="22"/>
          <w:szCs w:val="22"/>
        </w:rPr>
        <w:lastRenderedPageBreak/>
        <w:t>instrumente osiguranja te učiniti dostupnom svu potrebnu dokumentaciju, a koja će po isključivoj procjeni ERSTE&amp;STEIERMÄRKISCHE BANK d. d.  biti potrebna za provođenje predstečajne nagodbe odnosno namirenje Tražbine 3 kao i za davanje novih i/ili očuvanje postojećih instrumenata osiguranja</w:t>
      </w: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4</w:t>
      </w:r>
      <w:r>
        <w:rPr>
          <w:rFonts w:cs="Calibri" w:eastAsia="Calibri" w:hAnsi="Calibri" w:ascii="Calibri"/>
          <w:sz w:val="22"/>
          <w:szCs w:val="22"/>
        </w:rPr>
        <w:t xml:space="preserve"> ERSTE&amp;STEIERMÄRKISCHE BANK d.d. postoji po osnovi Ugovora o solidarnom jamstvu br. 5105061998 od 30.06.2010. godine te će jamac platac će preuzeti obvezu podmiriti Tražbinu 4 pod sljedećim uvjetima: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iznos: 374.756,92 EUR u kunskoj protuvrijednosti po srednjem tečaju ERSTE&amp;STEIERMÄRKISCHE BANK d.d. na dan plaćanja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rok vraćanja:  108 mjeseci od dana pravomoćnosti sklapanja predstečajne nagodbe pred nadležnim Trgovačkim sudom</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način vraćanja: 108 mjesečnih rata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ugovorne kamate: u visini 3m EURIBOR + 6,50% te dospijevaju na naplatu  mjesečno.</w:t>
      </w:r>
    </w:p>
    <w:p w:rsidRDefault="00BF5A8B" w:rsidP="00BF5A8B" w:rsidR="00BF5A8B">
      <w:pPr>
        <w:pStyle w:val="Standard"/>
        <w:autoSpaceDE w:val="false"/>
        <w:spacing w:lineRule="auto" w:line="276" w:after="200"/>
        <w:ind w:left="720"/>
        <w:jc w:val="both"/>
      </w:pPr>
      <w:r>
        <w:rPr>
          <w:rFonts w:cs="Calibri" w:eastAsia="Calibri" w:hAnsi="Calibri" w:ascii="Calibri"/>
          <w:sz w:val="22"/>
          <w:szCs w:val="22"/>
        </w:rPr>
        <w:t>Kamate se obračunavaju primjenom proporcionalne metode na temelju stvarnog broja dana u kamatnom razdoblju i 360 dana u godini.</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t>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odnosno namirenje Tražbine 4 kao i za davanje novih i/ili očuvanje postojećih instrumenata osiguranja</w:t>
      </w:r>
    </w:p>
    <w:p w:rsidRDefault="00BF5A8B" w:rsidP="00BF5A8B" w:rsidR="00BF5A8B">
      <w:pPr>
        <w:pStyle w:val="Standard"/>
        <w:autoSpaceDE w:val="false"/>
        <w:spacing w:lineRule="auto" w:line="276" w:after="200"/>
        <w:jc w:val="both"/>
      </w:pPr>
      <w:r>
        <w:rPr>
          <w:rFonts w:cs="Calibri" w:eastAsia="Calibri" w:hAnsi="Calibri" w:ascii="Calibri"/>
          <w:b/>
          <w:bCs/>
          <w:sz w:val="22"/>
          <w:szCs w:val="22"/>
        </w:rPr>
        <w:t>Tražbina 5</w:t>
      </w:r>
      <w:r>
        <w:rPr>
          <w:rFonts w:cs="Calibri" w:eastAsia="Calibri" w:hAnsi="Calibri" w:ascii="Calibri"/>
          <w:sz w:val="22"/>
          <w:szCs w:val="22"/>
        </w:rPr>
        <w:t xml:space="preserve"> ERSTE&amp;STEIERMÄRKISCHE BANK d.d. postoji  temeljem Ugovora o otvaranju i vođenju poslovnog računa 2402006-1100533956 u iznosu  te će ista biti vraćena u novcu  u roku od 30 radnih dana od dana sklapanja predstečajne nagodbe pred nadležnim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U cilju usklađenja ugovornih odnosa Dužnika s gore navedenim odredbama vezanim uz tražbine vjerovnika ERSTE&amp;STEIERMÄRKISCHE BANK d. d., potpisom predstečajne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w:t>
      </w:r>
    </w:p>
    <w:p w:rsidRDefault="00BF5A8B" w:rsidP="00BF5A8B" w:rsidR="00BF5A8B">
      <w:pPr>
        <w:pStyle w:val="Standard"/>
        <w:autoSpaceDE w:val="false"/>
        <w:spacing w:lineRule="auto" w:line="276" w:after="200"/>
        <w:jc w:val="both"/>
      </w:pPr>
      <w:r>
        <w:rPr>
          <w:rFonts w:cs="Calibri" w:eastAsia="Calibri" w:hAnsi="Calibri" w:ascii="Calibri"/>
          <w:sz w:val="22"/>
          <w:szCs w:val="22"/>
        </w:rPr>
        <w:t>Svi do sklapanja predstečajne nagodbe već predani instrumenti osiguranja tražbina ERSTE&amp;STEIERMÄRKISCHE BANK d. d. potpisom predstečajne nagodbe ostaju i dalje valjani i na snazi.</w:t>
      </w:r>
    </w:p>
    <w:p w:rsidRDefault="00BF5A8B" w:rsidP="00BF5A8B" w:rsidR="00BF5A8B">
      <w:pPr>
        <w:pStyle w:val="Standard"/>
        <w:autoSpaceDE w:val="false"/>
        <w:spacing w:lineRule="auto" w:line="276" w:after="200"/>
      </w:pPr>
      <w:r>
        <w:rPr>
          <w:rFonts w:cs="Calibri" w:eastAsia="Calibri" w:hAnsi="Calibri" w:ascii="Calibri"/>
          <w:sz w:val="22"/>
          <w:szCs w:val="22"/>
        </w:rPr>
        <w:lastRenderedPageBreak/>
        <w:t>Stranke su suglasne da vjerovnik ERSTE&amp;STEIERMAERKISCHE BANK d.d. zadržava sve postojeće predane instrumente osiguranja  iz:</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Ugovora o dugoročnom kreditu broj 5105061980 od 30.06.2010. godine</w:t>
      </w:r>
    </w:p>
    <w:p w:rsidRDefault="00BF5A8B" w:rsidP="00BF5A8B" w:rsidR="00BF5A8B">
      <w:pPr>
        <w:pStyle w:val="Standard"/>
        <w:numPr>
          <w:ilvl w:val="0"/>
          <w:numId w:val="2"/>
        </w:numPr>
        <w:autoSpaceDE w:val="false"/>
        <w:spacing w:lineRule="auto" w:line="276"/>
        <w:ind w:firstLine="0" w:left="0"/>
        <w:jc w:val="both"/>
        <w:rPr>
          <w:rFonts w:cs="Calibri" w:eastAsia="Calibri" w:hAnsi="Calibri" w:ascii="Calibri"/>
          <w:sz w:val="22"/>
          <w:szCs w:val="22"/>
        </w:rPr>
      </w:pPr>
      <w:r>
        <w:rPr>
          <w:rFonts w:cs="Calibri" w:eastAsia="Calibri" w:hAnsi="Calibri" w:ascii="Calibri"/>
          <w:sz w:val="22"/>
          <w:szCs w:val="22"/>
        </w:rPr>
        <w:t>Ugovora o izdavanju bankovne garancije broj 5401750423 od 06.08.2013. godine</w:t>
      </w:r>
    </w:p>
    <w:p w:rsidRDefault="00BF5A8B" w:rsidP="00BF5A8B" w:rsidR="00BF5A8B">
      <w:pPr>
        <w:pStyle w:val="Standard"/>
        <w:numPr>
          <w:ilvl w:val="0"/>
          <w:numId w:val="2"/>
        </w:numPr>
        <w:autoSpaceDE w:val="false"/>
        <w:spacing w:lineRule="auto" w:line="276"/>
        <w:ind w:firstLine="0" w:left="0"/>
        <w:jc w:val="both"/>
        <w:rPr>
          <w:rFonts w:cs="Calibri" w:eastAsia="Calibri" w:hAnsi="Calibri" w:ascii="Calibri"/>
          <w:sz w:val="22"/>
          <w:szCs w:val="22"/>
        </w:rPr>
      </w:pPr>
      <w:r>
        <w:rPr>
          <w:rFonts w:cs="Calibri" w:eastAsia="Calibri" w:hAnsi="Calibri" w:ascii="Calibri"/>
          <w:sz w:val="22"/>
          <w:szCs w:val="22"/>
        </w:rPr>
        <w:t>Ugovora o solidarnom jamstvu broj 5001738861 od 20.02.2012. godine</w:t>
      </w:r>
    </w:p>
    <w:p w:rsidRDefault="00BF5A8B" w:rsidP="00BF5A8B" w:rsidR="00BF5A8B">
      <w:pPr>
        <w:pStyle w:val="Standard"/>
        <w:numPr>
          <w:ilvl w:val="0"/>
          <w:numId w:val="2"/>
        </w:numPr>
        <w:autoSpaceDE w:val="false"/>
        <w:spacing w:lineRule="auto" w:line="276"/>
        <w:ind w:firstLine="0" w:left="0"/>
        <w:jc w:val="both"/>
        <w:rPr>
          <w:rFonts w:cs="Calibri" w:eastAsia="Calibri" w:hAnsi="Calibri" w:ascii="Calibri"/>
          <w:sz w:val="22"/>
          <w:szCs w:val="22"/>
        </w:rPr>
      </w:pPr>
      <w:r>
        <w:rPr>
          <w:rFonts w:cs="Calibri" w:eastAsia="Calibri" w:hAnsi="Calibri" w:ascii="Calibri"/>
          <w:sz w:val="22"/>
          <w:szCs w:val="22"/>
        </w:rPr>
        <w:t>Ugovora o solidarnom jamstvu broj 5105061998 od 30.06.2010. godine</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Ugovora o okvirnom iznosu zaduženja i osiguranju hipotekom br. </w:t>
      </w:r>
      <w:hyperlink r:id="rId10" w:history="true">
        <w:r>
          <w:rPr>
            <w:rStyle w:val="Hiperveza"/>
            <w:rFonts w:cs="Calibri" w:eastAsia="Calibri" w:hAnsi="Calibri" w:ascii="Calibri"/>
            <w:sz w:val="22"/>
            <w:szCs w:val="22"/>
          </w:rPr>
          <w:t>315/01</w:t>
        </w:r>
      </w:hyperlink>
      <w:r>
        <w:rPr>
          <w:rFonts w:cs="Calibri" w:eastAsia="Calibri" w:hAnsi="Calibri" w:ascii="Calibri"/>
          <w:sz w:val="22"/>
          <w:szCs w:val="22"/>
        </w:rPr>
        <w:t xml:space="preserve"> od 07.08.2001. godine i pripadajućih aneksa</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Ugovora o okvirnom iznosu zaduženja i osiguranju br. </w:t>
      </w:r>
      <w:hyperlink r:id="rId11" w:history="true">
        <w:r>
          <w:rPr>
            <w:rStyle w:val="Hiperveza"/>
            <w:rFonts w:cs="Calibri" w:eastAsia="Calibri" w:hAnsi="Calibri" w:ascii="Calibri"/>
            <w:sz w:val="22"/>
            <w:szCs w:val="22"/>
          </w:rPr>
          <w:t>ES 184/10-1</w:t>
        </w:r>
      </w:hyperlink>
      <w:r>
        <w:rPr>
          <w:rFonts w:cs="Calibri" w:eastAsia="Calibri" w:hAnsi="Calibri" w:ascii="Calibri"/>
          <w:sz w:val="22"/>
          <w:szCs w:val="22"/>
        </w:rPr>
        <w:t xml:space="preserve"> od 14.06.2010. godine</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Ugovora o okvirnom iznosu zaduženja i osiguranju br. </w:t>
      </w:r>
      <w:hyperlink r:id="rId12" w:history="true">
        <w:r>
          <w:rPr>
            <w:rStyle w:val="Hiperveza"/>
            <w:rFonts w:cs="Calibri" w:eastAsia="Calibri" w:hAnsi="Calibri" w:ascii="Calibri"/>
            <w:sz w:val="22"/>
            <w:szCs w:val="22"/>
          </w:rPr>
          <w:t>ES-217/06-1</w:t>
        </w:r>
      </w:hyperlink>
      <w:r>
        <w:rPr>
          <w:rFonts w:cs="Calibri" w:eastAsia="Calibri" w:hAnsi="Calibri" w:ascii="Calibri"/>
          <w:sz w:val="22"/>
          <w:szCs w:val="22"/>
        </w:rPr>
        <w:t xml:space="preserve"> od 16.03.2006. godine i pripadajućih aneksa</w:t>
      </w:r>
    </w:p>
    <w:p w:rsidRDefault="00BF5A8B" w:rsidP="00BF5A8B" w:rsidR="00BF5A8B">
      <w:pPr>
        <w:pStyle w:val="Standard"/>
        <w:autoSpaceDE w:val="false"/>
        <w:spacing w:lineRule="auto" w:line="276"/>
        <w:ind w:left="72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Stranke su suglasne da će Dužnik vjerovniku ERSTE&amp;STEIERMAERKISCHE BANK d.d. predati nove instrumente osiguranja radi osiguranje povrata tražbina sukladno predstečajnoj nagodbi i to slijedeće:</w:t>
      </w:r>
    </w:p>
    <w:p w:rsidRDefault="00BF5A8B" w:rsidP="00BF5A8B" w:rsidR="00BF5A8B">
      <w:pPr>
        <w:pStyle w:val="Standard"/>
        <w:autoSpaceDE w:val="false"/>
        <w:spacing w:lineRule="auto" w:line="276" w:after="200"/>
        <w:jc w:val="both"/>
      </w:pPr>
      <w:r>
        <w:rPr>
          <w:rFonts w:cs="Calibri" w:eastAsia="Calibri" w:hAnsi="Calibri" w:ascii="Calibri"/>
          <w:sz w:val="22"/>
          <w:szCs w:val="22"/>
        </w:rPr>
        <w:t>- izjavu/e sukladno članku 214. Ovršnog zakona (zadužnica) valjano izdanu od strane Dužnika i potvrđenu kod javnog bilježnika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- 5 (pet)bjanko vlastitih akceptiranih mjenica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 sporazum o osiguranju novčane tražbine zasnivanjem založnog prava na nekretnini kojim se zasniva založno pravo na nekretnini upisanoj u zk ul. 818, kč.br. 51/2, KUĆA, GOSPODARSKA ZGRADA, PRIZEMNA POSLOVNA ZGRADA, HALA ZA PRERADU DRVETA I GRAĐENJE PRIKLJUČKA NA NISKONAPONSKU MREŽU, GOSPODARSKI OBJEKT(ŠTAGALJ), SKLADIŠTE DRVENIH ELEMENATA (IVERICA I VRATNA KRILA), BUNAR, EKONOMSKO DVORIŠTE I ORANICA U PATKOVCU, kč.br. 1077 oranica mekota, kč.br. 1124 livada, kč.br. 1125 livada k.o. PRESPA; zk ul. 2421, kč.br. </w:t>
      </w:r>
      <w:hyperlink r:id="rId13" w:history="true">
        <w:r>
          <w:rPr>
            <w:rStyle w:val="Hiperveza"/>
            <w:rFonts w:cs="Calibri" w:eastAsia="Calibri" w:hAnsi="Calibri" w:ascii="Calibri"/>
            <w:sz w:val="22"/>
            <w:szCs w:val="22"/>
          </w:rPr>
          <w:t>2314/323</w:t>
        </w:r>
      </w:hyperlink>
      <w:r>
        <w:rPr>
          <w:rFonts w:cs="Calibri" w:eastAsia="Calibri" w:hAnsi="Calibri" w:ascii="Calibri"/>
          <w:sz w:val="22"/>
          <w:szCs w:val="22"/>
        </w:rPr>
        <w:t xml:space="preserve"> 13. Suvlasnički dio: 126/1000 ETAŽNO VLASNIŠTVO (E-13) 1. Stambena jedinica u potkrovlju građevine neto korisne povr. 52,74 m2, obilježena kao Apk,  kojoj pripada  spremište (u podrumu) S4 neto korisne povr. 4,42 m2, spremište u podrumu S neto korisne povr. 20,99 m2 i parkirališno mjesto P9 neto korisne povr. 3,23 m2, u etažnom elaboratu sve označeno cik-cakom žute boje, k.o. Pakoštane; zk ul. 4758, kč.br. 745/5, 32. ETAŽA 45/1000, 1. dijela nekretnine označene kao č.zem.745/5, na kojem je uspostavljeno vlasništvo posebnog dijela zgrade-stana u potkrovlju zgrade, P K2-STAN, koji čine hodnik, kupatilo, dvije spavaonice, dnevni boravak i kuhinja,ukupne površine 54,59 m2 i tri lođe (kao pripadci) jedna površine 4,08 m2, druga površine 7,64 m2 i treća površine 6,86 m2 k.o. Trogir; zk ul. 7254, kč.br. 4817, VISOKOPRIZEMNA STAMBENA KUĆA I DVORIŠTE U ULICI B. PAPANDOPULA k.o. Grad Bjelovar radi osiguranja tražbina ERSTE&amp;STEIERMAERKISCHE BANK d.d. sukladno sklopljenoj predstečajnoj nagodbi te dokaz o uknjižbi založnog prava na navedenoj nekretnini.</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društvo Ivan Vukelić vlasnik obrta ZANATSKA RADNJA ZA DORADU DRVETA "JAVOR", VL. IVAN VUKELIĆ OIB 08089077951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lastRenderedPageBreak/>
        <w:t>- ugovore o solidarnom jamstvu kojim JAVOR BJELOVAR j.d.o.o. OIB 95121961899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Ivan Vukelić OIB 8089077951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Alen Vukelić OIB 87937779276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Mario Vukelić OIB 58573470186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Odnosno Dužnik se obvezuje vjerovniku ERSTE&amp;STEIERMAERKISCHE BANK d.d. predati i sve druge instrumente osiguranja koji će prema diskrecijskoj ocijeni vjerovnika ERSTE&amp;STEIERMAERKISCHE BANK d.d. biti potrebni u cilju ispunjenja svrhe predstečajne nagodbe.</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Sva založna prava zasnovana u korist ERSTE&amp;STEIERMÄRKISCHE BANK d.d. do dana 11.02.2015. godine i to temeljem: Ugovora o okvirnom iznosu zaduženja i osiguranju hipotekom br. 315/01 od 07.08.2001. godine, solemniziranog od strane javnog bilježnika Marija Kustić iz Bjelovara pod brojem Ou 450/2001-1 dana 07.08.2001. godine, Aneks 1. ugovoru o okvirnom iznosu zaduženja i osiguranju br. 315/01 od 27.12.2004., solemniziranog od strane javnog bilježnika Marija Kustić iz Bjelovara pod brojem Ou 450/2001-1 dana 15.02.2005. godine, Aneks br. 2 ugovoru o okvirnom iznosu i osiguranju br. 315/01 od 29.06.2010., solemniziranog od strane javnog bilježnika Marija Kustić iz Bjelovara pod brojem Ov 10 658/2010-1 dana 02.07.2010. godine, Ugovor o okvirnom iznosu zaduženja i osiguranju br.ES 184/10-1 od 14.06.2010. godine, solemniziranog od strane javnog bilježnika Marija Kustić iz Bjelovara pod brojem Ov 10 142/2010-1 dana 24.06.2010. godine, Ugovora o okvirnom iznosu zaduženja i osiguranju br. ES-217/06-1 od 16.03.2006. godine, solemniziranog od strane javnog bilježnika Marija Kustić iz Bjelovara pod brojem Ou 269/2006-1 dana 17.03.2006. godine, Aneks br. 1 Ugovoru o okvirnom iznosu zaduženja i osiguranju br. ES 217/06-1 od 23.09.2008. godine, solemniziranog od strane javnog bilježnika Marija Kustić iz Bjelovara pod brojem Ov 17 688/2008-1 dana 24.09.2008. godine, Aneks br.2 Ugovoru o okvirnom iznosu zaduženja i osiguranju br. ES 217/06-1 od 29.06.2010. godine, solemniziranog od strane javnog bilježnika Dušan Kvartuč iz Biograd na </w:t>
      </w:r>
      <w:r>
        <w:rPr>
          <w:rFonts w:cs="Calibri" w:eastAsia="Calibri" w:hAnsi="Calibri" w:ascii="Calibri"/>
          <w:sz w:val="22"/>
          <w:szCs w:val="22"/>
        </w:rPr>
        <w:lastRenderedPageBreak/>
        <w:t>moru pod brojem OV-5792/10 dana 30.06.2010. godine; ostaju i dalje na snazi za vrijeme i nakon potpisa predstečajne nagodbe radi namirenja tražbina ERSTE&amp;STEIERMÄRKISCHE BANK d.d. i svih pripadajućih prava te se Dužnik obvezuje na prvi poziv ERSTE&amp;STEIERMÄRKISCHE BANK d. d.   između ostalog potpisati anekse  prethodno navedenih Ugovora o okvirnom iznosu zaduženja i osiguranju kojim će se produžiti rok važenja predmetnih Ugovora o okvirnom iznosu zaduženja i osiguranju, odnosno potpisati bilo kakav sporazum odnosno drugu ispravu koju od njega zatraži ERSTE&amp;STEIERMÄRKISCHE BANK d.d.</w:t>
      </w:r>
    </w:p>
    <w:p w:rsidRDefault="00BF5A8B" w:rsidP="00BF5A8B" w:rsidR="00BF5A8B">
      <w:pPr>
        <w:pStyle w:val="Standard"/>
        <w:autoSpaceDE w:val="false"/>
        <w:spacing w:lineRule="auto" w:line="276" w:after="200"/>
        <w:jc w:val="both"/>
        <w:rPr>
          <w:rFonts w:cs="Calibri" w:eastAsia="Calibri" w:hAnsi="Calibri" w:ascii="Calibri"/>
          <w:sz w:val="22"/>
          <w:szCs w:val="22"/>
        </w:rPr>
      </w:pPr>
      <w:r>
        <w:rPr>
          <w:rFonts w:cs="Calibri" w:eastAsia="Calibri" w:hAnsi="Calibri" w:ascii="Calibri"/>
          <w:sz w:val="22"/>
          <w:szCs w:val="22"/>
        </w:rPr>
        <w:t>Dužnik je suglasan da ERSTE&amp;STEIERMÄRKISCHE BANK d. d. zadržava sva založna prava upisana u svoju korist u punom opsegu, radi osiguranja svojih tražbina.</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t>Založna prava od dana sklapanja predstečajne nagodbe, osiguravaju tražbine ERSTE&amp;STEIERMAERKISCHE BANK d.d. kako su navedene u predstečajnoj nagodbi u iznosu, s kamatama i dospijećem kako je određeno predstečajnom nagodbom, a u slučaju ne ispunjenja od strane Dužnika, vjerovnik ERSTE&amp;STEIERMAERKISCHE BANK d.d</w:t>
      </w:r>
      <w:r>
        <w:rPr>
          <w:rFonts w:cs="Calibri" w:eastAsia="Calibri" w:hAnsi="Calibri" w:ascii="Calibri"/>
          <w:b/>
          <w:bCs/>
          <w:sz w:val="22"/>
          <w:szCs w:val="22"/>
        </w:rPr>
        <w:t xml:space="preserve">. </w:t>
      </w:r>
      <w:r>
        <w:rPr>
          <w:rFonts w:cs="Calibri" w:eastAsia="Calibri" w:hAnsi="Calibri" w:ascii="Calibri"/>
          <w:sz w:val="22"/>
          <w:szCs w:val="22"/>
        </w:rPr>
        <w:t>ima pravo namiriti svoje tražbine, kako su određene predstečajnom nagodbom, prisilnom i neposrednom ovrhom na založenoj imovini, sve u skladu sa svojim pravima založnog vjerovnika.</w:t>
      </w:r>
    </w:p>
    <w:p w:rsidRDefault="00BF5A8B" w:rsidP="00BF5A8B" w:rsidR="00BF5A8B">
      <w:pPr>
        <w:pStyle w:val="Standard"/>
        <w:autoSpaceDE w:val="false"/>
        <w:spacing w:lineRule="auto" w:line="276"/>
        <w:jc w:val="both"/>
      </w:pPr>
      <w:r>
        <w:rPr>
          <w:rFonts w:cs="Calibri" w:eastAsia="Calibri" w:hAnsi="Calibri" w:ascii="Calibri"/>
          <w:b/>
          <w:bCs/>
          <w:sz w:val="22"/>
          <w:szCs w:val="22"/>
          <w:u w:val="single"/>
        </w:rPr>
        <w:t>Drugu podskupinu čine financijske institucije koje namaju osigurane tražbine</w:t>
      </w:r>
      <w:r>
        <w:rPr>
          <w:rFonts w:cs="Calibri" w:eastAsia="Calibri" w:hAnsi="Calibri" w:ascii="Calibri"/>
          <w:sz w:val="22"/>
          <w:szCs w:val="22"/>
        </w:rPr>
        <w:t>: predviđen je otpis 70 % ukupno utvrđene tražbine,  obročna otplata  30 %ukupno utvrđene tražbine  u 48 jednakih mjesečnih obroka (anuiteta) beskamatno , svakog 1. u mjesecu na početku mjeseca,   a sve počevši od dana pravomoćnosti Rješenja o sklopljenoj predstečajnoj nagodbi pred Trgovačkim sudom.</w:t>
      </w:r>
    </w:p>
    <w:p w:rsidRDefault="00BF5A8B" w:rsidP="00BF5A8B" w:rsidR="00BF5A8B">
      <w:pPr>
        <w:pStyle w:val="Standard"/>
        <w:autoSpaceDE w:val="false"/>
        <w:spacing w:lineRule="auto" w:line="276"/>
        <w:jc w:val="both"/>
        <w:rPr>
          <w:rFonts w:cs="Calibri" w:eastAsia="Calibri" w:hAnsi="Calibri" w:ascii="Calibri"/>
          <w:sz w:val="22"/>
          <w:szCs w:val="22"/>
        </w:rPr>
      </w:pPr>
    </w:p>
    <w:p w:rsidRDefault="00BF5A8B" w:rsidP="00BF5A8B" w:rsidR="00BF5A8B">
      <w:pPr>
        <w:pStyle w:val="Standard"/>
        <w:autoSpaceDE w:val="false"/>
        <w:spacing w:lineRule="auto" w:line="276" w:after="200"/>
      </w:pPr>
      <w:r>
        <w:rPr>
          <w:rFonts w:cs="Calibri" w:eastAsia="Calibri" w:hAnsi="Calibri" w:ascii="Calibri"/>
          <w:b/>
          <w:bCs/>
          <w:sz w:val="22"/>
          <w:szCs w:val="22"/>
          <w:u w:val="single"/>
        </w:rPr>
        <w:t>Treću grupu vjerovnika čine tri podskupine:</w:t>
      </w:r>
    </w:p>
    <w:p w:rsidRDefault="00BF5A8B" w:rsidP="00BF5A8B" w:rsidR="00BF5A8B">
      <w:pPr>
        <w:pStyle w:val="Standard"/>
        <w:autoSpaceDE w:val="false"/>
        <w:spacing w:lineRule="auto" w:line="276" w:after="200"/>
      </w:pPr>
      <w:r>
        <w:rPr>
          <w:rFonts w:cs="Calibri" w:eastAsia="Calibri" w:hAnsi="Calibri" w:ascii="Calibri"/>
          <w:b/>
          <w:bCs/>
          <w:sz w:val="22"/>
          <w:szCs w:val="22"/>
          <w:u w:val="single"/>
        </w:rPr>
        <w:t xml:space="preserve">Prvu podskupinu treće grupe čine obveze prema dobavljačima:  </w:t>
      </w:r>
      <w:r>
        <w:rPr>
          <w:rFonts w:cs="Calibri" w:eastAsia="Calibri" w:hAnsi="Calibri" w:ascii="Calibri"/>
          <w:sz w:val="22"/>
          <w:szCs w:val="22"/>
        </w:rPr>
        <w:t>predviđen je otpis 70 % ukupno utvrđene tražbine,   obročna otplata 30 %ukupno utvrđene tražbine  počeka u 48 jednakih mjesečnih obroka (anuiteta) beskamatno, svakog 1. u mjesecu na početku mjeseca,   a sve počevši od dana pravomoćnosti Rješenja o sklopljenoj predstečajnoj nagodbi pred Trgovačkim sudom.</w:t>
      </w:r>
    </w:p>
    <w:p w:rsidRDefault="00BF5A8B" w:rsidP="00BF5A8B" w:rsidR="00BF5A8B">
      <w:pPr>
        <w:pStyle w:val="Standard"/>
        <w:autoSpaceDE w:val="false"/>
        <w:spacing w:lineRule="auto" w:line="276" w:after="200"/>
      </w:pPr>
      <w:r>
        <w:rPr>
          <w:rFonts w:cs="Calibri" w:eastAsia="Calibri" w:hAnsi="Calibri" w:ascii="Calibri"/>
          <w:b/>
          <w:bCs/>
          <w:sz w:val="22"/>
          <w:szCs w:val="22"/>
          <w:u w:val="single"/>
        </w:rPr>
        <w:t xml:space="preserve">Drugu podskupinu treće grupe čine obveze po pozajmicama i obveze prema vlasniku: </w:t>
      </w:r>
      <w:r>
        <w:rPr>
          <w:rFonts w:cs="Calibri" w:eastAsia="Calibri" w:hAnsi="Calibri" w:ascii="Calibri"/>
          <w:sz w:val="22"/>
          <w:szCs w:val="22"/>
        </w:rPr>
        <w:t>predviđen je otpis 100% ukupno utvrđene tražbine u korist kapitalnih rezervi.</w:t>
      </w:r>
    </w:p>
    <w:p w:rsidRDefault="00BF5A8B" w:rsidP="00BF5A8B" w:rsidR="00BF5A8B">
      <w:pPr>
        <w:pStyle w:val="Standard"/>
        <w:autoSpaceDE w:val="false"/>
        <w:spacing w:lineRule="auto" w:line="276" w:after="200"/>
      </w:pPr>
      <w:r>
        <w:rPr>
          <w:rFonts w:cs="Calibri" w:eastAsia="Calibri" w:hAnsi="Calibri" w:ascii="Calibri"/>
          <w:b/>
          <w:bCs/>
          <w:sz w:val="22"/>
          <w:szCs w:val="22"/>
          <w:u w:val="single"/>
        </w:rPr>
        <w:t>Treću podskupinu treće grupe čine obaveze po danim jamstvima.</w:t>
      </w:r>
    </w:p>
    <w:p w:rsidRDefault="00BF5A8B" w:rsidP="00BF5A8B" w:rsidR="00BF5A8B">
      <w:pPr>
        <w:pStyle w:val="Standard"/>
        <w:tabs>
          <w:tab w:pos="340" w:val="left"/>
          <w:tab w:pos="426" w:val="center"/>
          <w:tab w:pos="720" w:val="left"/>
          <w:tab w:pos="4320" w:val="center"/>
          <w:tab w:pos="8640" w:val="right"/>
        </w:tabs>
        <w:autoSpaceDE w:val="false"/>
        <w:spacing w:lineRule="auto" w:line="276" w:after="200"/>
        <w:ind w:left="2180"/>
        <w:jc w:val="both"/>
        <w:rPr>
          <w:rFonts w:cs="Calibri" w:eastAsia="Calibri" w:hAnsi="Calibri" w:ascii="Calibri"/>
          <w:b/>
          <w:bCs/>
          <w:sz w:val="22"/>
          <w:szCs w:val="22"/>
          <w:u w:val="single"/>
        </w:rPr>
      </w:pPr>
      <w:r>
        <w:rPr>
          <w:rFonts w:cs="Calibri" w:eastAsia="Calibri" w:hAnsi="Calibri" w:ascii="Calibri"/>
          <w:b/>
          <w:bCs/>
          <w:sz w:val="22"/>
          <w:szCs w:val="22"/>
          <w:u w:val="single"/>
        </w:rPr>
        <w:t>1. Grupa vjerovnika:</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MINISTARSTVO FINANCIJA – POREZNA UPRAVA</w:t>
      </w:r>
      <w:r>
        <w:rPr>
          <w:rFonts w:cs="Calibri" w:eastAsia="Calibri" w:hAnsi="Calibri" w:ascii="Calibri"/>
          <w:sz w:val="22"/>
          <w:szCs w:val="22"/>
        </w:rPr>
        <w:t>, KATANČIĆEVA 5, ZAGREB, OIB: 18683136487, otpisuje se 70% ukupno utvrđene tražbine, dok će se 30% ukupno  utvrđene tražbine u iznosu od  99.311,16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2.068,98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 xml:space="preserve">Prvi anuitet u iznosu od 2.068,98 kn uvećan za kamatu na naplatu dospijeva prvog dana u mjesecu, a nakon pravomoćnosti Rješenja o sklopljenoj predstečajnoj nagodbi pred Trgovačkim </w:t>
      </w:r>
      <w:r>
        <w:rPr>
          <w:rFonts w:cs="Calibri" w:eastAsia="Calibri" w:hAnsi="Calibri" w:ascii="Calibri"/>
          <w:sz w:val="22"/>
          <w:szCs w:val="22"/>
        </w:rPr>
        <w:lastRenderedPageBreak/>
        <w:t>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FOND ZA ZAŠTITU OKOLIŠA I ENERG. UČINKOVITOST</w:t>
      </w:r>
      <w:r>
        <w:rPr>
          <w:rFonts w:cs="Calibri" w:eastAsia="Calibri" w:hAnsi="Calibri" w:ascii="Calibri"/>
          <w:sz w:val="22"/>
          <w:szCs w:val="22"/>
        </w:rPr>
        <w:t>, RADNIČKA CESTA 80, ZAGREB, OIB: 85828625994, otpisuje se 70% ukupno utvrđene tražbine, dok će se 30% ukupno  utvrđene tražbine u iznosu od  5,18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0,11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0,11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GRAD BJELOVAR</w:t>
      </w:r>
      <w:r>
        <w:rPr>
          <w:rFonts w:cs="Calibri" w:eastAsia="Calibri" w:hAnsi="Calibri" w:ascii="Calibri"/>
          <w:sz w:val="22"/>
          <w:szCs w:val="22"/>
        </w:rPr>
        <w:t xml:space="preserve">, TRG EUGENA KVATERNIKA 2, BJELOVAR, OIB: 18970641692, otpisuje se 70% ukupno utvrđene tražbine, dok će se 30% ukupno  utvrđene tražbine u iznosu od </w:t>
      </w:r>
      <w:r>
        <w:rPr>
          <w:rFonts w:cs="Calibri" w:eastAsia="Calibri" w:hAnsi="Calibri" w:ascii="Calibri"/>
          <w:color w:val="000000"/>
          <w:sz w:val="22"/>
          <w:szCs w:val="22"/>
        </w:rPr>
        <w:t>1.276,71</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26,60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26,60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GRAD ZADAR</w:t>
      </w:r>
      <w:r>
        <w:rPr>
          <w:rFonts w:cs="Calibri" w:eastAsia="Calibri" w:hAnsi="Calibri" w:ascii="Calibri"/>
          <w:sz w:val="22"/>
          <w:szCs w:val="22"/>
        </w:rPr>
        <w:t xml:space="preserve">, NARODNI TRG 1, ZADAR, OIB: 9933651854, otpisuje se 70% ukupno utvrđene tražbine, dok će se 30% ukupno  utvrđene tražbine u iznosu od </w:t>
      </w:r>
      <w:r>
        <w:rPr>
          <w:rFonts w:cs="Calibri" w:eastAsia="Calibri" w:hAnsi="Calibri" w:ascii="Calibri"/>
          <w:color w:val="000000"/>
          <w:sz w:val="22"/>
          <w:szCs w:val="22"/>
        </w:rPr>
        <w:t>660,09</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13,75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13,75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GRADSKA PLINARA ZAGREB-OPSKRBA D.O.O.</w:t>
      </w:r>
      <w:r>
        <w:rPr>
          <w:rFonts w:cs="Calibri" w:eastAsia="Calibri" w:hAnsi="Calibri" w:ascii="Calibri"/>
          <w:sz w:val="22"/>
          <w:szCs w:val="22"/>
        </w:rPr>
        <w:t xml:space="preserve">, RADNIČKA CESTA 1, ZAGREB, OIB: 74364571096, otpisuje se 70% ukupno utvrđene tražbine, dok će se 30% ukupno  utvrđene tražbine u iznosu od </w:t>
      </w:r>
      <w:r>
        <w:rPr>
          <w:rFonts w:cs="Calibri" w:eastAsia="Calibri" w:hAnsi="Calibri" w:ascii="Calibri"/>
          <w:color w:val="000000"/>
          <w:sz w:val="22"/>
          <w:szCs w:val="22"/>
        </w:rPr>
        <w:t>25.992,68</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 xml:space="preserve">Nakon pravomoćnosti Rješenja o sklopljenoj predstečajnoj nagodbi pred Trgovačkim sudom  teče razdoblje otplate pri čemu se tražbina namiruje u 48 (četrdesetosam) jednakih, uzastopnih mjesečnih anuiteta u iznosu od 541,51 kn , svaki,  koji će biti uvećan  za primjenu fiksne kamatne </w:t>
      </w:r>
      <w:r>
        <w:rPr>
          <w:rFonts w:cs="Calibri" w:eastAsia="Calibri" w:hAnsi="Calibri" w:ascii="Calibri"/>
          <w:sz w:val="22"/>
          <w:szCs w:val="22"/>
        </w:rPr>
        <w:lastRenderedPageBreak/>
        <w:t>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541,51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HEP OPERATER DISTRIBUCIJSKOG SUSTAVA D.O.O</w:t>
      </w:r>
      <w:r>
        <w:rPr>
          <w:rFonts w:cs="Calibri" w:eastAsia="Calibri" w:hAnsi="Calibri" w:ascii="Calibri"/>
          <w:sz w:val="22"/>
          <w:szCs w:val="22"/>
        </w:rPr>
        <w:t xml:space="preserve">., ULICA GRADA VUKOVARA 37, ZAGREB, OIB: 46830600751, otpisuje se 70% ukupno utvrđene tražbine, dok će se 30% ukupno  utvrđene tražbine u iznosu od </w:t>
      </w:r>
      <w:r>
        <w:rPr>
          <w:rFonts w:cs="Calibri" w:eastAsia="Calibri" w:hAnsi="Calibri" w:ascii="Calibri"/>
          <w:color w:val="000000"/>
          <w:sz w:val="22"/>
          <w:szCs w:val="22"/>
        </w:rPr>
        <w:t>15.212,50</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316,93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316,93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HEP OPSKRBA D.O.O. ZAGREB</w:t>
      </w:r>
      <w:r>
        <w:rPr>
          <w:rFonts w:cs="Calibri" w:eastAsia="Calibri" w:hAnsi="Calibri" w:ascii="Calibri"/>
          <w:sz w:val="22"/>
          <w:szCs w:val="22"/>
        </w:rPr>
        <w:t xml:space="preserve">, UL.GRADA VUKOVARA 37, ZAGREB, OIB: 63073332379, otpisuje se 70% ukupno utvrđene tražbine, dok će se 30% ukupno  utvrđene tražbine u iznosu od </w:t>
      </w:r>
      <w:r>
        <w:rPr>
          <w:rFonts w:cs="Calibri" w:eastAsia="Calibri" w:hAnsi="Calibri" w:ascii="Calibri"/>
          <w:color w:val="000000"/>
          <w:sz w:val="22"/>
          <w:szCs w:val="22"/>
        </w:rPr>
        <w:t>17.938,18</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373,71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373,71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HRVATSKA GOSPODARSKA KOMORA</w:t>
      </w:r>
      <w:r>
        <w:rPr>
          <w:rFonts w:cs="Calibri" w:eastAsia="Calibri" w:hAnsi="Calibri" w:ascii="Calibri"/>
          <w:sz w:val="22"/>
          <w:szCs w:val="22"/>
        </w:rPr>
        <w:t xml:space="preserve">, DRAŠKOVIĆEVA 45, ZAGREB,  OIB: 85167032587, otpisuje se 70% ukupno utvrđene tražbine, dok će se 30% ukupno  utvrđene tražbine u iznosu od </w:t>
      </w:r>
      <w:r>
        <w:rPr>
          <w:rFonts w:cs="Calibri" w:eastAsia="Calibri" w:hAnsi="Calibri" w:ascii="Calibri"/>
          <w:color w:val="000000"/>
          <w:sz w:val="22"/>
          <w:szCs w:val="22"/>
        </w:rPr>
        <w:t>9.768,30</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203,51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203,51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HRVATSKE VODE</w:t>
      </w:r>
      <w:r>
        <w:rPr>
          <w:rFonts w:cs="Calibri" w:eastAsia="Calibri" w:hAnsi="Calibri" w:ascii="Calibri"/>
          <w:sz w:val="22"/>
          <w:szCs w:val="22"/>
        </w:rPr>
        <w:t xml:space="preserve">, ULICA GRADA VUKOVARA 220, ZAGREB,  OIB: 28921383001, otpisuje se 70% ukupno utvrđene tražbine, dok će se 30% ukupno  utvrđene tražbine u iznosu od </w:t>
      </w:r>
      <w:r>
        <w:rPr>
          <w:rFonts w:cs="Calibri" w:eastAsia="Calibri" w:hAnsi="Calibri" w:ascii="Calibri"/>
          <w:color w:val="000000"/>
          <w:sz w:val="22"/>
          <w:szCs w:val="22"/>
        </w:rPr>
        <w:t>2.310,00</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Nakon pravomoćnosti Rješenja o sklopljenoj predstečajnoj nagodbi pred Trgovačkim sudom  teče razdoblje otplate pri čemu se tražbina namiruje u 48 (četrdesetosam) jednakih, uzastopnih mjesečnih anuiteta u iznosu od 48,12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48,12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JAVNA VATROGASNA POSTROJBA GRADA BJELOVARA</w:t>
      </w:r>
      <w:r>
        <w:rPr>
          <w:rFonts w:cs="Calibri" w:eastAsia="Calibri" w:hAnsi="Calibri" w:ascii="Calibri"/>
          <w:sz w:val="22"/>
          <w:szCs w:val="22"/>
        </w:rPr>
        <w:t xml:space="preserve">, OTONA KUČERE BB BJELOVAR,  OIB: 79991880130, otpisuje se 70% ukupno utvrđene tražbine, dok će se 30% ukupno  utvrđene tražbine u iznosu od </w:t>
      </w:r>
      <w:r>
        <w:rPr>
          <w:rFonts w:cs="Calibri" w:eastAsia="Calibri" w:hAnsi="Calibri" w:ascii="Calibri"/>
          <w:color w:val="000000"/>
          <w:sz w:val="22"/>
          <w:szCs w:val="22"/>
        </w:rPr>
        <w:t>628,96</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13,10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13,10 kn uvećan za kamatu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ind w:left="72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VODOOPSKRBA I ODVODNJA D.O.O.</w:t>
      </w:r>
      <w:r>
        <w:rPr>
          <w:rFonts w:cs="Calibri" w:eastAsia="Calibri" w:hAnsi="Calibri" w:ascii="Calibri"/>
          <w:sz w:val="22"/>
          <w:szCs w:val="22"/>
        </w:rPr>
        <w:t xml:space="preserve">, FOLNEGOVIĆEVA 1, ZAGREB,  OIB: 83416546499, otpisuje se 70% ukupno utvrđene tražbine, dok će se 30% ukupno  utvrđene tražbine u iznosu od </w:t>
      </w:r>
      <w:r>
        <w:rPr>
          <w:rFonts w:cs="Calibri" w:eastAsia="Calibri" w:hAnsi="Calibri" w:ascii="Calibri"/>
          <w:color w:val="000000"/>
          <w:sz w:val="22"/>
          <w:szCs w:val="22"/>
        </w:rPr>
        <w:t>354,36</w:t>
      </w:r>
      <w:r>
        <w:rPr>
          <w:rFonts w:cs="Calibri" w:eastAsia="Calibri" w:hAnsi="Calibri" w:ascii="Calibri"/>
          <w:sz w:val="22"/>
          <w:szCs w:val="22"/>
        </w:rPr>
        <w:t xml:space="preserve">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7,38 kn , svaki,  koji će biti uvećan  za primjenu fiksne kamatne stope u visini od 4,50% godišnje.</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7,38 kn uvećan za kamatu na naplatu dospijeva prvog dana u mjesecu, a nakon pravomoćnosti Rješenja o sklopljenoj predstečajnoj nagodbi pred Trgovačkim sudom.</w:t>
      </w:r>
    </w:p>
    <w:p w:rsidRDefault="00BF5A8B" w:rsidP="00BF5A8B" w:rsidR="00BF5A8B">
      <w:pPr>
        <w:pStyle w:val="Standard"/>
        <w:tabs>
          <w:tab w:pos="0" w:val="left"/>
        </w:tabs>
        <w:autoSpaceDE w:val="false"/>
        <w:spacing w:lineRule="auto" w:line="276" w:after="200"/>
        <w:jc w:val="both"/>
        <w:rPr>
          <w:rFonts w:cs="Calibri" w:eastAsia="Calibri" w:hAnsi="Calibri" w:ascii="Calibri"/>
          <w:b/>
          <w:bCs/>
          <w:sz w:val="22"/>
          <w:szCs w:val="22"/>
          <w:u w:val="single"/>
        </w:rPr>
      </w:pPr>
      <w:r>
        <w:rPr>
          <w:rFonts w:cs="Calibri" w:eastAsia="Calibri" w:hAnsi="Calibri" w:ascii="Calibri"/>
          <w:b/>
          <w:bCs/>
          <w:sz w:val="22"/>
          <w:szCs w:val="22"/>
          <w:u w:val="single"/>
        </w:rPr>
        <w:t>2. Grupa vjerovnika:</w:t>
      </w:r>
    </w:p>
    <w:p w:rsidRDefault="00BF5A8B" w:rsidP="00BF5A8B" w:rsidR="00BF5A8B">
      <w:pPr>
        <w:pStyle w:val="Standard"/>
        <w:autoSpaceDE w:val="false"/>
        <w:spacing w:lineRule="auto" w:line="276" w:after="200"/>
        <w:jc w:val="both"/>
        <w:rPr>
          <w:rFonts w:cs="Calibri" w:eastAsia="Calibri" w:hAnsi="Calibri" w:ascii="Calibri"/>
          <w:b/>
          <w:bCs/>
          <w:sz w:val="22"/>
          <w:szCs w:val="22"/>
        </w:rPr>
      </w:pPr>
      <w:r>
        <w:rPr>
          <w:rFonts w:cs="Calibri" w:eastAsia="Calibri" w:hAnsi="Calibri" w:ascii="Calibri"/>
          <w:b/>
          <w:bCs/>
          <w:sz w:val="22"/>
          <w:szCs w:val="22"/>
        </w:rPr>
        <w:t>2.1. Vjerovnik s osiguranom tražbinom: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ERSTE &amp; STEIERMARKISCHE BANK D.D.</w:t>
      </w:r>
      <w:r>
        <w:rPr>
          <w:rFonts w:cs="Calibri" w:eastAsia="Calibri" w:hAnsi="Calibri" w:ascii="Calibri"/>
          <w:sz w:val="22"/>
          <w:szCs w:val="22"/>
        </w:rPr>
        <w:t>, RIJEKA, Jadranski trg 3a, OIB: 23057039320, utvrđena tražbina iz Nagodbe,  će se  namiriti kako slijedi:</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t>vjerovnik ERSTE&amp;STEIERMÄRKISCHE BANK d. d., Jadranski trg 3a, Rijeka, OIB: 23057039320  ovlašten je otvoriti novu partiju/e koja će predstavljati pravno sljedništvo ranijih partija kredita / bankarskih garancija / akreditiva odnosno bilo kojih drugih  plasmana.</w:t>
      </w:r>
    </w:p>
    <w:p w:rsidRDefault="00BF5A8B" w:rsidP="00BF5A8B" w:rsidR="00BF5A8B">
      <w:pPr>
        <w:pStyle w:val="Standard"/>
        <w:tabs>
          <w:tab w:pos="284" w:val="left"/>
        </w:tabs>
        <w:autoSpaceDE w:val="false"/>
        <w:spacing w:lineRule="auto" w:line="276" w:after="240" w:before="240"/>
        <w:ind w:left="284"/>
        <w:jc w:val="both"/>
      </w:pPr>
      <w:r>
        <w:rPr>
          <w:rFonts w:cs="Calibri" w:eastAsia="Calibri" w:hAnsi="Calibri" w:ascii="Calibri"/>
          <w:sz w:val="22"/>
          <w:szCs w:val="22"/>
        </w:rPr>
        <w:t xml:space="preserve">Vjerovnik predstečajne nagodbe ERSTE&amp;STEIERMÄRKISCHE BANK d.d., Jadranski trg 3A, 51000 </w:t>
      </w:r>
      <w:r>
        <w:rPr>
          <w:rFonts w:cs="Calibri" w:eastAsia="Calibri" w:hAnsi="Calibri" w:ascii="Calibri"/>
          <w:sz w:val="22"/>
          <w:szCs w:val="22"/>
        </w:rPr>
        <w:lastRenderedPageBreak/>
        <w:t>Rijeka OIB: 23057039320 ima na dan otvaranja postupka predstečajne nagodbe, odnosno na dan 11.02.2015. godine tražbinu prema Dužniku u iznosu od 5.777.358,46 kune (petmilijunasedamstosedamdesetsedamtisućatristopedesetosamkuna i 46/100 kuna) koja je osigurana založnim pravima na nekretninama i to temeljem:</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dugoročnom kreditu br. 5105061980 od 30.06.2010. godine s pripadajućim aneksima po kojem ugovoru tražbina ERSTE&amp;STEIERMÄRKISCHE BANK d.d. na dan 11.02.2015. godine iznosi EUR 323.758,08 (tristodvadesettritisućesedamstopedesetosameura i 8/100 eur) protuvrijednost u kunama obračunata po srednjem tečaju Hrvatske narodne banke </w:t>
      </w:r>
      <w:r>
        <w:rPr>
          <w:rFonts w:cs="Calibri" w:eastAsia="Calibri" w:hAnsi="Calibri" w:ascii="Calibri"/>
          <w:b/>
          <w:bCs/>
          <w:sz w:val="22"/>
          <w:szCs w:val="22"/>
        </w:rPr>
        <w:t>(u daljnjem tekstu: „Tražbina 1“)</w:t>
      </w:r>
    </w:p>
    <w:p w:rsidRDefault="00BF5A8B" w:rsidP="00BF5A8B" w:rsidR="00BF5A8B">
      <w:pPr>
        <w:pStyle w:val="Standard"/>
        <w:autoSpaceDE w:val="false"/>
        <w:spacing w:lineRule="auto" w:line="276"/>
        <w:ind w:left="360"/>
        <w:jc w:val="both"/>
        <w:rPr>
          <w:rFonts w:cs="Calibri" w:eastAsia="Calibri" w:hAnsi="Calibri" w:ascii="Calibri"/>
          <w:sz w:val="22"/>
          <w:szCs w:val="22"/>
        </w:rPr>
      </w:pP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izdavanju bankovne garancije br. 5401750423 od 06.08.2013. godine po kojem ugovoru tražbina ERSTE&amp;STEIERMÄRKISCHE BANK d.d. na dan 11.02.2015. godine iznosi HRK 123.370,68 (stodvadesettritisućetristosedamdesetkuna i 68/100 kuna) </w:t>
      </w:r>
      <w:r>
        <w:rPr>
          <w:rFonts w:cs="Calibri" w:eastAsia="Calibri" w:hAnsi="Calibri" w:ascii="Calibri"/>
          <w:b/>
          <w:bCs/>
          <w:sz w:val="22"/>
          <w:szCs w:val="22"/>
        </w:rPr>
        <w:t>(u daljnjem tekstu: „Tražbina 2“)</w:t>
      </w:r>
    </w:p>
    <w:p w:rsidRDefault="00BF5A8B" w:rsidP="00BF5A8B" w:rsidR="00BF5A8B">
      <w:pPr>
        <w:pStyle w:val="Standard"/>
        <w:autoSpaceDE w:val="false"/>
        <w:spacing w:lineRule="auto" w:line="276"/>
        <w:ind w:left="360"/>
        <w:jc w:val="both"/>
        <w:rPr>
          <w:rFonts w:cs="Calibri" w:eastAsia="Calibri" w:hAnsi="Calibri" w:ascii="Calibri"/>
          <w:sz w:val="22"/>
          <w:szCs w:val="22"/>
        </w:rPr>
      </w:pP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solidarnom jamstvu br. 5001738861 od 20.02.2012. godine po kojem ugovoru tražbina ERSTE&amp;STEIERMÄRKISCHE BANK d.d. na dan 11.02.2015. godine iznosi EUR 34.655,78 (tridesetčetiritisućešestopedesetpeteura i 78/100 eur) protuvrijednost u kunama obračunata po srednjem tečaju Hrvatske narodne banke </w:t>
      </w:r>
      <w:r>
        <w:rPr>
          <w:rFonts w:cs="Calibri" w:eastAsia="Calibri" w:hAnsi="Calibri" w:ascii="Calibri"/>
          <w:b/>
          <w:bCs/>
          <w:sz w:val="22"/>
          <w:szCs w:val="22"/>
        </w:rPr>
        <w:t>(u daljnjem tekstu: „Tražbina 3“)</w:t>
      </w:r>
    </w:p>
    <w:p w:rsidRDefault="00BF5A8B" w:rsidP="00BF5A8B" w:rsidR="00BF5A8B">
      <w:pPr>
        <w:pStyle w:val="Standard"/>
        <w:autoSpaceDE w:val="false"/>
        <w:spacing w:lineRule="auto" w:line="276" w:after="200"/>
        <w:ind w:left="720"/>
        <w:rPr>
          <w:rFonts w:cs="Calibri" w:eastAsia="Calibri" w:hAnsi="Calibri" w:ascii="Calibri"/>
          <w:sz w:val="22"/>
          <w:szCs w:val="22"/>
        </w:rPr>
      </w:pP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temeljem Ugovora o solidarnom jamstvu br. 5105061998 od 30.06.2010. godine po kojem ugovoru tražbina ERSTE&amp;STEIERMÄRKISCHE BANK d.d. na dan 11.02.2015. godine iznosi EUR 374.756,92 (tristosedamdesetčetiritisućesedamstopedesetšesteura i 92/100 eur) protuvrijednost u kunama obračunata po srednjem tečaju Hrvatske narodne banke </w:t>
      </w:r>
      <w:r>
        <w:rPr>
          <w:rFonts w:cs="Calibri" w:eastAsia="Calibri" w:hAnsi="Calibri" w:ascii="Calibri"/>
          <w:b/>
          <w:bCs/>
          <w:sz w:val="22"/>
          <w:szCs w:val="22"/>
        </w:rPr>
        <w:t>(u daljnjem tekstu: „Tražbina 4“)</w:t>
      </w:r>
    </w:p>
    <w:p w:rsidRDefault="00BF5A8B" w:rsidP="00BF5A8B" w:rsidR="00BF5A8B">
      <w:pPr>
        <w:pStyle w:val="Standard"/>
        <w:autoSpaceDE w:val="false"/>
        <w:spacing w:lineRule="auto" w:line="276" w:after="200"/>
        <w:ind w:left="720"/>
        <w:rPr>
          <w:rFonts w:cs="Calibri" w:eastAsia="Calibri" w:hAnsi="Calibri" w:ascii="Calibri"/>
          <w:sz w:val="22"/>
          <w:szCs w:val="22"/>
        </w:rPr>
      </w:pP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temeljem Ugovora o otvaranju i vođenju poslovnog računa 2402006-1100533956 od 10.09.2008. po kojem ugovoru tražbina ERSTE&amp;STEIERMÄRKISCHE BANK d.d. na dan 11.02.2015. godine iznosi HRK 780,64 (sedamstoosamdesetkuna i 64/100 kuna) (</w:t>
      </w:r>
      <w:r>
        <w:rPr>
          <w:rFonts w:cs="Calibri" w:eastAsia="Calibri" w:hAnsi="Calibri" w:ascii="Calibri"/>
          <w:b/>
          <w:bCs/>
          <w:sz w:val="22"/>
          <w:szCs w:val="22"/>
        </w:rPr>
        <w:t>u daljnjem tekstu: „Tražbina 5“)</w:t>
      </w:r>
    </w:p>
    <w:p w:rsidRDefault="00BF5A8B" w:rsidP="00BF5A8B" w:rsidR="00BF5A8B">
      <w:pPr>
        <w:pStyle w:val="Standard"/>
        <w:autoSpaceDE w:val="false"/>
        <w:spacing w:lineRule="auto" w:line="276"/>
        <w:jc w:val="both"/>
        <w:rPr>
          <w:rFonts w:cs="Calibri" w:eastAsia="Calibri" w:hAnsi="Calibri" w:ascii="Calibri"/>
          <w:sz w:val="22"/>
          <w:szCs w:val="22"/>
        </w:rPr>
      </w:pP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1</w:t>
      </w:r>
      <w:r>
        <w:rPr>
          <w:rFonts w:cs="Calibri" w:eastAsia="Calibri" w:hAnsi="Calibri" w:ascii="Calibri"/>
          <w:sz w:val="22"/>
          <w:szCs w:val="22"/>
        </w:rPr>
        <w:t xml:space="preserve"> ERSTE&amp;STEIERMÄRKISCHE BANK d.d. postoji po osnovi Ugovora o dugoročnom kreditu br. 5105061980 od 30.06.2010. godine te će biti vraćena u novcu reprogramom na slijedeći način:</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iznos: 323.758,08 EUR u kunskoj protuvrijednosti po srednjem tečaju ERSTE&amp;STEIERMÄRKISCHE BANK d.d. na dan plaćanja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rok vraćanja:  108 mjeseci od dana pravomoćnosti sklapanja predstečajne nagodbe pred nadležnim Trgovačkim sudom</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način vraćanja: 108 mjesečnih rata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ugovorne kamate: u visini 3m EURIBOR + 6,50% te dospijevaju na naplatu  mjesečno.</w:t>
      </w:r>
    </w:p>
    <w:p w:rsidRDefault="00BF5A8B" w:rsidP="00BF5A8B" w:rsidR="00BF5A8B">
      <w:pPr>
        <w:pStyle w:val="Standard"/>
        <w:autoSpaceDE w:val="false"/>
        <w:spacing w:lineRule="auto" w:line="276" w:after="200"/>
        <w:ind w:left="720"/>
        <w:jc w:val="both"/>
      </w:pPr>
      <w:r>
        <w:rPr>
          <w:rFonts w:cs="Calibri" w:eastAsia="Calibri" w:hAnsi="Calibri" w:ascii="Calibri"/>
          <w:sz w:val="22"/>
          <w:szCs w:val="22"/>
        </w:rPr>
        <w:t xml:space="preserve">Kamate se obračunavaju primjenom proporcionalne metode na temelju stvarnog broja dana </w:t>
      </w:r>
      <w:r>
        <w:rPr>
          <w:rFonts w:cs="Calibri" w:eastAsia="Calibri" w:hAnsi="Calibri" w:ascii="Calibri"/>
          <w:sz w:val="22"/>
          <w:szCs w:val="22"/>
        </w:rPr>
        <w:lastRenderedPageBreak/>
        <w:t>u kamatnom razdoblju i 360 dana u godini.</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2</w:t>
      </w:r>
      <w:r>
        <w:rPr>
          <w:rFonts w:cs="Calibri" w:eastAsia="Calibri" w:hAnsi="Calibri" w:ascii="Calibri"/>
          <w:sz w:val="22"/>
          <w:szCs w:val="22"/>
        </w:rPr>
        <w:t xml:space="preserve"> ERSTE&amp;STEIERMÄRKISCHE BANK d.d. postoji temeljem Bankarske garancije broj 5401750423 izdane po nalogu Dužnika, a sve temeljem ugovora o izdavanju bankovne garancije br. 5401750423 od 06.08.2013. godine. U slučaju da izdavatelj garancije ERSTE&amp;STEIERMÄRKISCHE BANK d.d. bude pozvan na plaćanje od strane korisnika garancije, Dužnik se obvezuje osigurati pokriće za plaćanje po garanciji najkasnije na dan dospijeća obveze plaćanja po garanciji. U slučaju da Dužnik ne osigura pokriće na dan dospijeća obveze plaćanja po garanciji, te vjerovnik ERSTE&amp;STEIERMÄRKISCHE BANK d.d. plati korisniku garancije Dužnik će predmetnu tražbinu, uključivo i sve naknade, namiriti vjerovniku ERSTE&amp;STEIERMÄRKISCHE BANK d.d. u roku od 30 dana, jednokratnom isplatom u novcu, osim naknada dospjelih do dana sklapanja predstečajne nagodbe pred nadležnim Trgovačkim sudom  koje se Dužnik obvezuje podmiriti u novcu u roku 30 radnih dana od dana sklapanja predstečajne nagodbe pred nadležnim Trgovačkim sudom. U slučaju da Dužnik u navedenom roku ne plati predmetnu obvezu, vjerovnik ERSTE&amp;STEIERMÄRKISCHE BANK d.d. ima pravo pokrenuti odgovarajuće postupke prisilne naplate.</w:t>
      </w: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3</w:t>
      </w:r>
      <w:r>
        <w:rPr>
          <w:rFonts w:cs="Calibri" w:eastAsia="Calibri" w:hAnsi="Calibri" w:ascii="Calibri"/>
          <w:sz w:val="22"/>
          <w:szCs w:val="22"/>
        </w:rPr>
        <w:t xml:space="preserve"> ERSTE&amp;STEIERMÄRKISCHE BANK d.d. postoji po osnovi Ugovora o solidarnom jamstvu br. 5001738861 od 20.02.2012. godine te će Dužnik preuzeti obvezu podmiriti Tražbinu 3 pod sljedećim uvjetima: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iznos: 34.655,78 EUR u kunskoj protuvrijednosti po srednjem tečaju ERSTE&amp;STEIERMÄRKISCHE BANK d.d. na dan plaćanja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rok vraćanja:  108 mjeseci od dana pravomoćnosti sklapanja predstečajne nagodbe pred nadležnim Trgovačkim sudom</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način vraćanja: 108 mjesečnih rata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ugovorne kamate: u visini 3m EURIBOR + 6,50% te dospijevaju na naplatu  mjesečno.</w:t>
      </w:r>
    </w:p>
    <w:p w:rsidRDefault="00BF5A8B" w:rsidP="00BF5A8B" w:rsidR="00BF5A8B">
      <w:pPr>
        <w:pStyle w:val="Standard"/>
        <w:autoSpaceDE w:val="false"/>
        <w:spacing w:lineRule="auto" w:line="276" w:after="200"/>
        <w:ind w:left="720"/>
        <w:jc w:val="both"/>
      </w:pPr>
      <w:r>
        <w:rPr>
          <w:rFonts w:cs="Calibri" w:eastAsia="Calibri" w:hAnsi="Calibri" w:ascii="Calibri"/>
          <w:sz w:val="22"/>
          <w:szCs w:val="22"/>
        </w:rPr>
        <w:t>Kamate se obračunavaju primjenom proporcionalne metode na temelju stvarnog broja dana u kamatnom razdoblju i 360 dana u godini.</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t>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odnosno namirenje Tražbine 3 kao i za davanje novih i/ili očuvanje postojećih instrumenata osiguranja</w:t>
      </w:r>
    </w:p>
    <w:p w:rsidRDefault="00BF5A8B" w:rsidP="00BF5A8B" w:rsidR="00BF5A8B">
      <w:pPr>
        <w:pStyle w:val="Standard"/>
        <w:autoSpaceDE w:val="false"/>
        <w:spacing w:lineRule="auto" w:line="276" w:after="240" w:before="240"/>
        <w:ind w:left="720"/>
        <w:jc w:val="both"/>
        <w:rPr>
          <w:rFonts w:cs="Calibri" w:eastAsia="Calibri" w:hAnsi="Calibri" w:ascii="Calibri"/>
          <w:sz w:val="22"/>
          <w:szCs w:val="22"/>
        </w:rPr>
      </w:pPr>
    </w:p>
    <w:p w:rsidRDefault="00BF5A8B" w:rsidP="00BF5A8B" w:rsidR="00BF5A8B">
      <w:pPr>
        <w:pStyle w:val="Standard"/>
        <w:autoSpaceDE w:val="false"/>
        <w:spacing w:lineRule="auto" w:line="276" w:after="240" w:before="240"/>
        <w:jc w:val="both"/>
      </w:pPr>
      <w:r>
        <w:rPr>
          <w:rFonts w:cs="Calibri" w:eastAsia="Calibri" w:hAnsi="Calibri" w:ascii="Calibri"/>
          <w:b/>
          <w:bCs/>
          <w:sz w:val="22"/>
          <w:szCs w:val="22"/>
        </w:rPr>
        <w:t>Tražbina 4</w:t>
      </w:r>
      <w:r>
        <w:rPr>
          <w:rFonts w:cs="Calibri" w:eastAsia="Calibri" w:hAnsi="Calibri" w:ascii="Calibri"/>
          <w:sz w:val="22"/>
          <w:szCs w:val="22"/>
        </w:rPr>
        <w:t xml:space="preserve"> ERSTE&amp;STEIERMÄRKISCHE BANK d.d. postoji po osnovi Ugovora o solidarnom jamstvu br. 5105061998 od 30.06.2010. godine te će jamac platac će preuzeti obvezu podmiriti Tražbinu 4 pod sljedećim uvjetima:</w:t>
      </w:r>
    </w:p>
    <w:p w:rsidRDefault="00BF5A8B" w:rsidP="00BF5A8B" w:rsidR="00BF5A8B">
      <w:pPr>
        <w:pStyle w:val="Standard"/>
        <w:autoSpaceDE w:val="false"/>
        <w:spacing w:lineRule="auto" w:line="276" w:after="200"/>
        <w:jc w:val="both"/>
      </w:pPr>
      <w:r>
        <w:rPr>
          <w:rFonts w:cs="Calibri" w:eastAsia="Calibri" w:hAnsi="Calibri" w:ascii="Calibri"/>
          <w:sz w:val="22"/>
          <w:szCs w:val="22"/>
        </w:rPr>
        <w:t>iznos: 374.756,92 EUR u kunskoj protuvrijednosti po srednjem tečaju ERSTE&amp;STEIERMÄRKISCHE BANK d.d. na dan plaćanja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rok vraćanja:  108 mjeseci od dana pravomoćnosti sklapanja predstečajne nagodbe pred nadležnim Trgovačkim sudom</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način vraćanja: 108 mjesečnih rata</w:t>
      </w:r>
    </w:p>
    <w:p w:rsidRDefault="00BF5A8B" w:rsidP="00BF5A8B" w:rsidR="00BF5A8B">
      <w:pPr>
        <w:pStyle w:val="Standard"/>
        <w:numPr>
          <w:ilvl w:val="0"/>
          <w:numId w:val="2"/>
        </w:numPr>
        <w:autoSpaceDE w:val="false"/>
        <w:spacing w:lineRule="auto" w:line="276" w:after="200"/>
        <w:ind w:firstLine="0"/>
        <w:jc w:val="both"/>
      </w:pPr>
      <w:r>
        <w:rPr>
          <w:rFonts w:cs="Calibri" w:eastAsia="Calibri" w:hAnsi="Calibri" w:ascii="Calibri"/>
          <w:sz w:val="22"/>
          <w:szCs w:val="22"/>
        </w:rPr>
        <w:t>ugovorne kamate: u visini 3m EURIBOR + 6,50% te dospijevaju na naplatu  mjesečno.</w:t>
      </w:r>
    </w:p>
    <w:p w:rsidRDefault="00BF5A8B" w:rsidP="00BF5A8B" w:rsidR="00BF5A8B">
      <w:pPr>
        <w:pStyle w:val="Standard"/>
        <w:autoSpaceDE w:val="false"/>
        <w:spacing w:lineRule="auto" w:line="276" w:after="200"/>
        <w:ind w:left="720"/>
        <w:jc w:val="both"/>
      </w:pPr>
      <w:r>
        <w:rPr>
          <w:rFonts w:cs="Calibri" w:eastAsia="Calibri" w:hAnsi="Calibri" w:ascii="Calibri"/>
          <w:sz w:val="22"/>
          <w:szCs w:val="22"/>
        </w:rPr>
        <w:t>Kamate se obračunavaju primjenom proporcionalne metode na temelju stvarnog broja dana u kamatnom razdoblju i 360 dana u godini.</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t>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odnosno namirenje Tražbine 4 kao i za davanje novih i/ili očuvanje postojećih instrumenata osiguranja</w:t>
      </w:r>
    </w:p>
    <w:p w:rsidRDefault="00BF5A8B" w:rsidP="00BF5A8B" w:rsidR="00BF5A8B">
      <w:pPr>
        <w:pStyle w:val="Standard"/>
        <w:autoSpaceDE w:val="false"/>
        <w:spacing w:lineRule="auto" w:line="276" w:after="200"/>
        <w:jc w:val="both"/>
      </w:pPr>
      <w:r>
        <w:rPr>
          <w:rFonts w:cs="Calibri" w:eastAsia="Calibri" w:hAnsi="Calibri" w:ascii="Calibri"/>
          <w:b/>
          <w:bCs/>
          <w:sz w:val="22"/>
          <w:szCs w:val="22"/>
        </w:rPr>
        <w:t>Tražbina 5</w:t>
      </w:r>
      <w:r>
        <w:rPr>
          <w:rFonts w:cs="Calibri" w:eastAsia="Calibri" w:hAnsi="Calibri" w:ascii="Calibri"/>
          <w:sz w:val="22"/>
          <w:szCs w:val="22"/>
        </w:rPr>
        <w:t xml:space="preserve"> ERSTE&amp;STEIERMÄRKISCHE BANK d.d. postoji  temeljem Ugovora o otvaranju i vođenju poslovnog računa 2402006-1100533956 u iznosu  te će ista biti vraćena u novcu  u roku od 30 radnih dana od dana sklapanja predstečajne nagodbe pred nadležnim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U cilju usklađenja ugovornih odnosa Dužnika s gore navedenim odredbama vezanim uz tražbine vjerovnika ERSTE&amp;STEIERMÄRKISCHE BANK d. d., potpisom predstečajne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w:t>
      </w:r>
    </w:p>
    <w:p w:rsidRDefault="00BF5A8B" w:rsidP="00BF5A8B" w:rsidR="00BF5A8B">
      <w:pPr>
        <w:pStyle w:val="Standard"/>
        <w:autoSpaceDE w:val="false"/>
        <w:spacing w:lineRule="auto" w:line="276" w:after="200"/>
        <w:jc w:val="both"/>
      </w:pPr>
      <w:r>
        <w:rPr>
          <w:rFonts w:cs="Calibri" w:eastAsia="Calibri" w:hAnsi="Calibri" w:ascii="Calibri"/>
          <w:sz w:val="22"/>
          <w:szCs w:val="22"/>
        </w:rPr>
        <w:t>Svi do sklapanja predstečajne nagodbe već predani instrumenti osiguranja tražbina ERSTE&amp;STEIERMÄRKISCHE BANK d. d. potpisom predstečajne nagodbe ostaju i dalje valjani i na snazi.</w:t>
      </w:r>
    </w:p>
    <w:p w:rsidRDefault="00BF5A8B" w:rsidP="00BF5A8B" w:rsidR="00BF5A8B">
      <w:pPr>
        <w:pStyle w:val="Standard"/>
        <w:autoSpaceDE w:val="false"/>
        <w:spacing w:lineRule="auto" w:line="276" w:after="200"/>
      </w:pPr>
      <w:r>
        <w:rPr>
          <w:rFonts w:cs="Calibri" w:eastAsia="Calibri" w:hAnsi="Calibri" w:ascii="Calibri"/>
          <w:sz w:val="22"/>
          <w:szCs w:val="22"/>
        </w:rPr>
        <w:t>Stranke su suglasne da vjerovnik ERSTE&amp;STEIERMAERKISCHE BANK d.d. zadržava sve postojeće predane instrumente osiguranja  iz:</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lastRenderedPageBreak/>
        <w:t>Ugovora o dugoročnom kreditu broj 5105061980 od 30.06.2010. godine</w:t>
      </w:r>
    </w:p>
    <w:p w:rsidRDefault="00BF5A8B" w:rsidP="00BF5A8B" w:rsidR="00BF5A8B">
      <w:pPr>
        <w:pStyle w:val="Standard"/>
        <w:numPr>
          <w:ilvl w:val="0"/>
          <w:numId w:val="2"/>
        </w:numPr>
        <w:autoSpaceDE w:val="false"/>
        <w:spacing w:lineRule="auto" w:line="276"/>
        <w:ind w:firstLine="0" w:left="0"/>
        <w:jc w:val="both"/>
        <w:rPr>
          <w:rFonts w:cs="Calibri" w:eastAsia="Calibri" w:hAnsi="Calibri" w:ascii="Calibri"/>
          <w:sz w:val="22"/>
          <w:szCs w:val="22"/>
        </w:rPr>
      </w:pPr>
      <w:r>
        <w:rPr>
          <w:rFonts w:cs="Calibri" w:eastAsia="Calibri" w:hAnsi="Calibri" w:ascii="Calibri"/>
          <w:sz w:val="22"/>
          <w:szCs w:val="22"/>
        </w:rPr>
        <w:t>Ugovora o izdavanju bankovne garancije broj 5401750423 od 06.08.2013. godine</w:t>
      </w:r>
    </w:p>
    <w:p w:rsidRDefault="00BF5A8B" w:rsidP="00BF5A8B" w:rsidR="00BF5A8B">
      <w:pPr>
        <w:pStyle w:val="Standard"/>
        <w:numPr>
          <w:ilvl w:val="0"/>
          <w:numId w:val="2"/>
        </w:numPr>
        <w:autoSpaceDE w:val="false"/>
        <w:spacing w:lineRule="auto" w:line="276"/>
        <w:ind w:firstLine="0" w:left="0"/>
        <w:jc w:val="both"/>
        <w:rPr>
          <w:rFonts w:cs="Calibri" w:eastAsia="Calibri" w:hAnsi="Calibri" w:ascii="Calibri"/>
          <w:sz w:val="22"/>
          <w:szCs w:val="22"/>
        </w:rPr>
      </w:pPr>
      <w:r>
        <w:rPr>
          <w:rFonts w:cs="Calibri" w:eastAsia="Calibri" w:hAnsi="Calibri" w:ascii="Calibri"/>
          <w:sz w:val="22"/>
          <w:szCs w:val="22"/>
        </w:rPr>
        <w:t>Ugovora o solidarnom jamstvu broj 5001738861 od 20.02.2012. godine</w:t>
      </w:r>
    </w:p>
    <w:p w:rsidRDefault="00BF5A8B" w:rsidP="00BF5A8B" w:rsidR="00BF5A8B">
      <w:pPr>
        <w:pStyle w:val="Standard"/>
        <w:numPr>
          <w:ilvl w:val="0"/>
          <w:numId w:val="2"/>
        </w:numPr>
        <w:autoSpaceDE w:val="false"/>
        <w:spacing w:lineRule="auto" w:line="276"/>
        <w:ind w:firstLine="0" w:left="0"/>
        <w:jc w:val="both"/>
        <w:rPr>
          <w:rFonts w:cs="Calibri" w:eastAsia="Calibri" w:hAnsi="Calibri" w:ascii="Calibri"/>
          <w:sz w:val="22"/>
          <w:szCs w:val="22"/>
        </w:rPr>
      </w:pPr>
      <w:r>
        <w:rPr>
          <w:rFonts w:cs="Calibri" w:eastAsia="Calibri" w:hAnsi="Calibri" w:ascii="Calibri"/>
          <w:sz w:val="22"/>
          <w:szCs w:val="22"/>
        </w:rPr>
        <w:t>Ugovora o solidarnom jamstvu broj 5105061998 od 30.06.2010. godine</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Ugovora o okvirnom iznosu zaduženja i osiguranju hipotekom br. </w:t>
      </w:r>
      <w:hyperlink r:id="rId14" w:history="true">
        <w:r>
          <w:rPr>
            <w:rStyle w:val="Hiperveza"/>
            <w:rFonts w:cs="Calibri" w:eastAsia="Calibri" w:hAnsi="Calibri" w:ascii="Calibri"/>
            <w:sz w:val="22"/>
            <w:szCs w:val="22"/>
          </w:rPr>
          <w:t>315/01</w:t>
        </w:r>
      </w:hyperlink>
      <w:r>
        <w:rPr>
          <w:rFonts w:cs="Calibri" w:eastAsia="Calibri" w:hAnsi="Calibri" w:ascii="Calibri"/>
          <w:sz w:val="22"/>
          <w:szCs w:val="22"/>
        </w:rPr>
        <w:t xml:space="preserve"> od 07.08.2001. godine i pripadajućih aneksa</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Ugovora o okvirnom iznosu zaduženja i osiguranju br. </w:t>
      </w:r>
      <w:hyperlink r:id="rId15" w:history="true">
        <w:r>
          <w:rPr>
            <w:rStyle w:val="Hiperveza"/>
            <w:rFonts w:cs="Calibri" w:eastAsia="Calibri" w:hAnsi="Calibri" w:ascii="Calibri"/>
            <w:sz w:val="22"/>
            <w:szCs w:val="22"/>
          </w:rPr>
          <w:t>ES 184/10-1</w:t>
        </w:r>
      </w:hyperlink>
      <w:r>
        <w:rPr>
          <w:rFonts w:cs="Calibri" w:eastAsia="Calibri" w:hAnsi="Calibri" w:ascii="Calibri"/>
          <w:sz w:val="22"/>
          <w:szCs w:val="22"/>
        </w:rPr>
        <w:t xml:space="preserve"> od 14.06.2010. godine</w:t>
      </w:r>
    </w:p>
    <w:p w:rsidRDefault="00BF5A8B" w:rsidP="00BF5A8B" w:rsidR="00BF5A8B">
      <w:pPr>
        <w:pStyle w:val="Standard"/>
        <w:numPr>
          <w:ilvl w:val="0"/>
          <w:numId w:val="2"/>
        </w:numPr>
        <w:autoSpaceDE w:val="false"/>
        <w:spacing w:lineRule="auto" w:line="276"/>
        <w:ind w:firstLine="0" w:left="0"/>
        <w:jc w:val="both"/>
      </w:pPr>
      <w:r>
        <w:rPr>
          <w:rFonts w:cs="Calibri" w:eastAsia="Calibri" w:hAnsi="Calibri" w:ascii="Calibri"/>
          <w:sz w:val="22"/>
          <w:szCs w:val="22"/>
        </w:rPr>
        <w:t xml:space="preserve">Ugovora o okvirnom iznosu zaduženja i osiguranju br. </w:t>
      </w:r>
      <w:hyperlink r:id="rId16" w:history="true">
        <w:r>
          <w:rPr>
            <w:rStyle w:val="Hiperveza"/>
            <w:rFonts w:cs="Calibri" w:eastAsia="Calibri" w:hAnsi="Calibri" w:ascii="Calibri"/>
            <w:sz w:val="22"/>
            <w:szCs w:val="22"/>
          </w:rPr>
          <w:t>ES-217/06-1</w:t>
        </w:r>
      </w:hyperlink>
      <w:r>
        <w:rPr>
          <w:rFonts w:cs="Calibri" w:eastAsia="Calibri" w:hAnsi="Calibri" w:ascii="Calibri"/>
          <w:sz w:val="22"/>
          <w:szCs w:val="22"/>
        </w:rPr>
        <w:t xml:space="preserve"> od 16.03.2006. godine i pripadajućih aneksa</w:t>
      </w:r>
    </w:p>
    <w:p w:rsidRDefault="00BF5A8B" w:rsidP="00BF5A8B" w:rsidR="00BF5A8B">
      <w:pPr>
        <w:pStyle w:val="Standard"/>
        <w:autoSpaceDE w:val="false"/>
        <w:spacing w:lineRule="auto" w:line="276"/>
        <w:ind w:left="72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Stranke su suglasne da će Dužnik vjerovniku ERSTE&amp;STEIERMAERKISCHE BANK d.d. predati nove instrumente osiguranja radi osiguranje povrata tražbina sukladno predstečajnoj nagodbi i to slijedeće:</w:t>
      </w:r>
    </w:p>
    <w:p w:rsidRDefault="00BF5A8B" w:rsidP="00BF5A8B" w:rsidR="00BF5A8B">
      <w:pPr>
        <w:pStyle w:val="Standard"/>
        <w:autoSpaceDE w:val="false"/>
        <w:spacing w:lineRule="auto" w:line="276" w:after="200"/>
        <w:jc w:val="both"/>
      </w:pPr>
      <w:r>
        <w:rPr>
          <w:rFonts w:cs="Calibri" w:eastAsia="Calibri" w:hAnsi="Calibri" w:ascii="Calibri"/>
          <w:sz w:val="22"/>
          <w:szCs w:val="22"/>
        </w:rPr>
        <w:t>- izjavu/e sukladno članku 214. Ovršnog zakona (zadužnica) valjano izdanu od strane Dužnika i potvrđenu kod javnog bilježnika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- 5 (pet)bjanko vlastitih akceptiranih mjenica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 sporazum o osiguranju novčane tražbine zasnivanjem založnog prava na nekretnini kojim se zasniva založno pravo na nekretnini upisanoj u zk ul. 818, kč.br. 51/2, KUĆA, GOSPODARSKA ZGRADA, PRIZEMNA POSLOVNA ZGRADA, HALA ZA PRERADU DRVETA I GRAĐENJE PRIKLJUČKA NA NISKONAPONSKU MREŽU, GOSPODARSKI OBJEKT(ŠTAGALJ), SKLADIŠTE DRVENIH ELEMENATA (IVERICA I VRATNA KRILA), BUNAR, EKONOMSKO DVORIŠTE I ORANICA U PATKOVCU, kč.br. 1077 oranica mekota, kč.br. 1124 livada, kč.br. 1125 livada k.o. PRESPA; zk ul. 2421, kč.br. </w:t>
      </w:r>
      <w:hyperlink r:id="rId17" w:history="true">
        <w:r>
          <w:rPr>
            <w:rStyle w:val="Hiperveza"/>
            <w:rFonts w:cs="Calibri" w:eastAsia="Calibri" w:hAnsi="Calibri" w:ascii="Calibri"/>
            <w:sz w:val="22"/>
            <w:szCs w:val="22"/>
          </w:rPr>
          <w:t>2314/323</w:t>
        </w:r>
      </w:hyperlink>
      <w:r>
        <w:rPr>
          <w:rFonts w:cs="Calibri" w:eastAsia="Calibri" w:hAnsi="Calibri" w:ascii="Calibri"/>
          <w:sz w:val="22"/>
          <w:szCs w:val="22"/>
        </w:rPr>
        <w:t xml:space="preserve"> 13. Suvlasnički dio: 126/1000 ETAŽNO VLASNIŠTVO (E-13) 1. Stambena jedinica u potkrovlju građevine neto korisne povr. 52,74 m2, obilježena kao Apk,  kojoj pripada  spremište (u podrumu) S4 neto korisne povr. 4,42 m2, spremište u podrumu S neto korisne povr. 20,99 m2 i parkirališno mjesto P9 neto korisne povr. 3,23 m2, u etažnom elaboratu sve označeno cik-cakom žute boje, k.o. Pakoštane; zk ul. 4758, kč.br. 745/5, 32. ETAŽA 45/1000, 1. dijela nekretnine označene kao č.zem.745/5, na kojem je uspostavljeno vlasništvo posebnog dijela zgrade-stana u potkrovlju zgrade, P K2-STAN, koji čine hodnik, kupatilo, dvije spavaonice, dnevni boravak i kuhinja,ukupne površine 54,59 m2 i tri lođe (kao pripadci) jedna površine 4,08 m2, druga površine 7,64 m2 i treća površine 6,86 m2 k.o. Trogir; zk ul. 7254, kč.br. 4817, VISOKOPRIZEMNA STAMBENA KUĆA I DVORIŠTE U ULICI B. PAPANDOPULA k.o. Grad Bjelovar radi osiguranja tražbina ERSTE&amp;STEIERMAERKISCHE BANK d.d. sukladno sklopljenoj predstečajnoj nagodbi te dokaz o uknjižbi založnog prava na navedenoj nekretnini.</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društvo Ivan Vukelić vlasnik obrta ZANATSKA RADNJA ZA DORADU DRVETA "JAVOR", VL. IVAN VUKELIĆ OIB 08089077951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 ugovore o solidarnom jamstvu kojim JAVOR BJELOVAR j.d.o.o. OIB 95121961899 jamči ERSTE&amp;STEIERMAERKISCHE BANK d.d. za obveze Dužnika sukladno sklopljenoj predstečajnoj nagodbi </w:t>
      </w:r>
      <w:r>
        <w:rPr>
          <w:rFonts w:cs="Calibri" w:eastAsia="Calibri" w:hAnsi="Calibri" w:ascii="Calibri"/>
          <w:sz w:val="22"/>
          <w:szCs w:val="22"/>
        </w:rPr>
        <w:lastRenderedPageBreak/>
        <w:t>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Ivan Vukelić OIB 8089077951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Alen Vukelić OIB 87937779276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 ugovore o solidarnom jamstvu kojim Mario Vukelić OIB 58573470186 jamči ERSTE&amp;STEIERMAERKISCHE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BF5A8B" w:rsidP="00BF5A8B" w:rsidR="00BF5A8B">
      <w:pPr>
        <w:pStyle w:val="Standard"/>
        <w:autoSpaceDE w:val="false"/>
        <w:spacing w:lineRule="auto" w:line="276" w:after="200"/>
        <w:jc w:val="both"/>
      </w:pPr>
      <w:r>
        <w:rPr>
          <w:rFonts w:cs="Calibri" w:eastAsia="Calibri" w:hAnsi="Calibri" w:ascii="Calibri"/>
          <w:sz w:val="22"/>
          <w:szCs w:val="22"/>
        </w:rPr>
        <w:t>Odnosno Dužnik se obvezuje vjerovniku ERSTE&amp;STEIERMAERKISCHE BANK d.d. predati i sve druge instrumente osiguranja koji će prema diskrecijskoj ocijeni vjerovnika ERSTE&amp;STEIERMAERKISCHE BANK d.d. biti potrebni u cilju ispunjenja svrhe predstečajne nagodbe.</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Sva založna prava zasnovana u korist ERSTE&amp;STEIERMÄRKISCHE BANK d.d. do dana 11.02.2015. godine i to temeljem: Ugovora o okvirnom iznosu zaduženja i osiguranju hipotekom br. 315/01 od 07.08.2001. godine, solemniziranog od strane javnog bilježnika Marija Kustić iz Bjelovara pod brojem Ou 450/2001-1 dana 07.08.2001. godine, Aneks 1. ugovoru o okvirnom iznosu zaduženja i osiguranju br. 315/01 od 27.12.2004., solemniziranog od strane javnog bilježnika Marija Kustić iz Bjelovara pod brojem Ou 450/2001-1 dana 15.02.2005. godine, Aneks br. 2 ugovoru o okvirnom iznosu i osiguranju br. 315/01 od 29.06.2010., solemniziranog od strane javnog bilježnika Marija Kustić iz Bjelovara pod brojem Ov 10 658/2010-1 dana 02.07.2010. godine, Ugovor o okvirnom iznosu zaduženja i osiguranju br.ES 184/10-1 od 14.06.2010. godine, solemniziranog od strane javnog bilježnika Marija Kustić iz Bjelovara pod brojem Ov 10 142/2010-1 dana 24.06.2010. godine, Ugovora o okvirnom iznosu zaduženja i osiguranju br. ES-217/06-1 od 16.03.2006. godine, solemniziranog od strane javnog bilježnika Marija Kustić iz Bjelovara pod brojem Ou 269/2006-1 dana 17.03.2006. godine, Aneks br. 1 Ugovoru o okvirnom iznosu zaduženja i osiguranju br. ES 217/06-1 od 23.09.2008. godine, solemniziranog od strane javnog bilježnika Marija Kustić iz Bjelovara pod brojem Ov 17 688/2008-1 dana 24.09.2008. godine, Aneks br.2 Ugovoru o okvirnom iznosu zaduženja i osiguranju br. ES 217/06-1 od 29.06.2010. godine, solemniziranog od strane javnog bilježnika Dušan Kvartuč iz Biograd na moru pod brojem OV-5792/10 dana 30.06.2010. godine; ostaju i dalje na snazi za vrijeme i nakon potpisa predstečajne nagodbe radi namirenja tražbina ERSTE&amp;STEIERMÄRKISCHE BANK d.d. i svih </w:t>
      </w:r>
      <w:r>
        <w:rPr>
          <w:rFonts w:cs="Calibri" w:eastAsia="Calibri" w:hAnsi="Calibri" w:ascii="Calibri"/>
          <w:sz w:val="22"/>
          <w:szCs w:val="22"/>
        </w:rPr>
        <w:lastRenderedPageBreak/>
        <w:t>pripadajućih prava te se Dužnik obvezuje na prvi poziv ERSTE&amp;STEIERMÄRKISCHE BANK d. d.   između ostalog potpisati anekse  prethodno navedenih Ugovora o okvirnom iznosu zaduženja i osiguranju kojim će se produžiti rok važenja predmetnih Ugovora o okvirnom iznosu zaduženja i osiguranju, odnosno potpisati bilo kakav sporazum odnosno drugu ispravu ko</w:t>
      </w:r>
      <w:r>
        <w:rPr>
          <w:rFonts w:cs="Arial CE" w:eastAsia="Arial CE" w:hAnsi="Arial CE" w:ascii="Arial CE"/>
          <w:sz w:val="22"/>
          <w:szCs w:val="22"/>
        </w:rPr>
        <w:t xml:space="preserve">ju od njega zatraži </w:t>
      </w:r>
      <w:r>
        <w:rPr>
          <w:rFonts w:cs="Calibri" w:eastAsia="Calibri" w:hAnsi="Calibri" w:ascii="Calibri"/>
          <w:sz w:val="22"/>
          <w:szCs w:val="22"/>
        </w:rPr>
        <w:t>ERSTE&amp;STEIERMÄRKISCHE BANK d.d.</w:t>
      </w:r>
    </w:p>
    <w:p w:rsidRDefault="00BF5A8B" w:rsidP="00BF5A8B" w:rsidR="00BF5A8B">
      <w:pPr>
        <w:pStyle w:val="Standard"/>
        <w:autoSpaceDE w:val="false"/>
        <w:spacing w:lineRule="auto" w:line="276" w:after="200"/>
        <w:jc w:val="both"/>
        <w:rPr>
          <w:rFonts w:cs="Calibri" w:eastAsia="Calibri" w:hAnsi="Calibri" w:ascii="Calibri"/>
          <w:sz w:val="22"/>
          <w:szCs w:val="22"/>
        </w:rPr>
      </w:pPr>
      <w:r>
        <w:rPr>
          <w:rFonts w:cs="Calibri" w:eastAsia="Calibri" w:hAnsi="Calibri" w:ascii="Calibri"/>
          <w:sz w:val="22"/>
          <w:szCs w:val="22"/>
        </w:rPr>
        <w:t>Dužnik je suglasan da ERSTE&amp;STEIERMÄRKISCHE BANK d. d. zadržava sva založna prava upisana u svoju korist u punom opsegu, radi osiguranja svojih tražbina.</w:t>
      </w:r>
    </w:p>
    <w:p w:rsidRDefault="00BF5A8B" w:rsidP="00BF5A8B" w:rsidR="00BF5A8B">
      <w:pPr>
        <w:pStyle w:val="Standard"/>
        <w:autoSpaceDE w:val="false"/>
        <w:spacing w:lineRule="auto" w:line="276" w:after="240" w:before="240"/>
        <w:jc w:val="both"/>
      </w:pPr>
      <w:r>
        <w:rPr>
          <w:rFonts w:cs="Calibri" w:eastAsia="Calibri" w:hAnsi="Calibri" w:ascii="Calibri"/>
          <w:sz w:val="22"/>
          <w:szCs w:val="22"/>
        </w:rPr>
        <w:t>Založna prava od dana sklapanja predstečajne nagodbe, osiguravaju tražbine ERSTE&amp;STEIERMAERKISCHE BANK d.d. kako su navedene u predstečajnoj nagodbi u iznosu, s kamatama i dospijećem kako je određeno predstečajnom nagodbom, a u slučaju ne ispunjenja od strane Dužnika, vjerovnik ERSTE&amp;STEIERMAERKISCHE BANK d.d</w:t>
      </w:r>
      <w:r>
        <w:rPr>
          <w:rFonts w:cs="Calibri" w:eastAsia="Calibri" w:hAnsi="Calibri" w:ascii="Calibri"/>
          <w:b/>
          <w:bCs/>
          <w:sz w:val="22"/>
          <w:szCs w:val="22"/>
        </w:rPr>
        <w:t xml:space="preserve">. </w:t>
      </w:r>
      <w:r>
        <w:rPr>
          <w:rFonts w:cs="Calibri" w:eastAsia="Calibri" w:hAnsi="Calibri" w:ascii="Calibri"/>
          <w:sz w:val="22"/>
          <w:szCs w:val="22"/>
        </w:rPr>
        <w:t>ima pravo namiriti svoje tražbine, kako su određene predstečajnom nagodbom, prisilnom i neposrednom ovrhom na založenoj imovini, sve u skladu sa svojim pravima založnog vjerovnika.</w:t>
      </w:r>
    </w:p>
    <w:p w:rsidRDefault="00BF5A8B" w:rsidP="00BF5A8B" w:rsidR="00BF5A8B">
      <w:pPr>
        <w:pStyle w:val="Standard"/>
        <w:autoSpaceDE w:val="false"/>
        <w:spacing w:lineRule="auto" w:line="276" w:after="200"/>
        <w:jc w:val="both"/>
        <w:rPr>
          <w:rFonts w:cs="Calibri" w:eastAsia="Calibri" w:hAnsi="Calibri" w:ascii="Calibri"/>
          <w:b/>
          <w:bCs/>
          <w:sz w:val="22"/>
          <w:szCs w:val="22"/>
        </w:rPr>
      </w:pPr>
      <w:r>
        <w:rPr>
          <w:rFonts w:cs="Calibri" w:eastAsia="Calibri" w:hAnsi="Calibri" w:ascii="Calibri"/>
          <w:b/>
          <w:bCs/>
          <w:sz w:val="22"/>
          <w:szCs w:val="22"/>
        </w:rPr>
        <w:t>2.2. Financijske institucije koje nemaju osigurane tražbine:</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ERSTE CARD CLUB D.O.O.</w:t>
      </w:r>
      <w:r>
        <w:rPr>
          <w:rFonts w:cs="Calibri" w:eastAsia="Calibri" w:hAnsi="Calibri" w:ascii="Calibri"/>
          <w:sz w:val="22"/>
          <w:szCs w:val="22"/>
        </w:rPr>
        <w:t>, PRAŠKA 5, ZAGREB, OIB: 85941596441, otpisuje se 70% ukupno utvrđene tražbine, dok će se 30% ukupno  utvrđene tražbine u iznosu od 15.937,25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332,03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332,03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HRVATSKA OSIGURAVAJUĆA KUĆA D.D.</w:t>
      </w:r>
      <w:r>
        <w:rPr>
          <w:rFonts w:cs="Calibri" w:eastAsia="Calibri" w:hAnsi="Calibri" w:ascii="Calibri"/>
          <w:sz w:val="22"/>
          <w:szCs w:val="22"/>
        </w:rPr>
        <w:t>, IVANA LUČIĆA 2A, ZAGREB, OIB: 00432869176, otpisuje se 70% ukupno utvrđene tražbine, dok će se 30% ukupno  utvrđene tražbine u iznosu od 707,84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14,75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14,75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IZVOR OSIGURANJE D.D.</w:t>
      </w:r>
      <w:r>
        <w:rPr>
          <w:rFonts w:cs="Calibri" w:eastAsia="Calibri" w:hAnsi="Calibri" w:ascii="Calibri"/>
          <w:sz w:val="22"/>
          <w:szCs w:val="22"/>
        </w:rPr>
        <w:t>, TRPINJSKA 9,ZAGREB, OIB: 02951724955, otpisuje se 70% ukupno utvrđene tražbine, dok će se 30% ukupno  utvrđene tražbine u iznosu od 608,40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12,67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Prvi anuitet u iznosu od 12,67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JADRANSKO OSIGURANJE D.D.</w:t>
      </w:r>
      <w:r>
        <w:rPr>
          <w:rFonts w:cs="Calibri" w:eastAsia="Calibri" w:hAnsi="Calibri" w:ascii="Calibri"/>
          <w:sz w:val="22"/>
          <w:szCs w:val="22"/>
        </w:rPr>
        <w:t>, LISTOPADSKA 2,ZAGREB, OIB: 94472454976, otpisuje se 70% ukupno utvrđene tražbine, dok će se 30% ukupno  utvrđene tražbine u iznosu od 143,93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3,00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3,00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VELEBIT OSIGURANJE D.D.</w:t>
      </w:r>
      <w:r>
        <w:rPr>
          <w:rFonts w:cs="Calibri" w:eastAsia="Calibri" w:hAnsi="Calibri" w:ascii="Calibri"/>
          <w:sz w:val="22"/>
          <w:szCs w:val="22"/>
        </w:rPr>
        <w:t>, SAVSKA 144A, ZAGREB, OIB: 42098054984, otpisuje se 70% ukupno utvrđene tražbine, dok će se 30% ukupno  utvrđene tražbine u iznosu od 52.035,13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1.084,07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1.084,07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ind w:left="720"/>
        <w:jc w:val="both"/>
        <w:rPr>
          <w:rFonts w:cs="Calibri" w:eastAsia="Calibri" w:hAnsi="Calibri" w:ascii="Calibri"/>
          <w:color w:val="FF0000"/>
          <w:sz w:val="22"/>
          <w:szCs w:val="22"/>
        </w:rPr>
      </w:pPr>
    </w:p>
    <w:p w:rsidRDefault="00BF5A8B" w:rsidP="00BF5A8B" w:rsidR="00BF5A8B">
      <w:pPr>
        <w:pStyle w:val="Standard"/>
        <w:tabs>
          <w:tab w:pos="0" w:val="left"/>
        </w:tabs>
        <w:autoSpaceDE w:val="false"/>
        <w:spacing w:lineRule="auto" w:line="276" w:after="200"/>
        <w:ind w:left="2180"/>
        <w:jc w:val="both"/>
        <w:rPr>
          <w:rFonts w:cs="Calibri" w:eastAsia="Calibri" w:hAnsi="Calibri" w:ascii="Calibri"/>
          <w:b/>
          <w:bCs/>
          <w:sz w:val="22"/>
          <w:szCs w:val="22"/>
          <w:u w:val="single"/>
        </w:rPr>
      </w:pPr>
      <w:r>
        <w:rPr>
          <w:rFonts w:cs="Calibri" w:eastAsia="Calibri" w:hAnsi="Calibri" w:ascii="Calibri"/>
          <w:b/>
          <w:bCs/>
          <w:sz w:val="22"/>
          <w:szCs w:val="22"/>
          <w:u w:val="single"/>
        </w:rPr>
        <w:t>3. Grupa vjerovnika:</w:t>
      </w:r>
    </w:p>
    <w:p w:rsidRDefault="00BF5A8B" w:rsidP="00BF5A8B" w:rsidR="00BF5A8B">
      <w:pPr>
        <w:pStyle w:val="Standard"/>
        <w:autoSpaceDE w:val="false"/>
        <w:spacing w:lineRule="auto" w:line="276"/>
      </w:pPr>
      <w:r>
        <w:rPr>
          <w:rFonts w:cs="Calibri" w:eastAsia="Calibri" w:hAnsi="Calibri" w:ascii="Calibri"/>
          <w:b/>
          <w:bCs/>
          <w:sz w:val="22"/>
          <w:szCs w:val="22"/>
          <w:u w:val="single"/>
        </w:rPr>
        <w:t>1.Obveze prema dobavljačima:</w:t>
      </w:r>
    </w:p>
    <w:p w:rsidRDefault="00BF5A8B" w:rsidP="00BF5A8B" w:rsidR="00BF5A8B">
      <w:pPr>
        <w:pStyle w:val="Standard"/>
        <w:autoSpaceDE w:val="false"/>
        <w:spacing w:lineRule="auto" w:line="276"/>
        <w:rPr>
          <w:rFonts w:cs="Calibri" w:eastAsia="Calibri" w:hAnsi="Calibri" w:ascii="Calibri"/>
          <w:b/>
          <w:bCs/>
          <w:sz w:val="22"/>
          <w:szCs w:val="22"/>
          <w:u w:val="single"/>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AUTO KOLOR ČULO VL. JURE ČULO</w:t>
      </w:r>
      <w:r>
        <w:rPr>
          <w:rFonts w:cs="Calibri" w:eastAsia="Calibri" w:hAnsi="Calibri" w:ascii="Calibri"/>
          <w:sz w:val="22"/>
          <w:szCs w:val="22"/>
        </w:rPr>
        <w:t>, UKL.K.TOMISLAVA 27, BJELOVAR, OIB: 70485207654, otpisuje se 70% ukupno utvrđene tražbine, dok će se 30% ukupno  utvrđene tražbine u iznosu od 2.632,37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54,84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54,84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ABET LAMINATI S.P.A</w:t>
      </w:r>
      <w:r>
        <w:rPr>
          <w:rFonts w:cs="Calibri" w:eastAsia="Calibri" w:hAnsi="Calibri" w:ascii="Calibri"/>
          <w:sz w:val="22"/>
          <w:szCs w:val="22"/>
        </w:rPr>
        <w:t>, VIALE INDUTRIA 21, 12042, ITALIJA, OIB: IT00664920048, otpisuje se 70% ukupno utvrđene tražbine, dok će se 30% ukupno  utvrđene tražbine u iznosu od 51,15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1,07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Prvi anuitet u iznosu od 1,07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AUTO CENTAR  "SERDAROVIĆ"</w:t>
      </w:r>
      <w:r>
        <w:rPr>
          <w:rFonts w:cs="Calibri" w:eastAsia="Calibri" w:hAnsi="Calibri" w:ascii="Calibri"/>
          <w:sz w:val="22"/>
          <w:szCs w:val="22"/>
        </w:rPr>
        <w:t>, CIGLENA 130,BJELOVAR, OIB: 96006051319, otpisuje se 70% ukupno utvrđene tražbine, dok će se 30% ukupno  utvrđene tražbine u iznosu od 337,50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7,03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7,03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AUTODIAGNOSIK d.o.o.</w:t>
      </w:r>
      <w:r>
        <w:rPr>
          <w:rFonts w:cs="Calibri" w:eastAsia="Calibri" w:hAnsi="Calibri" w:ascii="Calibri"/>
          <w:sz w:val="22"/>
          <w:szCs w:val="22"/>
        </w:rPr>
        <w:t>, DON FRANE BULIĆA 25, BJELOVAR, OIB: 75580387954, otpisuje se 70% ukupno utvrđene tražbine, dok će se 30% ukupno  utvrđene tražbine u iznosu od 1.372,07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28,58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28,58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AUTOPRIJEVOZNIK BARIŠIĆ d.o.o.</w:t>
      </w:r>
      <w:r>
        <w:rPr>
          <w:rFonts w:cs="Calibri" w:eastAsia="Calibri" w:hAnsi="Calibri" w:ascii="Calibri"/>
          <w:sz w:val="22"/>
          <w:szCs w:val="22"/>
        </w:rPr>
        <w:t>, VIDIKOVAC 156 BREZOVAC, BJELOVAR, OIB: 90160019409, otpisuje se 70% ukupno utvrđene tražbine, dok će se 30% ukupno  utvrđene tražbine u iznosu od 584,30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12,17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12,17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BIDD-SAMOBOR D.O.O.</w:t>
      </w:r>
      <w:r>
        <w:rPr>
          <w:rFonts w:cs="Calibri" w:eastAsia="Calibri" w:hAnsi="Calibri" w:ascii="Calibri"/>
          <w:sz w:val="22"/>
          <w:szCs w:val="22"/>
        </w:rPr>
        <w:t>, MATIJAŠA KORVINA 7, SAMOBOR, OIB: 04857353497, otpisuje se 70% ukupno utvrđene tražbine, dok će se 30% ukupno  utvrđene tražbine u iznosu od 4.155,60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86,58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86,58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BISNODE d.o.o.</w:t>
      </w:r>
      <w:r>
        <w:rPr>
          <w:rFonts w:cs="Calibri" w:eastAsia="Calibri" w:hAnsi="Calibri" w:ascii="Calibri"/>
          <w:sz w:val="22"/>
          <w:szCs w:val="22"/>
        </w:rPr>
        <w:t xml:space="preserve">, VELIKA CESTA 39, ZAGREB, OIB: 48270876028, otpisuje se 70% ukupno </w:t>
      </w:r>
      <w:r>
        <w:rPr>
          <w:rFonts w:cs="Calibri" w:eastAsia="Calibri" w:hAnsi="Calibri" w:ascii="Calibri"/>
          <w:sz w:val="22"/>
          <w:szCs w:val="22"/>
        </w:rPr>
        <w:lastRenderedPageBreak/>
        <w:t>utvrđene tražbine, dok će se 30% ukupno  utvrđene tražbine u iznosu od 750,00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15,63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15,63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BIT PROMET D.O.O.</w:t>
      </w:r>
      <w:r>
        <w:rPr>
          <w:rFonts w:cs="Calibri" w:eastAsia="Calibri" w:hAnsi="Calibri" w:ascii="Calibri"/>
          <w:sz w:val="22"/>
          <w:szCs w:val="22"/>
        </w:rPr>
        <w:t>, VELIKA CESTA 39, ZAGREB, OIB: 15161231864, otpisuje se 70% ukupno utvrđene tražbine, dok će se 30% ukupno  utvrđene tražbine u iznosu od 285,89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5,96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5,96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CARTOFLEX S.R.L.</w:t>
      </w:r>
      <w:r>
        <w:rPr>
          <w:rFonts w:cs="Calibri" w:eastAsia="Calibri" w:hAnsi="Calibri" w:ascii="Calibri"/>
          <w:sz w:val="22"/>
          <w:szCs w:val="22"/>
        </w:rPr>
        <w:t>, VIA MAGNADOLA 87 MOTA DI LIVENZA, ITALIJA,  otpisuje se 70% ukupno utvrđene tražbine, dok će se 30% ukupno  utvrđene tražbine u iznosu od 3.253,19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67,77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67,77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CENTAR KOVAČIĆ D.O.O.</w:t>
      </w:r>
      <w:r>
        <w:rPr>
          <w:rFonts w:cs="Calibri" w:eastAsia="Calibri" w:hAnsi="Calibri" w:ascii="Calibri"/>
          <w:sz w:val="22"/>
          <w:szCs w:val="22"/>
        </w:rPr>
        <w:t>, KOPRIVNIČKA 36, LUDBREG, OIB: 36941458821, otpisuje se 70% ukupno utvrđene tražbine, dok će se 30% ukupno  utvrđene tražbine u iznosu od 5.840,46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121,68 kn , svaki,  beskamatno.</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Prvi anuitet u iznosu od 121,68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ČESMA-SP D.O.O.</w:t>
      </w:r>
      <w:r>
        <w:rPr>
          <w:rFonts w:cs="Calibri" w:eastAsia="Calibri" w:hAnsi="Calibri" w:ascii="Calibri"/>
          <w:sz w:val="22"/>
          <w:szCs w:val="22"/>
        </w:rPr>
        <w:t>, SLAVONSKA CESTA 17,BJELOVAR, OIB: 28703212743, otpisuje se 70% ukupno utvrđene tražbine, dok će se 30% ukupno  utvrđene tražbine u iznosu od 8.179,45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Nakon pravomoćnosti Rješenja o sklopljenoj predstečajnoj nagodbi pred Trgovačkim sudom  teče razdoblje otplate pri čemu se tražbina namiruje u 48 (četrdesetosam) jednakih, uzastopnih mjesečnih anuiteta u iznosu od 170,41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170,41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ČISTOĆA USLUGE ODRŽAVANJA ČISTOĆE D.O.O.</w:t>
      </w:r>
      <w:r>
        <w:rPr>
          <w:rFonts w:cs="Calibri" w:eastAsia="Calibri" w:hAnsi="Calibri" w:ascii="Calibri"/>
          <w:sz w:val="22"/>
          <w:szCs w:val="22"/>
        </w:rPr>
        <w:t>, S.RADIĆA 33,ZADAR, OIB: 84923155727, otpisuje se 70% ukupno utvrđene tražbine, dok će se 30% ukupno  utvrđene tražbine u iznosu od 82,69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1,72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1,72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DBT D.O.O.</w:t>
      </w:r>
      <w:r>
        <w:rPr>
          <w:rFonts w:cs="Calibri" w:eastAsia="Calibri" w:hAnsi="Calibri" w:ascii="Calibri"/>
          <w:sz w:val="22"/>
          <w:szCs w:val="22"/>
        </w:rPr>
        <w:t>, NOVA ULICA 2,ZAPREŠIĆ, OIB: 82650187489, otpisuje se 70% ukupno utvrđene tražbine, dok će se 30% ukupno  utvrđene tražbine u iznosu od 12.131,42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252,74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252,74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DEGO-PROMET D.O.O.</w:t>
      </w:r>
      <w:r>
        <w:rPr>
          <w:rFonts w:cs="Calibri" w:eastAsia="Calibri" w:hAnsi="Calibri" w:ascii="Calibri"/>
          <w:sz w:val="22"/>
          <w:szCs w:val="22"/>
        </w:rPr>
        <w:t>, SAMOBORSKA CESTA 91 ZAGREB, OIB: 30482743691, otpisuje se 70% ukupno utvrđene tražbine, dok će se 30% ukupno  utvrđene tražbine nakon izvršenog prijeboja u iznosu od 6.091,66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126,91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126,91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DOMET D.O.O.</w:t>
      </w:r>
      <w:r>
        <w:rPr>
          <w:rFonts w:cs="Calibri" w:eastAsia="Calibri" w:hAnsi="Calibri" w:ascii="Calibri"/>
          <w:sz w:val="22"/>
          <w:szCs w:val="22"/>
        </w:rPr>
        <w:t>, KRALJA ZVONIMIRA 44, PREGLOG, OIB: 54951158300, otpisuje se 70% ukupno utvrđene tražbine, dok će se 30% ukupno  utvrđene tražbine u iznosu od 214,14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 xml:space="preserve">Nakon pravomoćnosti Rješenja o sklopljenoj predstečajnoj nagodbi pred Trgovačkim sudom  teče razdoblje otplate pri čemu se tražbina namiruje u 48 (četrdesetosam) jednakih, uzastopnih </w:t>
      </w:r>
      <w:r>
        <w:rPr>
          <w:rFonts w:cs="Calibri" w:eastAsia="Calibri" w:hAnsi="Calibri" w:ascii="Calibri"/>
          <w:sz w:val="22"/>
          <w:szCs w:val="22"/>
        </w:rPr>
        <w:lastRenderedPageBreak/>
        <w:t>mjesečnih anuiteta u iznosu od 4,46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4,46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DOMJANIĆ DRVO D.O.O.</w:t>
      </w:r>
      <w:r>
        <w:rPr>
          <w:rFonts w:cs="Calibri" w:eastAsia="Calibri" w:hAnsi="Calibri" w:ascii="Calibri"/>
          <w:sz w:val="22"/>
          <w:szCs w:val="22"/>
        </w:rPr>
        <w:t>, GUNDULIĆEVA 19, VIROVITICA, OIB: 43360786664, otpisuje se 70% ukupno utvrđene tražbine, dok će se 30% ukupno  utvrđene tražbine u iznosu od 1.713,64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35,70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35,70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DRVOSTIL D.O.O.</w:t>
      </w:r>
      <w:r>
        <w:rPr>
          <w:rFonts w:cs="Calibri" w:eastAsia="Calibri" w:hAnsi="Calibri" w:ascii="Calibri"/>
          <w:sz w:val="22"/>
          <w:szCs w:val="22"/>
        </w:rPr>
        <w:t>, RUŠEVJE 9, ZAPREŠIĆ, OIB: 2846040116, otpisuje se 70% ukupno utvrđene tražbine, dok će se 30% ukupno  utvrđene tražbine u iznosu od 1.105,13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23,02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23,02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DYNEA HUNGARY KFT</w:t>
      </w:r>
      <w:r>
        <w:rPr>
          <w:rFonts w:cs="Calibri" w:eastAsia="Calibri" w:hAnsi="Calibri" w:ascii="Calibri"/>
          <w:sz w:val="22"/>
          <w:szCs w:val="22"/>
        </w:rPr>
        <w:t>, MAĐARSKA, OIB: HU11353113, otpisuje se 70% ukupno utvrđene tražbine, dok će se 30% ukupno  utvrđene tražbine u iznosu od 209,54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4,37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4,37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ELEKTROMEHANIČKA RADNJA „ELEKTROMEHANIKA DOŠEN“ VL. MILAN DOŠEN</w:t>
      </w:r>
      <w:r>
        <w:rPr>
          <w:rFonts w:cs="Calibri" w:eastAsia="Calibri" w:hAnsi="Calibri" w:ascii="Calibri"/>
          <w:sz w:val="22"/>
          <w:szCs w:val="22"/>
        </w:rPr>
        <w:t>, SVETOG KRIŽA 120,VIROVITICA, OIB: 28408384400, otpisuje se 70% ukupno utvrđene tražbine, dok će se 30% ukupno  utvrđene tražbine u iznosu od 33,75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0,70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0,70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lastRenderedPageBreak/>
        <w:t xml:space="preserve">Vjerovniku </w:t>
      </w:r>
      <w:r>
        <w:rPr>
          <w:rFonts w:cs="Calibri" w:eastAsia="Calibri" w:hAnsi="Calibri" w:ascii="Calibri"/>
          <w:b/>
          <w:bCs/>
          <w:sz w:val="22"/>
          <w:szCs w:val="22"/>
        </w:rPr>
        <w:t>ELEKTROMEHANIKA „JUG“ VL. STJEPAN JUG</w:t>
      </w:r>
      <w:r>
        <w:rPr>
          <w:rFonts w:cs="Calibri" w:eastAsia="Calibri" w:hAnsi="Calibri" w:ascii="Calibri"/>
          <w:sz w:val="22"/>
          <w:szCs w:val="22"/>
        </w:rPr>
        <w:t>, CIGLENA 33 BJELOVAR, OIB: 87418736043, otpisuje se 70% ukupno utvrđene tražbine, dok će se 30% ukupno  utvrđene tražbine u iznosu od 10.700,42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222,93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222,93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EL-GRAF D.O.O.</w:t>
      </w:r>
      <w:r>
        <w:rPr>
          <w:rFonts w:cs="Calibri" w:eastAsia="Calibri" w:hAnsi="Calibri" w:ascii="Calibri"/>
          <w:sz w:val="22"/>
          <w:szCs w:val="22"/>
        </w:rPr>
        <w:t>, KAŠINSKA 27B, SESVETE, OIB: 94407945692, otpisuje se 70% ukupno utvrđene tražbine, dok će se 30% ukupno  utvrđene tražbine u iznosu od 2.580,00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53,75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53,75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ENING D.O.O.</w:t>
      </w:r>
      <w:r>
        <w:rPr>
          <w:rFonts w:cs="Calibri" w:eastAsia="Calibri" w:hAnsi="Calibri" w:ascii="Calibri"/>
          <w:sz w:val="22"/>
          <w:szCs w:val="22"/>
        </w:rPr>
        <w:t>, ILOČKA 33, BJELOVAR, OIB: 67647928091, otpisuje se 70% ukupno utvrđene tražbine, dok će se 30% ukupno  utvrđene tražbine u iznosu od 2.364,50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49,26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49,26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„ESK“ OBRT ZA PROIZVODNJU I ODRŽAVANJE ELEKTRIČNIH UREĐAJA VL. SINIŠA KUNIĆ</w:t>
      </w:r>
      <w:r>
        <w:rPr>
          <w:rFonts w:cs="Calibri" w:eastAsia="Calibri" w:hAnsi="Calibri" w:ascii="Calibri"/>
          <w:sz w:val="22"/>
          <w:szCs w:val="22"/>
        </w:rPr>
        <w:t>, IVANEC STUBIČKA 127, ZAPREŠIĆ, OIB: 30967263446, otpisuje se 70% ukupno utvrđene tražbine, dok će se 30% ukupno  utvrđene tražbine u iznosu od 2.047,50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42,46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42,46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EUROPRIJEVOZ D.O.O.</w:t>
      </w:r>
      <w:r>
        <w:rPr>
          <w:rFonts w:cs="Calibri" w:eastAsia="Calibri" w:hAnsi="Calibri" w:ascii="Calibri"/>
          <w:sz w:val="22"/>
          <w:szCs w:val="22"/>
        </w:rPr>
        <w:t xml:space="preserve">, VUKOVEC 40, OREHVEC, OIB: 51357681693, otpisuje se 70% ukupno utvrđene tražbine, dok će se 30% ukupno  utvrđene tražbine u iznosu od 750,00 kn namiriti </w:t>
      </w:r>
      <w:r>
        <w:rPr>
          <w:rFonts w:cs="Calibri" w:eastAsia="Calibri" w:hAnsi="Calibri" w:ascii="Calibri"/>
          <w:sz w:val="22"/>
          <w:szCs w:val="22"/>
        </w:rPr>
        <w:lastRenderedPageBreak/>
        <w:t>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15,63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15,63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FAGUS D.O.O.</w:t>
      </w:r>
      <w:r>
        <w:rPr>
          <w:rFonts w:cs="Calibri" w:eastAsia="Calibri" w:hAnsi="Calibri" w:ascii="Calibri"/>
          <w:sz w:val="22"/>
          <w:szCs w:val="22"/>
        </w:rPr>
        <w:t>, SUNČANA 54, BUJE, OIB: 27158222627, otpisuje se 70% ukupno utvrđene tražbine, dok će se 30% ukupno  utvrđene tražbine u iznosu od 17.718,44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369,13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369,13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FINA</w:t>
      </w:r>
      <w:r>
        <w:rPr>
          <w:rFonts w:cs="Calibri" w:eastAsia="Calibri" w:hAnsi="Calibri" w:ascii="Calibri"/>
          <w:sz w:val="22"/>
          <w:szCs w:val="22"/>
        </w:rPr>
        <w:t>, ULICA GRADA VUKOVARA 70, ZAGREB, OIB: 85821130368, otpisuje se 70% ukupno utvrđene tražbine, dok će se 30% ukupno  utvrđene tražbine u iznosu od 18,75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0,39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0,39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GARTNER KG.INTERNATIONALE TRANSPORETE</w:t>
      </w:r>
      <w:r>
        <w:rPr>
          <w:rFonts w:cs="Calibri" w:eastAsia="Calibri" w:hAnsi="Calibri" w:ascii="Calibri"/>
          <w:sz w:val="22"/>
          <w:szCs w:val="22"/>
        </w:rPr>
        <w:t>, AUSTRIA, OIB: ATU24879503, otpisuje se 70% ukupno utvrđene tražbine, dok će se 30% ukupno  utvrđene tražbine u iznosu od 54,03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1,13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1,13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H1 TELEKOM D.D.</w:t>
      </w:r>
      <w:r>
        <w:rPr>
          <w:rFonts w:cs="Calibri" w:eastAsia="Calibri" w:hAnsi="Calibri" w:ascii="Calibri"/>
          <w:sz w:val="22"/>
          <w:szCs w:val="22"/>
        </w:rPr>
        <w:t>, PUT TRŠĆENICE 10,SPLIT, OIB: 88551335012, otpisuje se 70% ukupno utvrđene tražbine, dok će se 30% ukupno  utvrđene tražbine u iznosu od 813,11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16,94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lastRenderedPageBreak/>
        <w:t>Prvi anuitet u iznosu od 16,94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HAD D.O.O.</w:t>
      </w:r>
      <w:r>
        <w:rPr>
          <w:rFonts w:cs="Calibri" w:eastAsia="Calibri" w:hAnsi="Calibri" w:ascii="Calibri"/>
          <w:sz w:val="22"/>
          <w:szCs w:val="22"/>
        </w:rPr>
        <w:t>, A.HEBRANGA 11A, BJELOVAR, OIB: 60473408837, otpisuje se 70% ukupno utvrđene tražbine, dok će se 30% ukupno  utvrđene tražbine nakon izvršenog prijeboja u iznosu od 3.883,89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80,91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80,91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HP-HRVATSKA POŠTA D.D.</w:t>
      </w:r>
      <w:r>
        <w:rPr>
          <w:rFonts w:cs="Calibri" w:eastAsia="Calibri" w:hAnsi="Calibri" w:ascii="Calibri"/>
          <w:sz w:val="22"/>
          <w:szCs w:val="22"/>
        </w:rPr>
        <w:t>, JURIŠIĆEVA 13, ZAGREB, OIB: 87311810356, otpisuje se 70% ukupno utvrđene tražbine, dok će se 30% ukupno  utvrđene tražbine u iznosu od 239,89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5,00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5,00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HRVATSKA RADIOTELEVIZIJA –JAVNA USTANOVA</w:t>
      </w:r>
      <w:r>
        <w:rPr>
          <w:rFonts w:cs="Calibri" w:eastAsia="Calibri" w:hAnsi="Calibri" w:ascii="Calibri"/>
          <w:sz w:val="22"/>
          <w:szCs w:val="22"/>
        </w:rPr>
        <w:t>, PRISAVLJE 3, ZAGREB, OIB: 68419124305, otpisuje se 70% ukupno utvrđene tražbine, dok će se 30% ukupno  utvrđene tražbine u iznosu od 1.605,62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33,45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33,45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HRVATSKI TELEKOM D.D</w:t>
      </w:r>
      <w:r>
        <w:rPr>
          <w:rFonts w:cs="Calibri" w:eastAsia="Calibri" w:hAnsi="Calibri" w:ascii="Calibri"/>
          <w:sz w:val="22"/>
          <w:szCs w:val="22"/>
        </w:rPr>
        <w:t>., R.F. MIHANOVIĆA 9, ZAGREB, OIB: 81793146560, otpisuje se 70% ukupno utvrđene tražbine, dok će se 30% ukupno  utvrđene tražbine u iznosu od 2.738,97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57,06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57,06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IM-COMP D.O.O.</w:t>
      </w:r>
      <w:r>
        <w:rPr>
          <w:rFonts w:cs="Calibri" w:eastAsia="Calibri" w:hAnsi="Calibri" w:ascii="Calibri"/>
          <w:sz w:val="22"/>
          <w:szCs w:val="22"/>
        </w:rPr>
        <w:t>, LUJE BEZEREDIJA 47, ČAKOVEC, OIB: 06002200611, otpisuje se 70% ukupno utvrđene tražbine, dok će se 30% ukupno  utvrđene tražbine u iznosu od 2.984,97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62,19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62,19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INSTURKTAŽNI CENTAR USTANOVA ZA OBRAZOVANJE ODRASLIH</w:t>
      </w:r>
      <w:r>
        <w:rPr>
          <w:rFonts w:cs="Calibri" w:eastAsia="Calibri" w:hAnsi="Calibri" w:ascii="Calibri"/>
          <w:sz w:val="22"/>
          <w:szCs w:val="22"/>
        </w:rPr>
        <w:t>, FRANJE RAČKOG 4, KRIŽEVCI, OIB: 24632315791, otpisuje se 70% ukupno utvrđene tražbine, dok će se 30% ukupno  utvrđene tražbine u iznosu od 900,00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18,75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18,75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INTERIJERI SABLJO D.O.O.</w:t>
      </w:r>
      <w:r>
        <w:rPr>
          <w:rFonts w:cs="Calibri" w:eastAsia="Calibri" w:hAnsi="Calibri" w:ascii="Calibri"/>
          <w:sz w:val="22"/>
          <w:szCs w:val="22"/>
        </w:rPr>
        <w:t>, KRSTE FRANKOPANA 32 B, OIB: 34180606964, otpisuje se 70% ukupno utvrđene tražbine, dok će se 30% ukupno  utvrđene tražbine u iznosu od 1.247,79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26,00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26,00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ISTRA LOGISTIKA PLUS D.O.O.</w:t>
      </w:r>
      <w:r>
        <w:rPr>
          <w:rFonts w:cs="Calibri" w:eastAsia="Calibri" w:hAnsi="Calibri" w:ascii="Calibri"/>
          <w:sz w:val="22"/>
          <w:szCs w:val="22"/>
        </w:rPr>
        <w:t>, RADOŠI 13, POREČ, OIB: 57514857533, otpisuje se 70% ukupno utvrđene tražbine, dok će se 30% ukupno  utvrđene tražbine u iznosu od 514,50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10,72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10,72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JAVRNI BILJEŽNIK MLADEN BUREC</w:t>
      </w:r>
      <w:r>
        <w:rPr>
          <w:rFonts w:cs="Calibri" w:eastAsia="Calibri" w:hAnsi="Calibri" w:ascii="Calibri"/>
          <w:sz w:val="22"/>
          <w:szCs w:val="22"/>
        </w:rPr>
        <w:t xml:space="preserve">, T.S.KONZULA1, ZAGREB, OIB: 27486284750, otpisuje </w:t>
      </w:r>
      <w:r>
        <w:rPr>
          <w:rFonts w:cs="Calibri" w:eastAsia="Calibri" w:hAnsi="Calibri" w:ascii="Calibri"/>
          <w:sz w:val="22"/>
          <w:szCs w:val="22"/>
        </w:rPr>
        <w:lastRenderedPageBreak/>
        <w:t>se 70% ukupno utvrđene tražbine, dok će se 30% ukupno  utvrđene tražbine u iznosu od 932,60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19,43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19,43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KEMOKOP D.O.O.</w:t>
      </w:r>
      <w:r>
        <w:rPr>
          <w:rFonts w:cs="Calibri" w:eastAsia="Calibri" w:hAnsi="Calibri" w:ascii="Calibri"/>
          <w:sz w:val="22"/>
          <w:szCs w:val="22"/>
        </w:rPr>
        <w:t>, INDUSTRIJSKA 10, DUGO SELO, OIB: 12916703731, otpisuje se 70% ukupno utvrđene tražbine, dok će se 30% ukupno  utvrđene tražbine u iznosu od 2.507,03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52,23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52,23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KOVINOPLASTIKA-ZAGREB D.O.O.</w:t>
      </w:r>
      <w:r>
        <w:rPr>
          <w:rFonts w:cs="Calibri" w:eastAsia="Calibri" w:hAnsi="Calibri" w:ascii="Calibri"/>
          <w:sz w:val="22"/>
          <w:szCs w:val="22"/>
        </w:rPr>
        <w:t>, ZG DUPLJE 75, DUPLJE, OIB: 32160741547, otpisuje se 70% ukupno utvrđene tražbine, dok će se 30% ukupno  utvrđene tražbine u iznosu od 790,84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16,48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16,48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L.ECOTECH D.O.O.</w:t>
      </w:r>
      <w:r>
        <w:rPr>
          <w:rFonts w:cs="Calibri" w:eastAsia="Calibri" w:hAnsi="Calibri" w:ascii="Calibri"/>
          <w:sz w:val="22"/>
          <w:szCs w:val="22"/>
        </w:rPr>
        <w:t>, GOSPOD. ZONA LAMINSKA, ŠTEFANJE, OIB: 96687408864, otpisuje se 70% ukupno utvrđene tražbine, dok će se 30% ukupno  utvrđene tražbine u iznosu od 39,38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0,82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0,82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rPr>
          <w:rFonts w:cs="Calibri" w:eastAsia="Calibri" w:hAnsi="Calibri" w:ascii="Calibri"/>
          <w:b/>
          <w:bCs/>
          <w:sz w:val="22"/>
          <w:szCs w:val="22"/>
          <w:u w:val="single"/>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LESONIT D.O.O.</w:t>
      </w:r>
      <w:r>
        <w:rPr>
          <w:rFonts w:cs="Calibri" w:eastAsia="Calibri" w:hAnsi="Calibri" w:ascii="Calibri"/>
          <w:sz w:val="22"/>
          <w:szCs w:val="22"/>
        </w:rPr>
        <w:t xml:space="preserve">, NIKOLE TESLE 11 ILIR.BISTRICA, OIB: SI 90001079, otpisuje se 70% </w:t>
      </w:r>
      <w:r>
        <w:rPr>
          <w:rFonts w:cs="Calibri" w:eastAsia="Calibri" w:hAnsi="Calibri" w:ascii="Calibri"/>
          <w:sz w:val="22"/>
          <w:szCs w:val="22"/>
        </w:rPr>
        <w:lastRenderedPageBreak/>
        <w:t>ukupno utvrđene tražbine, dok će se 30% ukupno  utvrđene tražbine u iznosu od 13.579,27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282,90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282,90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rPr>
          <w:rFonts w:cs="Calibri" w:eastAsia="Calibri" w:hAnsi="Calibri" w:ascii="Calibri"/>
          <w:b/>
          <w:bCs/>
          <w:sz w:val="22"/>
          <w:szCs w:val="22"/>
          <w:u w:val="single"/>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LEŽAJ D.O.O.</w:t>
      </w:r>
      <w:r>
        <w:rPr>
          <w:rFonts w:cs="Calibri" w:eastAsia="Calibri" w:hAnsi="Calibri" w:ascii="Calibri"/>
          <w:sz w:val="22"/>
          <w:szCs w:val="22"/>
        </w:rPr>
        <w:t>, PAVLA RADIĆA 14, BJELOVAR, OIB: 61713292105, otpisuje se 70% ukupno utvrđene tražbine, dok će se 30% ukupno  utvrđene tražbine u iznosu od 112,50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2,34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2,34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M.G. ŽNIDAREC D.O.O.</w:t>
      </w:r>
      <w:r>
        <w:rPr>
          <w:rFonts w:cs="Calibri" w:eastAsia="Calibri" w:hAnsi="Calibri" w:ascii="Calibri"/>
          <w:sz w:val="22"/>
          <w:szCs w:val="22"/>
        </w:rPr>
        <w:t>, MATIJINA 22, SAMOBOR, OIB: 69674708359, otpisuje se 70% ukupno utvrđene tražbine, dok će se 30% ukupno  utvrđene tražbine u iznosu od 315,00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6,56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6,56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MERKANTILE D.D.</w:t>
      </w:r>
      <w:r>
        <w:rPr>
          <w:rFonts w:cs="Calibri" w:eastAsia="Calibri" w:hAnsi="Calibri" w:ascii="Calibri"/>
          <w:sz w:val="22"/>
          <w:szCs w:val="22"/>
        </w:rPr>
        <w:t>, SVAČIĆEV TRG 6,ZAGREB, OIB: 44448417567, otpisuje se 70% ukupno utvrđene tražbine, dok će se 30% ukupno  utvrđene tražbine u iznosu od 199,83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4,16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4,16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rPr>
          <w:rFonts w:cs="Calibri" w:eastAsia="Calibri" w:hAnsi="Calibri" w:ascii="Calibri"/>
          <w:b/>
          <w:bCs/>
          <w:sz w:val="22"/>
          <w:szCs w:val="22"/>
          <w:u w:val="single"/>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MIKAC  TRGOVINA I USLUGE D.O.O.</w:t>
      </w:r>
      <w:r>
        <w:rPr>
          <w:rFonts w:cs="Calibri" w:eastAsia="Calibri" w:hAnsi="Calibri" w:ascii="Calibri"/>
          <w:sz w:val="22"/>
          <w:szCs w:val="22"/>
        </w:rPr>
        <w:t xml:space="preserve">, BLAJBURŠKIH ŽRTAVA 14,BJELOVAR, OIB: </w:t>
      </w:r>
      <w:r>
        <w:rPr>
          <w:rFonts w:cs="Calibri" w:eastAsia="Calibri" w:hAnsi="Calibri" w:ascii="Calibri"/>
          <w:sz w:val="22"/>
          <w:szCs w:val="22"/>
        </w:rPr>
        <w:lastRenderedPageBreak/>
        <w:t>32280411524, otpisuje se 70% ukupno utvrđene tražbine, dok će se 30% ukupno  utvrđene tražbine u iznosu od 1.251,41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26,07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26,07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rPr>
          <w:rFonts w:cs="Calibri" w:eastAsia="Calibri" w:hAnsi="Calibri" w:ascii="Calibri"/>
          <w:sz w:val="22"/>
          <w:szCs w:val="22"/>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MOBILISIS D.O.O</w:t>
      </w:r>
      <w:r>
        <w:rPr>
          <w:rFonts w:cs="Calibri" w:eastAsia="Calibri" w:hAnsi="Calibri" w:ascii="Calibri"/>
          <w:sz w:val="22"/>
          <w:szCs w:val="22"/>
        </w:rPr>
        <w:t>., MEĐIMURSKA 28, VARAŽDIN, OIB: 33760705978, otpisuje se 70% ukupno utvrđene tražbine, dok će se 30% ukupno  utvrđene tražbine u iznosu od 1.557,96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32,46 kn , svaki,  beskamatno.</w:t>
      </w:r>
    </w:p>
    <w:p w:rsidRDefault="00BF5A8B" w:rsidP="00BF5A8B" w:rsidR="00BF5A8B">
      <w:pPr>
        <w:pStyle w:val="Standard"/>
        <w:numPr>
          <w:ilvl w:val="0"/>
          <w:numId w:val="2"/>
        </w:numPr>
        <w:tabs>
          <w:tab w:pos="0" w:val="left"/>
        </w:tabs>
        <w:autoSpaceDE w:val="false"/>
        <w:spacing w:lineRule="auto" w:line="276"/>
        <w:ind w:firstLine="0"/>
      </w:pPr>
      <w:r>
        <w:rPr>
          <w:rFonts w:cs="Calibri" w:eastAsia="Calibri" w:hAnsi="Calibri" w:ascii="Calibri"/>
          <w:sz w:val="22"/>
          <w:szCs w:val="22"/>
        </w:rPr>
        <w:t>Prvi anuitet u iznosu od 32,46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rPr>
          <w:rFonts w:cs="Calibri" w:eastAsia="Calibri" w:hAnsi="Calibri" w:ascii="Calibri"/>
          <w:b/>
          <w:bCs/>
          <w:sz w:val="22"/>
          <w:szCs w:val="22"/>
          <w:u w:val="single"/>
        </w:rPr>
      </w:pP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NACIONAL D.O.O.</w:t>
      </w:r>
      <w:r>
        <w:rPr>
          <w:rFonts w:cs="Calibri" w:eastAsia="Calibri" w:hAnsi="Calibri" w:ascii="Calibri"/>
          <w:sz w:val="22"/>
          <w:szCs w:val="22"/>
        </w:rPr>
        <w:t>, GAJEVA 10, BJELOVAR, OIB: 37888266653, otpisuje se 70% ukupno utvrđene tražbine, dok će se 30% ukupno  utvrđene tražbine u iznosu od 86,22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1,80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1,80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NIKOMILL D.O.O.</w:t>
      </w:r>
      <w:r>
        <w:rPr>
          <w:rFonts w:cs="Calibri" w:eastAsia="Calibri" w:hAnsi="Calibri" w:ascii="Calibri"/>
          <w:sz w:val="22"/>
          <w:szCs w:val="22"/>
        </w:rPr>
        <w:t>, DUBRAVKA 38,TURČIN, OIB: 35787177831, otpisuje se 70% ukupno utvrđene tražbine, dok će se 30% ukupno  utvrđene tražbine u iznosu od 1.798,45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37,47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37,47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OBALA LOGISTICA D.O.O.</w:t>
      </w:r>
      <w:r>
        <w:rPr>
          <w:rFonts w:cs="Calibri" w:eastAsia="Calibri" w:hAnsi="Calibri" w:ascii="Calibri"/>
          <w:sz w:val="22"/>
          <w:szCs w:val="22"/>
        </w:rPr>
        <w:t>, EMANUELA VIDOVIĆA 7, ZAGREB, OIB: 42815111909, otpisuje se 70% ukupno utvrđene tražbine, dok će se 30% ukupno  utvrđene tražbine u iznosu od 572,50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Nakon pravomoćnosti Rješenja o sklopljenoj predstečajnoj nagodbi pred Trgovačkim sudom  teče razdoblje otplate pri čemu se tražbina namiruje u 48 (četrdesetosam) jednakih, uzastopnih mjesečnih anuiteta u iznosu od 11,93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11,93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ODVJETNICA VEDRANA JURIĆ</w:t>
      </w:r>
      <w:r>
        <w:rPr>
          <w:rFonts w:cs="Calibri" w:eastAsia="Calibri" w:hAnsi="Calibri" w:ascii="Calibri"/>
          <w:sz w:val="22"/>
          <w:szCs w:val="22"/>
        </w:rPr>
        <w:t>, BUŽANOVA 6/1 ZAGREB, OIB: 31274517027, otpisuje se 70% ukupno utvrđene tražbine, dok će se 30% ukupno  utvrđene tražbine u iznosu od 1.050,00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21,88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21,88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ODVJETNICA  IVANKA JAVOR,</w:t>
      </w:r>
      <w:r>
        <w:rPr>
          <w:rFonts w:cs="Calibri" w:eastAsia="Calibri" w:hAnsi="Calibri" w:ascii="Calibri"/>
          <w:sz w:val="22"/>
          <w:szCs w:val="22"/>
        </w:rPr>
        <w:t xml:space="preserve"> J.J STROSSMAYERA 2A, BJELOVAR, OIB: 07273291590, otpisuje se 70% ukupno utvrđene tražbine, dok će se 30% ukupno  utvrđene tražbine u iznosu od 2.437,50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50,78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50,78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OSOR PROMET D.O.O</w:t>
      </w:r>
      <w:r>
        <w:rPr>
          <w:rFonts w:cs="Calibri" w:eastAsia="Calibri" w:hAnsi="Calibri" w:ascii="Calibri"/>
          <w:sz w:val="22"/>
          <w:szCs w:val="22"/>
        </w:rPr>
        <w:t>.</w:t>
      </w:r>
      <w:r>
        <w:rPr>
          <w:rFonts w:cs="Calibri" w:eastAsia="Calibri" w:hAnsi="Calibri" w:ascii="Calibri"/>
          <w:b/>
          <w:bCs/>
          <w:sz w:val="22"/>
          <w:szCs w:val="22"/>
        </w:rPr>
        <w:t>,</w:t>
      </w:r>
      <w:r>
        <w:rPr>
          <w:rFonts w:cs="Calibri" w:eastAsia="Calibri" w:hAnsi="Calibri" w:ascii="Calibri"/>
          <w:sz w:val="22"/>
          <w:szCs w:val="22"/>
        </w:rPr>
        <w:t xml:space="preserve"> DOBRI DOL 56, ZAGREB, OIB: 53848806583, otpisuje se 70% ukupno utvrđene tražbine, dok će se 30% ukupno  utvrđene tražbine u iznosu od 396,23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8,25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8,25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PAJDO D.O.O</w:t>
      </w:r>
      <w:r>
        <w:rPr>
          <w:rFonts w:cs="Calibri" w:eastAsia="Calibri" w:hAnsi="Calibri" w:ascii="Calibri"/>
          <w:sz w:val="22"/>
          <w:szCs w:val="22"/>
        </w:rPr>
        <w:t>.</w:t>
      </w:r>
      <w:r>
        <w:rPr>
          <w:rFonts w:cs="Calibri" w:eastAsia="Calibri" w:hAnsi="Calibri" w:ascii="Calibri"/>
          <w:b/>
          <w:bCs/>
          <w:sz w:val="22"/>
          <w:szCs w:val="22"/>
        </w:rPr>
        <w:t>,</w:t>
      </w:r>
      <w:r>
        <w:rPr>
          <w:rFonts w:cs="Calibri" w:eastAsia="Calibri" w:hAnsi="Calibri" w:ascii="Calibri"/>
          <w:sz w:val="22"/>
          <w:szCs w:val="22"/>
        </w:rPr>
        <w:t xml:space="preserve"> VUKOVARSKA 24B, BJELOVAR, OIB: 88947026738, otpisuje se 70% ukupno utvrđene tražbine, dok će se 30% ukupno  utvrđene tražbine u iznosu od 527,24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10,98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 xml:space="preserve">Prvi anuitet u iznosu od 10,98 kn na naplatu dospijeva prvog dana u mjesecu, a nakon </w:t>
      </w:r>
      <w:r>
        <w:rPr>
          <w:rFonts w:cs="Calibri" w:eastAsia="Calibri" w:hAnsi="Calibri" w:ascii="Calibri"/>
          <w:sz w:val="22"/>
          <w:szCs w:val="22"/>
        </w:rPr>
        <w:lastRenderedPageBreak/>
        <w:t>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PAN PARKET D.O.O.,</w:t>
      </w:r>
      <w:r>
        <w:rPr>
          <w:rFonts w:cs="Calibri" w:eastAsia="Calibri" w:hAnsi="Calibri" w:ascii="Calibri"/>
          <w:sz w:val="22"/>
          <w:szCs w:val="22"/>
        </w:rPr>
        <w:t xml:space="preserve"> GLAVNA 140, ČAČINCI, OIB: 45783171737, otpisuje se 70% ukupno utvrđene tražbine, dok će se 30% ukupno  utvrđene tražbine u iznosu od 2.702,29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56,30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56,30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PAVAL  OBRT ZA TRGOVINU I USLUGE VL. GORAN PAVLIĆ,</w:t>
      </w:r>
      <w:r>
        <w:rPr>
          <w:rFonts w:cs="Calibri" w:eastAsia="Calibri" w:hAnsi="Calibri" w:ascii="Calibri"/>
          <w:sz w:val="22"/>
          <w:szCs w:val="22"/>
        </w:rPr>
        <w:t xml:space="preserve"> I.GREGURIĆA 10A, BJELOVAR, OIB: 02629475458, otpisuje se 70% ukupno utvrđene tražbine, dok će se 30% ukupno  utvrđene tražbine nakon izvršenog prijeboja u iznosu od 732,07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15,25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15,25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PLANMEDIA D.O.O.,</w:t>
      </w:r>
      <w:r>
        <w:rPr>
          <w:rFonts w:cs="Calibri" w:eastAsia="Calibri" w:hAnsi="Calibri" w:ascii="Calibri"/>
          <w:sz w:val="22"/>
          <w:szCs w:val="22"/>
        </w:rPr>
        <w:t xml:space="preserve"> FLORIJANSKI TRG 15, KOPRIVNICA, OIB: 64292010696, otpisuje se 70% ukupno utvrđene tražbine, dok će se 30% ukupno  utvrđene tražbine u iznosu od 1.248,52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26,01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26,01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PRIJEVOZNIK DRAŽEN VICKOVIĆ VL. DRAŽEN VICKOVIĆ,</w:t>
      </w:r>
      <w:r>
        <w:rPr>
          <w:rFonts w:cs="Calibri" w:eastAsia="Calibri" w:hAnsi="Calibri" w:ascii="Calibri"/>
          <w:sz w:val="22"/>
          <w:szCs w:val="22"/>
        </w:rPr>
        <w:t xml:space="preserve"> SV.MARIJE 7, ZADAR, OIB: 31128463483, otpisuje se 70% ukupno utvrđene tražbine, dok će se 30% ukupno  utvrđene tražbine u iznosu od 12.160,67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253,35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253,35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PSC-VRBOVEC D.O.O.,</w:t>
      </w:r>
      <w:r>
        <w:rPr>
          <w:rFonts w:cs="Calibri" w:eastAsia="Calibri" w:hAnsi="Calibri" w:ascii="Calibri"/>
          <w:sz w:val="22"/>
          <w:szCs w:val="22"/>
        </w:rPr>
        <w:t xml:space="preserve"> Ž.JUNKA 2A VRBOVEC, OIB: 24517688571, otpisuje se 70% ukupno utvrđene tražbine, dok će se 30% ukupno  utvrđene tražbine u iznosu od 1.160,71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Nakon pravomoćnosti Rješenja o sklopljenoj predstečajnoj nagodbi pred Trgovačkim sudom  teče razdoblje otplate pri čemu se tražbina namiruje u 48 (četrdesetosam) jednakih, uzastopnih mjesečnih anuiteta u iznosu od 24,18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24,18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PUP D.O.O.,</w:t>
      </w:r>
      <w:r>
        <w:rPr>
          <w:rFonts w:cs="Calibri" w:eastAsia="Calibri" w:hAnsi="Calibri" w:ascii="Calibri"/>
          <w:sz w:val="22"/>
          <w:szCs w:val="22"/>
        </w:rPr>
        <w:t xml:space="preserve"> BREZOVAČKA CESTA 103P, BREZOVICA, OIB: 60118744494, otpisuje se 70% ukupno utvrđene tražbine, dok će se 30% ukupno  utvrđene tražbine u iznosu od 1.650,00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34,38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34,38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RAJKOVIĆ D.O.O.,</w:t>
      </w:r>
      <w:r>
        <w:rPr>
          <w:rFonts w:cs="Calibri" w:eastAsia="Calibri" w:hAnsi="Calibri" w:ascii="Calibri"/>
          <w:sz w:val="22"/>
          <w:szCs w:val="22"/>
        </w:rPr>
        <w:t xml:space="preserve"> KRIŽEVAČKA CESTA 5H.,BJELOVAR, OIB: 12313510024, otpisuje se 70% ukupno utvrđene tražbine, dok će se 30% ukupno  utvrđene tražbine u iznosu od 2.008,72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41,85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41,85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RAK D.O.O.,</w:t>
      </w:r>
      <w:r>
        <w:rPr>
          <w:rFonts w:cs="Calibri" w:eastAsia="Calibri" w:hAnsi="Calibri" w:ascii="Calibri"/>
          <w:sz w:val="22"/>
          <w:szCs w:val="22"/>
        </w:rPr>
        <w:t xml:space="preserve"> STAROPLAVNIČKA 81, BJELOVAR, OIB: 72696474044, otpisuje se 70% ukupno utvrđene tražbine, dok će se 30% ukupno  utvrđene tražbine nakon izvršenog prijebojau iznosu od 2,36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0,05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0,05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RETA D.O.O.,</w:t>
      </w:r>
      <w:r>
        <w:rPr>
          <w:rFonts w:cs="Calibri" w:eastAsia="Calibri" w:hAnsi="Calibri" w:ascii="Calibri"/>
          <w:sz w:val="22"/>
          <w:szCs w:val="22"/>
        </w:rPr>
        <w:t xml:space="preserve"> ZAGREBAČKA 37, KARLOVAC, OIB: 01201898816, otpisuje se 70% ukupno utvrđene tražbine, dok će se 30% ukupno  utvrđene tražbine nakon izvršenog prijeboja u iznosu od 2.229,05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46,44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 xml:space="preserve">Prvi anuitet u iznosu od 46,44 kn na naplatu dospijeva prvog dana u mjesecu, a nakon </w:t>
      </w:r>
      <w:r>
        <w:rPr>
          <w:rFonts w:cs="Calibri" w:eastAsia="Calibri" w:hAnsi="Calibri" w:ascii="Calibri"/>
          <w:sz w:val="22"/>
          <w:szCs w:val="22"/>
        </w:rPr>
        <w:lastRenderedPageBreak/>
        <w:t>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S ECO D.O.O.,</w:t>
      </w:r>
      <w:r>
        <w:rPr>
          <w:rFonts w:cs="Calibri" w:eastAsia="Calibri" w:hAnsi="Calibri" w:ascii="Calibri"/>
          <w:sz w:val="22"/>
          <w:szCs w:val="22"/>
        </w:rPr>
        <w:t xml:space="preserve"> RIJEČKA 14A, DUBROVNIK, OIB: 91164319986, otpisuje se 70% ukupno utvrđene tražbine, dok će se 30% ukupno  utvrđene tražbine u iznosu od 2.610,77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54,39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54,39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SAJAM D.O.O.,</w:t>
      </w:r>
      <w:r>
        <w:rPr>
          <w:rFonts w:cs="Calibri" w:eastAsia="Calibri" w:hAnsi="Calibri" w:ascii="Calibri"/>
          <w:sz w:val="22"/>
          <w:szCs w:val="22"/>
        </w:rPr>
        <w:t xml:space="preserve"> ZORANIČEVA 61A, SPLIT, OIB: 43279122828, otpisuje se 70% ukupno utvrđene tražbine, dok će se 30% ukupno  utvrđene tražbine u iznosu od 2.400,00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50,00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50,00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SCH SCHACHERMAYER D.O.O.,</w:t>
      </w:r>
      <w:r>
        <w:rPr>
          <w:rFonts w:cs="Calibri" w:eastAsia="Calibri" w:hAnsi="Calibri" w:ascii="Calibri"/>
          <w:sz w:val="22"/>
          <w:szCs w:val="22"/>
        </w:rPr>
        <w:t xml:space="preserve"> VRTNI PUT 5, ZAGREB, OIB: 96769806706, otpisuje se 70% ukupno utvrđene tražbine, dok će se 30% ukupno  utvrđene tražbine u iznosu od 54.818,54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1.142,05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1.142,05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SET D.O.O.,</w:t>
      </w:r>
      <w:r>
        <w:rPr>
          <w:rFonts w:cs="Calibri" w:eastAsia="Calibri" w:hAnsi="Calibri" w:ascii="Calibri"/>
          <w:sz w:val="22"/>
          <w:szCs w:val="22"/>
        </w:rPr>
        <w:t xml:space="preserve"> PAKRAČKA ULICA 3, BJELOVAR, OIB: 35140755222, otpisuje se 70% ukupno utvrđene tražbine, dok će se 30% ukupno  utvrđene tražbine nakon izvršenog prijeboja u iznosu od 695,37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14,49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14,49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ŠD-KROS D.O.O.,</w:t>
      </w:r>
      <w:r>
        <w:rPr>
          <w:rFonts w:cs="Calibri" w:eastAsia="Calibri" w:hAnsi="Calibri" w:ascii="Calibri"/>
          <w:sz w:val="22"/>
          <w:szCs w:val="22"/>
        </w:rPr>
        <w:t xml:space="preserve"> MIRAMARSKA 38, ZAGREB, OIB: 05018769198, otpisuje se 70% ukupno utvrđene tražbine, dok će se 30% ukupno  utvrđene tražbine u iznosu od 293,03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Nakon pravomoćnosti Rješenja o sklopljenoj predstečajnoj nagodbi pred Trgovačkim sudom  teče razdoblje otplate pri čemu se tražbina namiruje u 48 (četrdesetosam) jednakih, uzastopnih mjesečnih anuiteta u iznosu od 6,10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6,10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TITAN ZAGREB D.O.O.,</w:t>
      </w:r>
      <w:r>
        <w:rPr>
          <w:rFonts w:cs="Calibri" w:eastAsia="Calibri" w:hAnsi="Calibri" w:ascii="Calibri"/>
          <w:sz w:val="22"/>
          <w:szCs w:val="22"/>
        </w:rPr>
        <w:t xml:space="preserve"> KOVINSKA 27, ZAGREB, OIB: 64634216475, otpisuje se 70% ukupno utvrđene tražbine, dok će se 30% ukupno  utvrđene tražbine u iznosu od 2.081,52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43,37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43,37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TRANSPORT DOMJANČIĆ VL. DUBRAVKO DOMJANČIĆ,</w:t>
      </w:r>
      <w:r>
        <w:rPr>
          <w:rFonts w:cs="Calibri" w:eastAsia="Calibri" w:hAnsi="Calibri" w:ascii="Calibri"/>
          <w:sz w:val="22"/>
          <w:szCs w:val="22"/>
        </w:rPr>
        <w:t xml:space="preserve"> VRH 7D,DRAGANIĆI, OIB: 45228905747, otpisuje se 70% ukupno utvrđene tražbine, dok će se 30% ukupno  utvrđene tražbine u iznosu od 2.842,50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59,22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59,22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TRGO MATIĆ D.O.O.,</w:t>
      </w:r>
      <w:r>
        <w:rPr>
          <w:rFonts w:cs="Calibri" w:eastAsia="Calibri" w:hAnsi="Calibri" w:ascii="Calibri"/>
          <w:sz w:val="22"/>
          <w:szCs w:val="22"/>
        </w:rPr>
        <w:t xml:space="preserve"> KRIŽEVAČKA CESTA 10D,BJELOVAR, OIB: 80552779355, otpisuje se 70% ukupno utvrđene tražbine, dok će se 30% ukupno  utvrđene tražbine u iznosu od 140,40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2,93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2,93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TONIMIR TRANSPORT INTERNATIONAL D.O.O.,</w:t>
      </w:r>
      <w:r>
        <w:rPr>
          <w:rFonts w:cs="Calibri" w:eastAsia="Calibri" w:hAnsi="Calibri" w:ascii="Calibri"/>
          <w:sz w:val="22"/>
          <w:szCs w:val="22"/>
        </w:rPr>
        <w:t xml:space="preserve"> KRALJA TOMISLAVA 54, VARAŽ.TOPLICE, OIB: 43157935253, otpisuje se 70% ukupno utvrđene tražbine, dok će se 30% ukupno  utvrđene tražbine u iznosu od 1.200,00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25,00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 xml:space="preserve">Prvi anuitet u iznosu od 25,00 kn na naplatu dospijeva prvog dana u mjesecu, a nakon </w:t>
      </w:r>
      <w:r>
        <w:rPr>
          <w:rFonts w:cs="Calibri" w:eastAsia="Calibri" w:hAnsi="Calibri" w:ascii="Calibri"/>
          <w:sz w:val="22"/>
          <w:szCs w:val="22"/>
        </w:rPr>
        <w:lastRenderedPageBreak/>
        <w:t>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VATIK D.O.O.,</w:t>
      </w:r>
      <w:r>
        <w:rPr>
          <w:rFonts w:cs="Calibri" w:eastAsia="Calibri" w:hAnsi="Calibri" w:ascii="Calibri"/>
          <w:sz w:val="22"/>
          <w:szCs w:val="22"/>
        </w:rPr>
        <w:t xml:space="preserve"> TRG BANA JELAČIĆA 4, VARAŽDIN, OIB: 77883009937, otpisuje se 70% ukupno utvrđene tražbine, dok će se 30% ukupno  utvrđene tražbine u iznosu od 1.950,00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40,63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40,63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VBH OKOVI D.O.O.,</w:t>
      </w:r>
      <w:r>
        <w:rPr>
          <w:rFonts w:cs="Calibri" w:eastAsia="Calibri" w:hAnsi="Calibri" w:ascii="Calibri"/>
          <w:sz w:val="22"/>
          <w:szCs w:val="22"/>
        </w:rPr>
        <w:t xml:space="preserve"> INDUSTRIJSKA 5, SVETA NEDJELJA, OIB: 82218143747, otpisuje se 70% ukupno utvrđene tražbine, dok će se 30% ukupno  utvrđene tražbine u iznosu od 3.000,00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62,50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62,50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VIK IVERALI D.O.O.,</w:t>
      </w:r>
      <w:r>
        <w:rPr>
          <w:rFonts w:cs="Calibri" w:eastAsia="Calibri" w:hAnsi="Calibri" w:ascii="Calibri"/>
          <w:sz w:val="22"/>
          <w:szCs w:val="22"/>
        </w:rPr>
        <w:t xml:space="preserve"> IVANOVČANSKA 10A, BJELOVAR, OIB: 00144836741, otpisuje se 70% ukupno utvrđene tražbine, dok će se 30% ukupno  utvrđene tražbine nakon izvršenog prijeboja u iznosu od 748,48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15,59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15,59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VODA TIM DISTRIBUCIJA  D.O.O.,</w:t>
      </w:r>
      <w:r>
        <w:rPr>
          <w:rFonts w:cs="Calibri" w:eastAsia="Calibri" w:hAnsi="Calibri" w:ascii="Calibri"/>
          <w:sz w:val="22"/>
          <w:szCs w:val="22"/>
        </w:rPr>
        <w:t xml:space="preserve"> KRALJA TOMISLAVA 12, KLOŠTAR IVANIĆ, OIB: 27820237810, otpisuje se 70% ukupno utvrđene tražbine, dok će se 30% ukupno  utvrđene tražbine u iznosu od 150,00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3,13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3,13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WURTH-HRVATSKA D.O.O.</w:t>
      </w:r>
      <w:r>
        <w:rPr>
          <w:rFonts w:cs="Calibri" w:eastAsia="Calibri" w:hAnsi="Calibri" w:ascii="Calibri"/>
          <w:sz w:val="22"/>
          <w:szCs w:val="22"/>
        </w:rPr>
        <w:t xml:space="preserve"> </w:t>
      </w:r>
      <w:r>
        <w:rPr>
          <w:rFonts w:cs="Calibri" w:eastAsia="Calibri" w:hAnsi="Calibri" w:ascii="Calibri"/>
          <w:b/>
          <w:bCs/>
          <w:sz w:val="22"/>
          <w:szCs w:val="22"/>
        </w:rPr>
        <w:t>,</w:t>
      </w:r>
      <w:r>
        <w:rPr>
          <w:rFonts w:cs="Calibri" w:eastAsia="Calibri" w:hAnsi="Calibri" w:ascii="Calibri"/>
          <w:sz w:val="22"/>
          <w:szCs w:val="22"/>
        </w:rPr>
        <w:t xml:space="preserve"> FRANJE LUČIĆA 23/III, ZAGREB, OIB: 52641439848, otpisuje se 70% ukupno utvrđene tražbine, dok će se 30% ukupno  utvrđene tražbine u iznosu od 9.218,12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lastRenderedPageBreak/>
        <w:t>Nakon pravomoćnosti Rješenja o sklopljenoj predstečajnoj nagodbi pred Trgovačkim sudom  teče razdoblje otplate pri čemu se tražbina namiruje u 48 (četrdesetosam) jednakih, uzastopnih mjesečnih anuiteta u iznosu od 192,04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192,04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Z.A.C. D.O.O.,</w:t>
      </w:r>
      <w:r>
        <w:rPr>
          <w:rFonts w:cs="Calibri" w:eastAsia="Calibri" w:hAnsi="Calibri" w:ascii="Calibri"/>
          <w:sz w:val="22"/>
          <w:szCs w:val="22"/>
        </w:rPr>
        <w:t xml:space="preserve"> AV. DUBRAVA 145, ZAGREB, OIB: 02953231504, otpisuje se 70% ukupno utvrđene tražbine, dok će se 30% ukupno  utvrđene tražbine u iznosu od 2.871,77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59,83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59,83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ZZ D.O.O.,</w:t>
      </w:r>
      <w:r>
        <w:rPr>
          <w:rFonts w:cs="Calibri" w:eastAsia="Calibri" w:hAnsi="Calibri" w:ascii="Calibri"/>
          <w:sz w:val="22"/>
          <w:szCs w:val="22"/>
        </w:rPr>
        <w:t xml:space="preserve"> ZVONIMIROVA 24, ZAGREB, OIB: 28474531502, otpisuje se 70% ukupno utvrđene tražbine, dok će se 30% ukupno  utvrđene tražbine u iznosu od 1.035,64 kn namiriti kako slijedi:</w:t>
      </w:r>
    </w:p>
    <w:p w:rsidRDefault="00BF5A8B" w:rsidP="00BF5A8B" w:rsidR="00BF5A8B">
      <w:pPr>
        <w:pStyle w:val="Standard"/>
        <w:numPr>
          <w:ilvl w:val="0"/>
          <w:numId w:val="2"/>
        </w:numPr>
        <w:tabs>
          <w:tab w:pos="0" w:val="left"/>
        </w:tabs>
        <w:autoSpaceDE w:val="false"/>
        <w:spacing w:lineRule="auto" w:line="276" w:after="200"/>
        <w:ind w:firstLine="0"/>
        <w:jc w:val="both"/>
      </w:pPr>
      <w:r>
        <w:rPr>
          <w:rFonts w:cs="Calibri" w:eastAsia="Calibri" w:hAnsi="Calibri" w:ascii="Calibri"/>
          <w:sz w:val="22"/>
          <w:szCs w:val="22"/>
        </w:rPr>
        <w:t>Nakon pravomoćnosti Rješenja o sklopljenoj predstečajnoj nagodbi pred Trgovačkim sudom  teče razdoblje otplate pri čemu se tražbina namiruje u 48 (četrdesetosam) jednakih, uzastopnih mjesečnih anuiteta u iznosu od 21,58 kn , svaki,  beskamatno.</w:t>
      </w:r>
    </w:p>
    <w:p w:rsidRDefault="00BF5A8B" w:rsidP="00BF5A8B" w:rsidR="00BF5A8B">
      <w:pPr>
        <w:pStyle w:val="Standard"/>
        <w:numPr>
          <w:ilvl w:val="0"/>
          <w:numId w:val="2"/>
        </w:numPr>
        <w:tabs>
          <w:tab w:pos="0" w:val="left"/>
        </w:tabs>
        <w:autoSpaceDE w:val="false"/>
        <w:spacing w:lineRule="auto" w:line="276" w:after="200"/>
        <w:ind w:firstLine="0"/>
      </w:pPr>
      <w:r>
        <w:rPr>
          <w:rFonts w:cs="Calibri" w:eastAsia="Calibri" w:hAnsi="Calibri" w:ascii="Calibri"/>
          <w:sz w:val="22"/>
          <w:szCs w:val="22"/>
        </w:rPr>
        <w:t>Prvi anuitet u iznosu od 21,58 kn na naplatu dospijeva prvog dana u mjesecu, a nakon pravomoćnosti Rješenja o sklopljenoj predstečajnoj nagodbi pred Trgovačkim sudom.</w:t>
      </w:r>
    </w:p>
    <w:p w:rsidRDefault="00BF5A8B" w:rsidP="00BF5A8B" w:rsidR="00BF5A8B">
      <w:pPr>
        <w:pStyle w:val="Standard"/>
        <w:autoSpaceDE w:val="false"/>
        <w:spacing w:lineRule="auto" w:line="276" w:after="200"/>
        <w:rPr>
          <w:rFonts w:cs="Calibri" w:eastAsia="Calibri" w:hAnsi="Calibri" w:ascii="Calibri"/>
          <w:b/>
          <w:bCs/>
          <w:sz w:val="22"/>
          <w:szCs w:val="22"/>
          <w:u w:val="single"/>
        </w:rPr>
      </w:pPr>
    </w:p>
    <w:p w:rsidRDefault="00BF5A8B" w:rsidP="00BF5A8B" w:rsidR="00BF5A8B">
      <w:pPr>
        <w:pStyle w:val="Standard"/>
        <w:autoSpaceDE w:val="false"/>
        <w:spacing w:lineRule="auto" w:line="276" w:after="200"/>
        <w:rPr>
          <w:rFonts w:cs="Calibri" w:eastAsia="Calibri" w:hAnsi="Calibri" w:ascii="Calibri"/>
          <w:b/>
          <w:bCs/>
          <w:sz w:val="22"/>
          <w:szCs w:val="22"/>
          <w:u w:val="single"/>
        </w:rPr>
      </w:pPr>
      <w:r>
        <w:rPr>
          <w:rFonts w:cs="Calibri" w:eastAsia="Calibri" w:hAnsi="Calibri" w:ascii="Calibri"/>
          <w:b/>
          <w:bCs/>
          <w:sz w:val="22"/>
          <w:szCs w:val="22"/>
          <w:u w:val="single"/>
        </w:rPr>
        <w:t>2.Obveze po pozajmicama i obveze prema vlasniku:</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ALEN VUKELIĆ</w:t>
      </w:r>
      <w:r>
        <w:rPr>
          <w:rFonts w:cs="Calibri" w:eastAsia="Calibri" w:hAnsi="Calibri" w:ascii="Calibri"/>
          <w:sz w:val="22"/>
          <w:szCs w:val="22"/>
        </w:rPr>
        <w:t>, PATKOVAC 83, BJELOVAR, OIB: 87937779276, otpisuje se 100 % ukupno utvrđene tražbine u iznosu   686.272,09</w:t>
      </w:r>
      <w:r>
        <w:rPr>
          <w:rFonts w:cs="Calibri" w:eastAsia="Calibri" w:hAnsi="Calibri" w:ascii="Calibri"/>
          <w:sz w:val="20"/>
          <w:szCs w:val="20"/>
        </w:rPr>
        <w:t xml:space="preserve">  </w:t>
      </w:r>
      <w:r>
        <w:rPr>
          <w:rFonts w:cs="Calibri" w:eastAsia="Calibri" w:hAnsi="Calibri" w:ascii="Calibri"/>
          <w:sz w:val="22"/>
          <w:szCs w:val="22"/>
        </w:rPr>
        <w:t>kn po osnovi obveza prema vlasniku korist kapitalnih rezervi.</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ALEN VUKELIĆ</w:t>
      </w:r>
      <w:r>
        <w:rPr>
          <w:rFonts w:cs="Calibri" w:eastAsia="Calibri" w:hAnsi="Calibri" w:ascii="Calibri"/>
          <w:sz w:val="22"/>
          <w:szCs w:val="22"/>
        </w:rPr>
        <w:t>, PATKOVAC 83, BJELOVAR, OIB: 87937779276, otpisuje se 100 % ukupno utvrđene tražbine u iznosu   604.571,24</w:t>
      </w:r>
      <w:r>
        <w:rPr>
          <w:rFonts w:cs="Calibri" w:eastAsia="Calibri" w:hAnsi="Calibri" w:ascii="Calibri"/>
          <w:sz w:val="20"/>
          <w:szCs w:val="20"/>
        </w:rPr>
        <w:t xml:space="preserve">  </w:t>
      </w:r>
      <w:r>
        <w:rPr>
          <w:rFonts w:cs="Calibri" w:eastAsia="Calibri" w:hAnsi="Calibri" w:ascii="Calibri"/>
          <w:sz w:val="22"/>
          <w:szCs w:val="22"/>
        </w:rPr>
        <w:t>kn po osnovi pozajmice korist kapitalnih rezervi.</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ANKA VUKELIĆ</w:t>
      </w:r>
      <w:r>
        <w:rPr>
          <w:rFonts w:cs="Calibri" w:eastAsia="Calibri" w:hAnsi="Calibri" w:ascii="Calibri"/>
          <w:sz w:val="22"/>
          <w:szCs w:val="22"/>
        </w:rPr>
        <w:t xml:space="preserve">, PATKOVAC 83, BJELOVAR, OIB: 62999413287, otpisuje se 100 % ukupno utvrđene tražbine u iznosu   </w:t>
      </w:r>
      <w:r>
        <w:rPr>
          <w:rFonts w:cs="Calibri" w:eastAsia="Calibri" w:hAnsi="Calibri" w:ascii="Calibri"/>
          <w:color w:val="000000"/>
          <w:sz w:val="22"/>
          <w:szCs w:val="22"/>
        </w:rPr>
        <w:t>796.549,20</w:t>
      </w:r>
      <w:r>
        <w:rPr>
          <w:rFonts w:cs="Calibri" w:eastAsia="Calibri" w:hAnsi="Calibri" w:ascii="Calibri"/>
          <w:sz w:val="20"/>
          <w:szCs w:val="20"/>
        </w:rPr>
        <w:t xml:space="preserve">  </w:t>
      </w:r>
      <w:r>
        <w:rPr>
          <w:rFonts w:cs="Calibri" w:eastAsia="Calibri" w:hAnsi="Calibri" w:ascii="Calibri"/>
          <w:sz w:val="22"/>
          <w:szCs w:val="22"/>
        </w:rPr>
        <w:t>kn po osnovi pozajmice korist kapitalnih rezervi.</w:t>
      </w:r>
    </w:p>
    <w:p w:rsidRDefault="00BF5A8B" w:rsidP="00BF5A8B" w:rsidR="00BF5A8B">
      <w:pPr>
        <w:pStyle w:val="Standard"/>
        <w:autoSpaceDE w:val="false"/>
        <w:spacing w:lineRule="auto" w:line="276" w:after="200"/>
        <w:jc w:val="both"/>
      </w:pPr>
      <w:r>
        <w:rPr>
          <w:rFonts w:cs="Calibri" w:eastAsia="Calibri" w:hAnsi="Calibri" w:ascii="Calibri"/>
          <w:sz w:val="22"/>
          <w:szCs w:val="22"/>
        </w:rPr>
        <w:t xml:space="preserve">Vjerovniku </w:t>
      </w:r>
      <w:r>
        <w:rPr>
          <w:rFonts w:cs="Calibri" w:eastAsia="Calibri" w:hAnsi="Calibri" w:ascii="Calibri"/>
          <w:b/>
          <w:bCs/>
          <w:sz w:val="22"/>
          <w:szCs w:val="22"/>
        </w:rPr>
        <w:t>IVAN VUKELIĆ</w:t>
      </w:r>
      <w:r>
        <w:rPr>
          <w:rFonts w:cs="Calibri" w:eastAsia="Calibri" w:hAnsi="Calibri" w:ascii="Calibri"/>
          <w:sz w:val="22"/>
          <w:szCs w:val="22"/>
        </w:rPr>
        <w:t xml:space="preserve">, PATKOVAC 83, BJELOVAR, OIB: 08089077951, otpisuje se 100 % ukupno utvrđene tražbine u iznosu  </w:t>
      </w:r>
      <w:r>
        <w:rPr>
          <w:rFonts w:cs="Calibri" w:eastAsia="Calibri" w:hAnsi="Calibri" w:ascii="Calibri"/>
          <w:color w:val="000000"/>
          <w:sz w:val="22"/>
          <w:szCs w:val="22"/>
        </w:rPr>
        <w:t xml:space="preserve"> 42.868,32 </w:t>
      </w:r>
      <w:r>
        <w:rPr>
          <w:rFonts w:cs="Calibri" w:eastAsia="Calibri" w:hAnsi="Calibri" w:ascii="Calibri"/>
          <w:sz w:val="20"/>
          <w:szCs w:val="20"/>
        </w:rPr>
        <w:t xml:space="preserve">  </w:t>
      </w:r>
      <w:r>
        <w:rPr>
          <w:rFonts w:cs="Calibri" w:eastAsia="Calibri" w:hAnsi="Calibri" w:ascii="Calibri"/>
          <w:sz w:val="22"/>
          <w:szCs w:val="22"/>
        </w:rPr>
        <w:t>kn po osnovi pozajmice korist kapitalnih rezervi.</w:t>
      </w:r>
    </w:p>
    <w:p w:rsidRDefault="00BF5A8B" w:rsidP="00BF5A8B" w:rsidR="00BF5A8B">
      <w:pPr>
        <w:pStyle w:val="Standard"/>
        <w:autoSpaceDE w:val="false"/>
        <w:spacing w:lineRule="auto" w:line="276" w:after="200"/>
        <w:rPr>
          <w:rFonts w:cs="Calibri" w:eastAsia="Calibri" w:hAnsi="Calibri" w:ascii="Calibri"/>
          <w:sz w:val="22"/>
          <w:szCs w:val="22"/>
        </w:rPr>
      </w:pPr>
    </w:p>
    <w:p w:rsidRDefault="00BF5A8B" w:rsidP="00BF5A8B" w:rsidR="00BF5A8B">
      <w:pPr>
        <w:pStyle w:val="Standard"/>
        <w:autoSpaceDE w:val="false"/>
        <w:spacing w:lineRule="auto" w:line="276" w:after="200"/>
        <w:rPr>
          <w:rFonts w:cs="Calibri" w:eastAsia="Calibri" w:hAnsi="Calibri" w:ascii="Calibri"/>
          <w:b/>
          <w:bCs/>
          <w:sz w:val="22"/>
          <w:szCs w:val="22"/>
          <w:u w:val="single"/>
        </w:rPr>
      </w:pPr>
      <w:r>
        <w:rPr>
          <w:rFonts w:cs="Calibri" w:eastAsia="Calibri" w:hAnsi="Calibri" w:ascii="Calibri"/>
          <w:b/>
          <w:bCs/>
          <w:sz w:val="22"/>
          <w:szCs w:val="22"/>
          <w:u w:val="single"/>
        </w:rPr>
        <w:t>3.Obaveze po danim jamstvima:</w:t>
      </w:r>
    </w:p>
    <w:p w:rsidRDefault="00BF5A8B" w:rsidP="00BF5A8B" w:rsidR="00BF5A8B">
      <w:pPr>
        <w:pStyle w:val="Standard"/>
        <w:autoSpaceDE w:val="false"/>
        <w:spacing w:lineRule="auto" w:line="276" w:after="200"/>
        <w:jc w:val="both"/>
      </w:pPr>
      <w:r>
        <w:rPr>
          <w:rFonts w:cs="Tahoma" w:eastAsia="Tahoma" w:hAnsi="Tahoma" w:ascii="Tahoma"/>
          <w:sz w:val="20"/>
          <w:szCs w:val="20"/>
        </w:rPr>
        <w:t xml:space="preserve">Dužnik ostaje u obvezi prema vjerovniku </w:t>
      </w:r>
      <w:r>
        <w:rPr>
          <w:rFonts w:cs="Calibri" w:eastAsia="Calibri" w:hAnsi="Calibri" w:ascii="Calibri"/>
          <w:b/>
          <w:bCs/>
          <w:sz w:val="22"/>
          <w:szCs w:val="22"/>
        </w:rPr>
        <w:t>ALEN VUKELIĆ</w:t>
      </w:r>
      <w:r>
        <w:rPr>
          <w:rFonts w:cs="Calibri" w:eastAsia="Calibri" w:hAnsi="Calibri" w:ascii="Calibri"/>
          <w:sz w:val="22"/>
          <w:szCs w:val="22"/>
        </w:rPr>
        <w:t xml:space="preserve">, PATKOVAC 83, BJELOVAR, OIB: 87937779276, </w:t>
      </w:r>
      <w:r>
        <w:rPr>
          <w:rFonts w:cs="Calibri" w:eastAsia="Calibri" w:hAnsi="Calibri" w:ascii="Calibri"/>
          <w:sz w:val="22"/>
          <w:szCs w:val="22"/>
        </w:rPr>
        <w:lastRenderedPageBreak/>
        <w:t>s utvrđenom tražbinom u iznosu   2.619.748,80 kn, koji vjerovnik prema dužniku ima navedene utvrđene tražbine temeljem danih jamstva za obveze dužnika prema njegovim vjerovnicima iz reda financijskih institucija, do visine danih jamstva prema tim institucijama.</w:t>
      </w:r>
    </w:p>
    <w:p w:rsidRDefault="00BF5A8B" w:rsidP="00BF5A8B" w:rsidR="00BF5A8B">
      <w:pPr>
        <w:pStyle w:val="Standard"/>
        <w:autoSpaceDE w:val="false"/>
        <w:spacing w:lineRule="auto" w:line="276" w:after="200"/>
        <w:jc w:val="both"/>
      </w:pPr>
      <w:r>
        <w:rPr>
          <w:rFonts w:cs="Tahoma" w:eastAsia="Tahoma" w:hAnsi="Tahoma" w:ascii="Tahoma"/>
          <w:sz w:val="20"/>
          <w:szCs w:val="20"/>
        </w:rPr>
        <w:t xml:space="preserve">Dužnik ostaje u obvezi prema vjerovniku </w:t>
      </w:r>
      <w:r>
        <w:rPr>
          <w:rFonts w:cs="Calibri" w:eastAsia="Calibri" w:hAnsi="Calibri" w:ascii="Calibri"/>
          <w:b/>
          <w:bCs/>
          <w:sz w:val="22"/>
          <w:szCs w:val="22"/>
        </w:rPr>
        <w:t>IVAN VUKELIĆ</w:t>
      </w:r>
      <w:r>
        <w:rPr>
          <w:rFonts w:cs="Calibri" w:eastAsia="Calibri" w:hAnsi="Calibri" w:ascii="Calibri"/>
          <w:sz w:val="22"/>
          <w:szCs w:val="22"/>
        </w:rPr>
        <w:t xml:space="preserve">, PATKOVAC 83, BJELOVAR, OIB: 08089077951, s utvrđenom tražbinom u iznosu  </w:t>
      </w:r>
      <w:r>
        <w:rPr>
          <w:rFonts w:cs="Calibri" w:eastAsia="Calibri" w:hAnsi="Calibri" w:ascii="Calibri"/>
          <w:color w:val="000000"/>
          <w:sz w:val="22"/>
          <w:szCs w:val="22"/>
        </w:rPr>
        <w:t>2.619.748,80</w:t>
      </w:r>
      <w:r>
        <w:rPr>
          <w:rFonts w:cs="Calibri" w:eastAsia="Calibri" w:hAnsi="Calibri" w:ascii="Calibri"/>
          <w:sz w:val="22"/>
          <w:szCs w:val="22"/>
        </w:rPr>
        <w:t xml:space="preserve"> kn, koji vjerovnik prema dužniku ima navedene utvrđene tražbine temeljem danih jamstva za obveze dužnika prema njegovim vjerovnicima iz reda financijskih institucija, do visine danih jamstva prema tim institucijama.</w:t>
      </w:r>
    </w:p>
    <w:p w:rsidRDefault="00BF5A8B" w:rsidP="00BF5A8B" w:rsidR="00BF5A8B">
      <w:pPr>
        <w:pStyle w:val="Standard"/>
        <w:autoSpaceDE w:val="false"/>
        <w:spacing w:lineRule="auto" w:line="276" w:after="200"/>
        <w:jc w:val="both"/>
      </w:pPr>
      <w:r>
        <w:rPr>
          <w:rFonts w:cs="Tahoma" w:eastAsia="Tahoma" w:hAnsi="Tahoma" w:ascii="Tahoma"/>
          <w:sz w:val="20"/>
          <w:szCs w:val="20"/>
        </w:rPr>
        <w:t xml:space="preserve">Dužnik ostaje u obvezi prema vjerovniku </w:t>
      </w:r>
      <w:r>
        <w:rPr>
          <w:rFonts w:cs="Calibri" w:eastAsia="Calibri" w:hAnsi="Calibri" w:ascii="Calibri"/>
          <w:b/>
          <w:bCs/>
          <w:sz w:val="22"/>
          <w:szCs w:val="22"/>
        </w:rPr>
        <w:t>ZANATSKA RADNJA ZA DORADU DRVETA „JAVOR“VL. IVAN VUKELIĆ</w:t>
      </w:r>
      <w:r>
        <w:rPr>
          <w:rFonts w:cs="Calibri" w:eastAsia="Calibri" w:hAnsi="Calibri" w:ascii="Calibri"/>
          <w:sz w:val="22"/>
          <w:szCs w:val="22"/>
        </w:rPr>
        <w:t xml:space="preserve">, PATAKOVAC 83, BJELOVAR, OIB: 08089077951 s utvrđenom tražbinom u iznosu  </w:t>
      </w:r>
      <w:r>
        <w:rPr>
          <w:rFonts w:cs="Calibri" w:eastAsia="Calibri" w:hAnsi="Calibri" w:ascii="Calibri"/>
          <w:color w:val="000000"/>
          <w:sz w:val="22"/>
          <w:szCs w:val="22"/>
        </w:rPr>
        <w:t>2.619.748,80</w:t>
      </w:r>
      <w:r>
        <w:rPr>
          <w:rFonts w:cs="Calibri" w:eastAsia="Calibri" w:hAnsi="Calibri" w:ascii="Calibri"/>
          <w:sz w:val="22"/>
          <w:szCs w:val="22"/>
        </w:rPr>
        <w:t xml:space="preserve"> kn, koji vjerovnik prema dužniku ima navedene utvrđene tražbine temeljem danih jamstva za obveze dužnika prema njegovim vjerovnicima iz reda financijskih institucija, do visine danih jamstva prema tim institucijama.</w:t>
      </w:r>
    </w:p>
    <w:p w:rsidRDefault="00BF5A8B" w:rsidP="00BF5A8B" w:rsidR="00BF5A8B">
      <w:pPr>
        <w:pStyle w:val="Standard"/>
        <w:autoSpaceDE w:val="false"/>
        <w:spacing w:lineRule="auto" w:line="276"/>
        <w:rPr>
          <w:rFonts w:cs="Calibri" w:eastAsia="Calibri" w:hAnsi="Calibri" w:ascii="Calibri"/>
          <w:sz w:val="22"/>
          <w:szCs w:val="22"/>
        </w:rPr>
      </w:pPr>
    </w:p>
    <w:p w:rsidRDefault="00BF5A8B" w:rsidP="00BF5A8B" w:rsidR="00BF5A8B">
      <w:pPr>
        <w:pStyle w:val="Standard"/>
        <w:autoSpaceDE w:val="false"/>
        <w:spacing w:lineRule="auto" w:line="276" w:after="200"/>
      </w:pPr>
      <w:r>
        <w:rPr>
          <w:rFonts w:cs="Calibri" w:eastAsia="Calibri" w:hAnsi="Calibri" w:ascii="Calibri"/>
          <w:sz w:val="22"/>
          <w:szCs w:val="22"/>
        </w:rPr>
        <w:t>Počevši od svrhe samog postupka predstečajne nagodbe te svrhe Zakona, svi vjerovnici predstečajne nagodbe i Dužnik utvrđuju sljedeće, odnosno suglasni su, o sljedećem:</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predstečajnom nagodbom ne dolazi do novacije obveza Dužnika prema niti jednom od vjerovnika predstečajne nagodbe nego se isključivo radi o reprogramiranju postojećih obveza na način da se ponovo 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utvrđene/priznate; navedeno za posljedicu ima da će Dužnik ispunjavati tražbine u onoj valuti, odnosno uz onu valutnu klauzulu, kako su te tražbine vjerovnika i nastale, ali vodeći se načinom i rokovima otplate iz predstečajne nagodbe; u ovom smislu se Dužnik obvezuje voditi svoje računovodstvo na način da valuta tražbina nakon sklapanja predstečajne nagodbe odgovara valutama tražbina prije dana otvaranja postupka predstečajne nagodbe, tj. 11.02.2015. godine.;</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razlučni vjerovnici, koji su se odrekli prava na odvojeno namirenje, odrekli su se prava na odvojeno namirenje samo za potrebe ovog postupka i da njihovo odricanje od prava na odvojeno namirenje ne znači odricanje od upisanog založnog prava i/ili davanja brisovnog očitovanja, odnosno da odricanje od prava na odvojeno namirenje ne utječe na sadržaj i pravne učinke založnih i drugih prava koji su osnova razlučnog prava;</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 xml:space="preserve">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w:t>
      </w:r>
      <w:r>
        <w:rPr>
          <w:rFonts w:cs="Calibri" w:eastAsia="Calibri" w:hAnsi="Calibri" w:ascii="Calibri"/>
          <w:sz w:val="22"/>
          <w:szCs w:val="22"/>
        </w:rPr>
        <w:lastRenderedPageBreak/>
        <w:t>dug umanjuje prema jamcu, solidarnom dužniku i sl., već ima za svrhu otpust duga u opsegu određenom  predstečajnom nagodbom samo u odnosu na Dužnika;</w:t>
      </w:r>
    </w:p>
    <w:p w:rsidRDefault="00BF5A8B" w:rsidP="00BF5A8B" w:rsidR="00BF5A8B">
      <w:pPr>
        <w:pStyle w:val="Standard"/>
        <w:numPr>
          <w:ilvl w:val="0"/>
          <w:numId w:val="2"/>
        </w:numPr>
        <w:autoSpaceDE w:val="false"/>
        <w:spacing w:lineRule="auto" w:line="276" w:after="240" w:before="240"/>
        <w:ind w:firstLine="0"/>
        <w:jc w:val="both"/>
      </w:pPr>
      <w:r>
        <w:rPr>
          <w:rFonts w:cs="Calibri" w:eastAsia="Calibri" w:hAnsi="Calibri" w:ascii="Calibri"/>
          <w:sz w:val="22"/>
          <w:szCs w:val="22"/>
        </w:rPr>
        <w:t>sva založna prava koja vjerovnici  predstečajne nagodbe imaju upisana u javnim, upisnicima, ostaju i nadalje upisana u javnim upisnicima i osiguravaju tražbine založnih vjerovnika u skladu s odredbama  predstečajne nagodbe. Dužnik se obvezuje na poziv vjerovnika predstečajne nagodbe omogućiti svim vjerovnicima predstečajne nagodbe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U cilju obnove založnih prava Dužnik se obvezuje u svakom slučaju kada će isto biti potrebno sklopiti odgovarajuće anekse, sporazume, odnosno svaku drugu odgovarajuću ispravu koja će prema procjeni vjerovnika biti potrebna za očuvanje upisanih založnih prava.</w:t>
      </w:r>
    </w:p>
    <w:p w:rsidRDefault="00BF5A8B" w:rsidP="00BF5A8B" w:rsidR="00085164">
      <w:pPr>
        <w:pStyle w:val="Bezproreda"/>
      </w:pPr>
      <w:r>
        <w:t>V</w:t>
      </w:r>
      <w:r w:rsidR="00EF1FF3">
        <w:t>I</w:t>
      </w:r>
      <w:r>
        <w:t>. Dužnik izjavljuje, da ova Predstečajna nagodba neće utjecati na tražbine radnika.</w:t>
      </w:r>
    </w:p>
    <w:p w:rsidRDefault="00BF5A8B" w:rsidP="00BF5A8B" w:rsidR="00BF5A8B">
      <w:pPr>
        <w:pStyle w:val="Bezproreda"/>
      </w:pPr>
    </w:p>
    <w:p w:rsidRDefault="00085164" w:rsidP="00085164" w:rsidR="00085164">
      <w:pPr>
        <w:pStyle w:val="Bezproreda"/>
      </w:pPr>
      <w:r>
        <w:t>VII Ova Predstečajna nagodba ima snagu ovršne isprave za dužnika i za sve vjerovnike čije su tražbine utvrđene.</w:t>
      </w:r>
    </w:p>
    <w:p w:rsidRDefault="00085164" w:rsidP="00085164" w:rsidR="00085164">
      <w:pPr>
        <w:pStyle w:val="Bezproreda"/>
      </w:pPr>
    </w:p>
    <w:p w:rsidRDefault="00085164" w:rsidP="00085164" w:rsidR="00085164">
      <w:pPr>
        <w:pStyle w:val="Bezproreda"/>
      </w:pPr>
      <w:r>
        <w:t xml:space="preserve">VIII Ovo Rješenje dostaviti će se Financijskoj agenciji koja će po primitku istog bez odgode na svojim WEB stranicama objaviti činjenicu sklapanja predstečajne nagodbe te sudskom  registru  Trgovačkog suda  u Bjelovaru, koji će  po službenoj dužnosti  upisati činjenicu donošenja Rješenja o sklopljenoj predstečajnoj nagodbi u skladu s odredbama članka 66. i  84. Zakona o financijskom poslovanju i predstečajnoj nagodbi. </w:t>
      </w:r>
    </w:p>
    <w:p w:rsidRDefault="00085164" w:rsidP="00085164" w:rsidR="00085164">
      <w:pPr>
        <w:pStyle w:val="Bezproreda"/>
      </w:pPr>
    </w:p>
    <w:p w:rsidRDefault="00085164" w:rsidP="00085164" w:rsidR="00085164">
      <w:pPr>
        <w:pStyle w:val="Bezproreda"/>
      </w:pPr>
    </w:p>
    <w:p w:rsidRDefault="00085164" w:rsidP="00085164" w:rsidR="00085164">
      <w:pPr>
        <w:pStyle w:val="Bezproreda"/>
      </w:pPr>
    </w:p>
    <w:p w:rsidRDefault="00085164" w:rsidP="00085164" w:rsidR="00085164">
      <w:pPr>
        <w:pStyle w:val="Bezproreda"/>
        <w:jc w:val="center"/>
      </w:pPr>
      <w:r>
        <w:t>Obrazloženje</w:t>
      </w:r>
    </w:p>
    <w:p w:rsidRDefault="00085164" w:rsidP="00085164" w:rsidR="00085164">
      <w:pPr>
        <w:pStyle w:val="Bezproreda"/>
      </w:pPr>
    </w:p>
    <w:p w:rsidRDefault="00EF1FF3" w:rsidP="00085164" w:rsidR="00085164">
      <w:pPr>
        <w:pStyle w:val="Bezproreda"/>
      </w:pPr>
      <w:r>
        <w:t xml:space="preserve">Dana </w:t>
      </w:r>
      <w:r w:rsidR="00085164">
        <w:t>1</w:t>
      </w:r>
      <w:r>
        <w:t>5.  listopada</w:t>
      </w:r>
      <w:r w:rsidR="00085164">
        <w:t xml:space="preserve"> 2015. godine dužnik je u roku predviđenom odredbom članka 66. st. 1. Zakona o financijskom poslovanju i predstečajnoj nagodbi (NN. br. 108/12 i  144/12), podnio Trgovačkom sudu u Bjelovaru,  prijedlog za sklapanje predstečajne nagodbe.</w:t>
      </w:r>
    </w:p>
    <w:p w:rsidRDefault="00085164" w:rsidP="00085164" w:rsidR="00085164">
      <w:pPr>
        <w:pStyle w:val="Bezproreda"/>
      </w:pPr>
    </w:p>
    <w:p w:rsidRDefault="00085164" w:rsidP="00085164" w:rsidR="00085164">
      <w:pPr>
        <w:pStyle w:val="Bezproreda"/>
      </w:pPr>
      <w:r>
        <w:t>Dužnik je uz svoj prijedlog dostavio sve dokumente predviđene odredbom čl. 66. st. 3. Zakona o financijskom poslovanju i predstečajnoj nagodbi.</w:t>
      </w:r>
    </w:p>
    <w:p w:rsidRDefault="00085164" w:rsidP="00085164" w:rsidR="00085164">
      <w:pPr>
        <w:pStyle w:val="Bezproreda"/>
      </w:pPr>
    </w:p>
    <w:p w:rsidRDefault="00085164" w:rsidP="00085164" w:rsidR="00085164">
      <w:pPr>
        <w:pStyle w:val="Bezproreda"/>
      </w:pPr>
      <w:r>
        <w:t>Kako je na temelju dostavljenih isprava sud utvrdio da su ispunjene pretpostavke za sklapanje predstečajne nagodbe zakazao je ročište radi sklapanja predstečajne nagodbe u roku predviđenom odredbom članka 66. st. 7. Zakona o financijskom poslovanju i predstečajnoj nagodbi, o čemu su dužnik i svi vjerovnici koji su prihvatili plan financijskom restrukturiranja obaviješteni oglasom koji je istaknut na oglasnoj ploči suda i objavljen na web stranici Financijske agencije.</w:t>
      </w:r>
    </w:p>
    <w:p w:rsidRDefault="00085164" w:rsidP="00085164" w:rsidR="00085164">
      <w:pPr>
        <w:pStyle w:val="Bezproreda"/>
      </w:pPr>
    </w:p>
    <w:p w:rsidRDefault="00085164" w:rsidP="00085164" w:rsidR="00085164">
      <w:pPr>
        <w:pStyle w:val="Bezproreda"/>
      </w:pPr>
      <w:r>
        <w:t>Na</w:t>
      </w:r>
      <w:r w:rsidR="00EF1FF3">
        <w:t xml:space="preserve"> ročištu koje je održano dana 3. prosinca</w:t>
      </w:r>
      <w:r>
        <w:t xml:space="preserve">  2015. godine,  svoj pristanak za sklapanje predstečajne nagodbe dali su dužnik i vjerovnici koji su prihvatili plan financijskog restrukturiranja, a čije tražbine čine potrebnu većinu iz članka 63. ovog Zakona, pa je stoga sud ovim Rješenjem odobrio sklopljenu predstečajnu nagodbu koja je u cijelosti istovjetna sa sadržajem prihvaćenog  Plana financijskog restrukturiranja za kojeg su glasali vjerov</w:t>
      </w:r>
      <w:r w:rsidR="00EF1FF3">
        <w:t>nici na ročištu održanom dana 8. rujna</w:t>
      </w:r>
      <w:r>
        <w:t xml:space="preserve">  2015. godine.   </w:t>
      </w:r>
    </w:p>
    <w:p w:rsidRDefault="00085164" w:rsidP="00085164" w:rsidR="00085164">
      <w:pPr>
        <w:pStyle w:val="Bezproreda"/>
      </w:pPr>
    </w:p>
    <w:p w:rsidRDefault="00085164" w:rsidP="00085164" w:rsidR="00085164">
      <w:pPr>
        <w:pStyle w:val="Bezproreda"/>
      </w:pPr>
      <w:r>
        <w:lastRenderedPageBreak/>
        <w:t>Ovo rješenje objaviti će se na web stranicama Financijske agencije, a predstečajna nagodba ima snagu ovršne isprave za sve vjerovnike čije su tražbine utvrđene  a u skladu s odredbom članka 66. stavaka 11. i 12. Zakona o financijskom poslovanju i predstečajnoj nagodbi.</w:t>
      </w:r>
    </w:p>
    <w:p w:rsidRDefault="00085164" w:rsidP="00085164" w:rsidR="00085164">
      <w:pPr>
        <w:pStyle w:val="Bezproreda"/>
      </w:pPr>
    </w:p>
    <w:p w:rsidRDefault="00085164" w:rsidP="00085164" w:rsidR="00085164">
      <w:pPr>
        <w:pStyle w:val="Bezproreda"/>
      </w:pPr>
      <w:r>
        <w:t xml:space="preserve">Sudski registar Trgovačkog suda u Bjelovaru će po službenoj dužnosti upisati činjenicu donošenja Rješenja o sklopljenoj predstečajnoj nagodbi u skladu s odredbama članka 66. i  84. Zakona o financijskom poslovanju i predstečajnoj nagodbi. </w:t>
      </w:r>
    </w:p>
    <w:p w:rsidRDefault="00085164" w:rsidP="00085164" w:rsidR="00085164">
      <w:pPr>
        <w:pStyle w:val="Bezproreda"/>
      </w:pPr>
    </w:p>
    <w:p w:rsidRDefault="00EF1FF3" w:rsidP="00085164" w:rsidR="00085164">
      <w:pPr>
        <w:pStyle w:val="Bezproreda"/>
      </w:pPr>
      <w:r>
        <w:t>U Bjelovaru, 3. prosinca</w:t>
      </w:r>
      <w:r w:rsidR="00085164">
        <w:t xml:space="preserve">  2015.</w:t>
      </w:r>
    </w:p>
    <w:p w:rsidRDefault="00085164" w:rsidP="00085164" w:rsidR="00085164">
      <w:pPr>
        <w:pStyle w:val="Bezproreda"/>
      </w:pPr>
    </w:p>
    <w:p w:rsidRDefault="00085164" w:rsidP="00085164" w:rsidR="00085164">
      <w:pPr>
        <w:pStyle w:val="Bezproreda"/>
      </w:pPr>
      <w:r>
        <w:t xml:space="preserve">                   </w:t>
      </w:r>
      <w:r>
        <w:tab/>
      </w:r>
      <w:r>
        <w:tab/>
      </w:r>
      <w:r>
        <w:tab/>
      </w:r>
      <w:r>
        <w:tab/>
      </w:r>
      <w:r>
        <w:tab/>
      </w:r>
      <w:r>
        <w:tab/>
      </w:r>
      <w:r>
        <w:tab/>
        <w:t xml:space="preserve"> S U D A C </w:t>
      </w:r>
    </w:p>
    <w:p w:rsidRDefault="00085164" w:rsidP="00085164" w:rsidR="00085164">
      <w:pPr>
        <w:pStyle w:val="Bezproreda"/>
      </w:pPr>
    </w:p>
    <w:p w:rsidRDefault="00085164" w:rsidP="00BF52B6" w:rsidR="00BF52B6">
      <w:pPr>
        <w:pStyle w:val="Bezproreda"/>
      </w:pPr>
      <w:r>
        <w:t xml:space="preserve">                                             </w:t>
      </w:r>
      <w:r>
        <w:tab/>
      </w:r>
      <w:r>
        <w:tab/>
      </w:r>
      <w:r>
        <w:tab/>
      </w:r>
      <w:r>
        <w:tab/>
        <w:t xml:space="preserve">        BRANKA PLESKALT  </w:t>
      </w:r>
    </w:p>
    <w:p w:rsidRDefault="00085164" w:rsidP="00085164" w:rsidR="00085164">
      <w:pPr>
        <w:pStyle w:val="Bezproreda"/>
      </w:pPr>
    </w:p>
    <w:p w:rsidRDefault="00085164" w:rsidP="00085164" w:rsidR="00085164">
      <w:pPr>
        <w:pStyle w:val="Bezproreda"/>
      </w:pPr>
    </w:p>
    <w:p w:rsidRDefault="00085164" w:rsidP="00085164" w:rsidR="00085164">
      <w:pPr>
        <w:pStyle w:val="Bezproreda"/>
      </w:pPr>
      <w:r>
        <w:t>POUKA O PRAVNOM LIJEKU: protiv ovog rješenja može se izjaviti žalba u roku od 8 dana računajući od dana objave u dva primjerka Visokom trgovačkom sudu RH u Zagrebu, a putem ovog suda.</w:t>
      </w:r>
    </w:p>
    <w:p w:rsidRDefault="00085164" w:rsidP="00085164" w:rsidR="00085164">
      <w:pPr>
        <w:pStyle w:val="Bezproreda"/>
      </w:pPr>
    </w:p>
    <w:p w:rsidRDefault="00085164" w:rsidP="00085164" w:rsidR="00085164">
      <w:pPr>
        <w:pStyle w:val="Bezproreda"/>
      </w:pPr>
    </w:p>
    <w:p w:rsidRDefault="00BF52B6" w:rsidP="00BF52B6" w:rsidR="00BF52B6">
      <w:pPr>
        <w:pStyle w:val="Bezproreda"/>
      </w:pPr>
    </w:p>
    <w:p w:rsidRDefault="00BF52B6" w:rsidP="00BF52B6" w:rsidR="00BF52B6">
      <w:pPr>
        <w:pStyle w:val="Bezproreda"/>
      </w:pPr>
      <w:r>
        <w:t>Rj.</w:t>
      </w:r>
    </w:p>
    <w:p w:rsidRDefault="00BF52B6" w:rsidP="00BF52B6" w:rsidR="00BF52B6">
      <w:pPr>
        <w:pStyle w:val="Bezproreda"/>
      </w:pPr>
      <w:r>
        <w:t>Dna: FINI Zagreb sa kopijom zapisnika – putem e-oglasne ploče suda</w:t>
      </w:r>
    </w:p>
    <w:p w:rsidRDefault="00BF52B6" w:rsidP="00BF52B6" w:rsidR="00BF52B6">
      <w:pPr>
        <w:pStyle w:val="Bezproreda"/>
      </w:pPr>
      <w:r>
        <w:t xml:space="preserve">          dužniku – putem e-oglasne ploče suda</w:t>
      </w:r>
    </w:p>
    <w:p w:rsidRDefault="00BF52B6" w:rsidP="00BF52B6" w:rsidR="00BF52B6">
      <w:pPr>
        <w:pStyle w:val="Bezproreda"/>
      </w:pPr>
      <w:r>
        <w:t xml:space="preserve">          vjerovnicima – putem e-oglasne ploče suda</w:t>
      </w:r>
    </w:p>
    <w:p w:rsidRDefault="00BF52B6" w:rsidP="00BF52B6" w:rsidR="00BF52B6">
      <w:pPr>
        <w:pStyle w:val="Bezproreda"/>
      </w:pPr>
      <w:r>
        <w:t xml:space="preserve">         sudskom registru- ovdje,</w:t>
      </w:r>
    </w:p>
    <w:p w:rsidRDefault="00BF52B6" w:rsidP="00BF52B6" w:rsidR="00BF52B6">
      <w:pPr>
        <w:pStyle w:val="Bezproreda"/>
      </w:pPr>
      <w:r>
        <w:t xml:space="preserve">          e-oglasna ploča</w:t>
      </w:r>
    </w:p>
    <w:p w:rsidRDefault="00BF52B6" w:rsidP="00BF52B6" w:rsidR="00BF52B6">
      <w:pPr>
        <w:pStyle w:val="Bezproreda"/>
      </w:pPr>
      <w:r>
        <w:t xml:space="preserve">           kal. pravomoćnost</w:t>
      </w:r>
    </w:p>
    <w:p w:rsidRDefault="00BF52B6" w:rsidP="00BF52B6" w:rsidR="00BF52B6">
      <w:pPr>
        <w:pStyle w:val="Bezproreda"/>
      </w:pPr>
      <w:r>
        <w:t>Bjelovar, 3. 12. 2015.</w:t>
      </w:r>
    </w:p>
    <w:p w:rsidRDefault="00BF52B6" w:rsidP="00BF52B6" w:rsidR="00BF52B6">
      <w:pPr>
        <w:pStyle w:val="Bezproreda"/>
      </w:pPr>
    </w:p>
    <w:p w:rsidRDefault="00BF52B6" w:rsidP="00BF52B6" w:rsidR="00BF52B6"/>
    <w:p w:rsidRDefault="00BF52B6" w:rsidP="00085164" w:rsidR="00BF52B6">
      <w:pPr>
        <w:pStyle w:val="Bezproreda"/>
      </w:pPr>
    </w:p>
    <w:sectPr w:rsidR="00BF52B6">
      <w:headerReference w:type="default" r:id="rId1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2C27" w:rsidP="00B61ED0" w:rsidR="00BF2C27">
      <w:pPr>
        <w:spacing w:lineRule="auto" w:line="240" w:after="0"/>
      </w:pPr>
      <w:r>
        <w:separator/>
      </w:r>
    </w:p>
  </w:endnote>
  <w:endnote w:id="0" w:type="continuationSeparator">
    <w:p w:rsidRDefault="00BF2C27" w:rsidP="00B61ED0" w:rsidR="00BF2C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Arial CE">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2C27" w:rsidP="00B61ED0" w:rsidR="00BF2C27">
      <w:pPr>
        <w:spacing w:lineRule="auto" w:line="240" w:after="0"/>
      </w:pPr>
      <w:r>
        <w:separator/>
      </w:r>
    </w:p>
  </w:footnote>
  <w:footnote w:id="0" w:type="continuationSeparator">
    <w:p w:rsidRDefault="00BF2C27" w:rsidP="00B61ED0" w:rsidR="00BF2C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0605169"/>
      <w:docPartObj>
        <w:docPartGallery w:val="Page Numbers (Top of Page)"/>
        <w:docPartUnique/>
      </w:docPartObj>
    </w:sdtPr>
    <w:sdtEndPr/>
    <w:sdtContent>
      <w:p w:rsidRDefault="00B61ED0" w:rsidR="00B61ED0">
        <w:pPr>
          <w:pStyle w:val="Zaglavlje"/>
          <w:jc w:val="center"/>
        </w:pPr>
        <w:r>
          <w:fldChar w:fldCharType="begin"/>
        </w:r>
        <w:r>
          <w:instrText>PAGE   \* MERGEFORMAT</w:instrText>
        </w:r>
        <w:r>
          <w:fldChar w:fldCharType="separate"/>
        </w:r>
        <w:r w:rsidR="00580B37">
          <w:rPr>
            <w:noProof/>
          </w:rPr>
          <w:t>38</w:t>
        </w:r>
        <w:r>
          <w:fldChar w:fldCharType="end"/>
        </w:r>
      </w:p>
    </w:sdtContent>
  </w:sdt>
  <w:p w:rsidRDefault="00B61ED0" w:rsidR="00B61E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052451"/>
    <w:multiLevelType w:val="multilevel"/>
    <w:tmpl w:val="E3EA173A"/>
    <w:styleLink w:val="RTFNum2"/>
    <w:lvl w:ilvl="0">
      <w:start w:val="1"/>
      <w:numFmt w:val="none"/>
      <w:lvlText w:val="·%1"/>
      <w:lvlJc w:val="left"/>
      <w:pPr>
        <w:ind w:hanging="360" w:left="360"/>
      </w:pPr>
      <w:rPr>
        <w:rFonts w:hAnsi="Symbol" w:ascii="Symbol"/>
      </w:r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0B42"/>
    <w:rsid w:val="00085164"/>
    <w:rsid w:val="00580B37"/>
    <w:rsid w:val="009B0B42"/>
    <w:rsid w:val="009E79FB"/>
    <w:rsid w:val="00A92139"/>
    <w:rsid w:val="00B07D3A"/>
    <w:rsid w:val="00B263CA"/>
    <w:rsid w:val="00B61ED0"/>
    <w:rsid w:val="00BF2C27"/>
    <w:rsid w:val="00BF52B6"/>
    <w:rsid w:val="00BF5A8B"/>
    <w:rsid w:val="00EF1F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B0B42"/>
    <w:pPr>
      <w:spacing w:lineRule="auto" w:line="240" w:after="0"/>
    </w:pPr>
  </w:style>
  <w:style w:styleId="Hiperveza" w:type="character">
    <w:name w:val="Hyperlink"/>
    <w:basedOn w:val="Zadanifontodlomka"/>
    <w:uiPriority w:val="99"/>
    <w:semiHidden/>
    <w:unhideWhenUsed/>
    <w:rsid w:val="00BF5A8B"/>
    <w:rPr>
      <w:color w:val="0000FF"/>
      <w:u w:val="single"/>
    </w:rPr>
  </w:style>
  <w:style w:customStyle="true" w:styleId="Standard" w:type="paragraph">
    <w:name w:val="Standard"/>
    <w:rsid w:val="00BF5A8B"/>
    <w:pPr>
      <w:widowControl w:val="false"/>
      <w:suppressAutoHyphens/>
      <w:autoSpaceDN w:val="false"/>
      <w:spacing w:lineRule="auto" w:line="240" w:after="0"/>
    </w:pPr>
    <w:rPr>
      <w:rFonts w:cs="Mangal" w:eastAsia="SimSun" w:hAnsi="Times New Roman" w:ascii="Times New Roman"/>
      <w:kern w:val="3"/>
      <w:sz w:val="24"/>
      <w:szCs w:val="24"/>
      <w:lang w:eastAsia="hr-HR"/>
    </w:rPr>
  </w:style>
  <w:style w:customStyle="true" w:styleId="RTFNum2" w:type="numbering">
    <w:name w:val="RTF_Num 2"/>
    <w:rsid w:val="00BF5A8B"/>
    <w:pPr>
      <w:numPr>
        <w:numId w:val="1"/>
      </w:numPr>
    </w:pPr>
  </w:style>
  <w:style w:styleId="Zaglavlje" w:type="paragraph">
    <w:name w:val="header"/>
    <w:basedOn w:val="Normal"/>
    <w:link w:val="ZaglavljeChar"/>
    <w:uiPriority w:val="99"/>
    <w:unhideWhenUsed/>
    <w:rsid w:val="00B61E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61ED0"/>
  </w:style>
  <w:style w:styleId="Podnoje" w:type="paragraph">
    <w:name w:val="footer"/>
    <w:basedOn w:val="Normal"/>
    <w:link w:val="PodnojeChar"/>
    <w:uiPriority w:val="99"/>
    <w:unhideWhenUsed/>
    <w:rsid w:val="00B61E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61ED0"/>
  </w:style>
  <w:style w:styleId="Tekstbalonia" w:type="paragraph">
    <w:name w:val="Balloon Text"/>
    <w:basedOn w:val="Normal"/>
    <w:link w:val="TekstbaloniaChar"/>
    <w:uiPriority w:val="99"/>
    <w:semiHidden/>
    <w:unhideWhenUsed/>
    <w:rsid w:val="00BF52B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52B6"/>
    <w:rPr>
      <w:rFonts w:cs="Tahoma" w:hAnsi="Tahoma" w:ascii="Tahoma"/>
      <w:sz w:val="16"/>
      <w:szCs w:val="16"/>
    </w:rPr>
  </w:style>
  <w:style w:styleId="Tekstrezerviranogmjesta" w:type="character">
    <w:name w:val="Placeholder Text"/>
    <w:basedOn w:val="Zadanifontodlomka"/>
    <w:uiPriority w:val="99"/>
    <w:semiHidden/>
    <w:rsid w:val="00580B37"/>
    <w:rPr>
      <w:color w:val="808080"/>
      <w:bdr w:space="0" w:sz="0" w:color="auto" w:val="none"/>
      <w:shd w:fill="auto" w:color="auto" w:val="clear"/>
    </w:rPr>
  </w:style>
  <w:style w:customStyle="true" w:styleId="eSPISCCParagraphDefaultFont" w:type="character">
    <w:name w:val="eSPIS_CC_Paragraph Default Font"/>
    <w:basedOn w:val="Zadanifontodlomka"/>
    <w:rsid w:val="00580B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0B37"/>
    <w:rPr>
      <w:bdr w:space="0" w:sz="0" w:color="auto" w:val="none"/>
      <w:shd w:fill="FFFFCC" w:color="auto" w:val="clear"/>
      <w:lang w:val="hr-HR"/>
    </w:rPr>
  </w:style>
  <w:style w:customStyle="true" w:styleId="PozadinaSvijetloCrvena" w:type="character">
    <w:name w:val="Pozadina_SvijetloCrvena"/>
    <w:basedOn w:val="eSPISCCParagraphDefaultFont"/>
    <w:rsid w:val="00580B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0B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B0B42"/>
    <w:pPr>
      <w:spacing w:after="0" w:line="240" w:lineRule="auto"/>
    </w:pPr>
  </w:style>
  <w:style w:styleId="Hiperveza" w:type="character">
    <w:name w:val="Hyperlink"/>
    <w:basedOn w:val="Zadanifontodlomka"/>
    <w:uiPriority w:val="99"/>
    <w:semiHidden/>
    <w:unhideWhenUsed/>
    <w:rsid w:val="00BF5A8B"/>
    <w:rPr>
      <w:color w:val="0000FF"/>
      <w:u w:val="single"/>
    </w:rPr>
  </w:style>
  <w:style w:customStyle="1" w:styleId="Standard" w:type="paragraph">
    <w:name w:val="Standard"/>
    <w:rsid w:val="00BF5A8B"/>
    <w:pPr>
      <w:widowControl w:val="0"/>
      <w:suppressAutoHyphens/>
      <w:autoSpaceDN w:val="0"/>
      <w:spacing w:after="0" w:line="240" w:lineRule="auto"/>
    </w:pPr>
    <w:rPr>
      <w:rFonts w:ascii="Times New Roman" w:cs="Mangal" w:eastAsia="SimSun" w:hAnsi="Times New Roman"/>
      <w:kern w:val="3"/>
      <w:sz w:val="24"/>
      <w:szCs w:val="24"/>
      <w:lang w:eastAsia="hr-HR"/>
    </w:rPr>
  </w:style>
  <w:style w:customStyle="1" w:styleId="RTFNum2" w:type="numbering">
    <w:name w:val="RTF_Num 2"/>
    <w:rsid w:val="00BF5A8B"/>
    <w:pPr>
      <w:numPr>
        <w:numId w:val="1"/>
      </w:numPr>
    </w:pPr>
  </w:style>
  <w:style w:styleId="Zaglavlje" w:type="paragraph">
    <w:name w:val="header"/>
    <w:basedOn w:val="Normal"/>
    <w:link w:val="ZaglavljeChar"/>
    <w:uiPriority w:val="99"/>
    <w:unhideWhenUsed/>
    <w:rsid w:val="00B61E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61ED0"/>
  </w:style>
  <w:style w:styleId="Podnoje" w:type="paragraph">
    <w:name w:val="footer"/>
    <w:basedOn w:val="Normal"/>
    <w:link w:val="PodnojeChar"/>
    <w:uiPriority w:val="99"/>
    <w:unhideWhenUsed/>
    <w:rsid w:val="00B61E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61ED0"/>
  </w:style>
  <w:style w:styleId="Tekstbalonia" w:type="paragraph">
    <w:name w:val="Balloon Text"/>
    <w:basedOn w:val="Normal"/>
    <w:link w:val="TekstbaloniaChar"/>
    <w:uiPriority w:val="99"/>
    <w:semiHidden/>
    <w:unhideWhenUsed/>
    <w:rsid w:val="00BF52B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F52B6"/>
    <w:rPr>
      <w:rFonts w:ascii="Tahoma" w:cs="Tahoma" w:hAnsi="Tahoma"/>
      <w:sz w:val="16"/>
      <w:szCs w:val="16"/>
    </w:rPr>
  </w:style>
  <w:style w:styleId="Tekstrezerviranogmjesta" w:type="character">
    <w:name w:val="Placeholder Text"/>
    <w:basedOn w:val="Zadanifontodlomka"/>
    <w:uiPriority w:val="99"/>
    <w:semiHidden/>
    <w:rsid w:val="00580B37"/>
    <w:rPr>
      <w:color w:val="808080"/>
      <w:bdr w:color="auto" w:space="0" w:sz="0" w:val="none"/>
      <w:shd w:color="auto" w:fill="auto" w:val="clear"/>
    </w:rPr>
  </w:style>
  <w:style w:customStyle="1" w:styleId="eSPISCCParagraphDefaultFont" w:type="character">
    <w:name w:val="eSPIS_CC_Paragraph Default Font"/>
    <w:basedOn w:val="Zadanifontodlomka"/>
    <w:rsid w:val="00580B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0B37"/>
    <w:rPr>
      <w:bdr w:color="auto" w:space="0" w:sz="0" w:val="none"/>
      <w:shd w:color="auto" w:fill="FFFFCC" w:val="clear"/>
      <w:lang w:val="hr-HR"/>
    </w:rPr>
  </w:style>
  <w:style w:customStyle="1" w:styleId="PozadinaSvijetloCrvena" w:type="character">
    <w:name w:val="Pozadina_SvijetloCrvena"/>
    <w:basedOn w:val="eSPISCCParagraphDefaultFont"/>
    <w:rsid w:val="00580B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0B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048398">
      <w:bodyDiv w:val="true"/>
      <w:marLeft w:val="0"/>
      <w:marRight w:val="0"/>
      <w:marTop w:val="0"/>
      <w:marBottom w:val="0"/>
      <w:divBdr>
        <w:top w:space="0" w:sz="0" w:color="auto" w:val="none"/>
        <w:left w:space="0" w:sz="0" w:color="auto" w:val="none"/>
        <w:bottom w:space="0" w:sz="0" w:color="auto" w:val="none"/>
        <w:right w:space="0" w:sz="0" w:color="auto" w:val="none"/>
      </w:divBdr>
    </w:div>
    <w:div w:id="781653213">
      <w:bodyDiv w:val="true"/>
      <w:marLeft w:val="0"/>
      <w:marRight w:val="0"/>
      <w:marTop w:val="0"/>
      <w:marBottom w:val="0"/>
      <w:divBdr>
        <w:top w:space="0" w:sz="0" w:color="auto" w:val="none"/>
        <w:left w:space="0" w:sz="0" w:color="auto" w:val="none"/>
        <w:bottom w:space="0" w:sz="0" w:color="auto" w:val="none"/>
        <w:right w:space="0" w:sz="0" w:color="auto" w:val="none"/>
      </w:divBdr>
    </w:div>
    <w:div w:id="11854388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ossDispatchAction('action=publicLrToCadParcel&amp;mainBookId=21303&amp;parcelNumber=2314/323');"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__doPostBack('ctl00$ContentPlaceHolder1$gvPodaci$ctl04$lnkButton','')" TargetMode="External"/><Relationship Id="rId17" Type="http://schemas.openxmlformats.org/officeDocument/2006/relationships/hyperlink" Target="javascript:ossDispatchAction('action=publicLrToCadParcel&amp;mainBookId=21303&amp;parcelNumber=2314/323');" TargetMode="External"/><Relationship Id="rId2" Type="http://schemas.openxmlformats.org/officeDocument/2006/relationships/customXml" Target="../customXml/item2.xml"/><Relationship Id="rId16" Type="http://schemas.openxmlformats.org/officeDocument/2006/relationships/hyperlink" Target="javascript:__doPostBack('ctl00$ContentPlaceHolder1$gvPodaci$ctl04$lnkButt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__doPostBack('ctl00$ContentPlaceHolder1$gvPodaci$ctl03$lnkButton','')" TargetMode="External"/><Relationship Id="rId5" Type="http://schemas.microsoft.com/office/2007/relationships/stylesWithEffects" Target="stylesWithEffects.xml"/><Relationship Id="rId15" Type="http://schemas.openxmlformats.org/officeDocument/2006/relationships/hyperlink" Target="javascript:__doPostBack('ctl00$ContentPlaceHolder1$gvPodaci$ctl03$lnkButton','')" TargetMode="External"/><Relationship Id="rId10" Type="http://schemas.openxmlformats.org/officeDocument/2006/relationships/hyperlink" Target="javascript:__doPostBack('ctl00$ContentPlaceHolder1$gvPodaci$ctl02$lnkButton','')"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__doPostBack('ctl00$ContentPlaceHolder1$gvPodaci$ctl02$lnkButton','')"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38</izvorni_sadrzaj>
    <derivirana_varijabla naziv="DomainObject.BrojStranica_1">38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Stpn-38/2015</izvorni_sadrzaj>
    <derivirana_varijabla naziv="DomainObject.Predmet.OznakaBroj_1">Stpn-38/2015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PROIZVODNJA JAVOR društvo s ograničenom odgovornošću za trgovinu, proizvodnju i usluge, Patkovac</izvorni_sadrzaj>
    <derivirana_varijabla naziv="DomainObject.Predmet.StrankaFormated_1">  PROIZVODNJA JAVOR društvo s ograničenom odgovornošću za trgovinu, proizvodnju i usluge, Patkovac</derivirana_varijabla>
  </DomainObject.Predmet.StrankaFormated>
  <DomainObject.Predmet.StrankaFormatedOIB>
    <izvorni_sadrzaj>  PROIZVODNJA JAVOR društvo s ograničenom odgovornošću za trgovinu, proizvodnju i usluge, Patkovac, OIB 51779825718</izvorni_sadrzaj>
    <derivirana_varijabla naziv="DomainObject.Predmet.StrankaFormatedOIB_1">  PROIZVODNJA JAVOR društvo s ograničenom odgovornošću za trgovinu, proizvodnju i usluge, Patkovac, OIB 51779825718</derivirana_varijabla>
  </DomainObject.Predmet.StrankaFormatedOIB>
  <DomainObject.Predmet.StrankaFormatedWithAdress>
    <izvorni_sadrzaj> PROIZVODNJA JAVOR društvo s ograničenom odgovornošću za trgovinu, proizvodnju i usluge, Patkovac, Patkovac 83, 43000 Patkovac</izvorni_sadrzaj>
    <derivirana_varijabla naziv="DomainObject.Predmet.StrankaFormatedWithAdress_1"> PROIZVODNJA JAVOR društvo s ograničenom odgovornošću za trgovinu, proizvodnju i usluge, Patkovac, Patkovac 83, 43000 Patkovac</derivirana_varijabla>
  </DomainObject.Predmet.StrankaFormatedWithAdress>
  <DomainObject.Predmet.StrankaFormatedWithAdressOIB>
    <izvorni_sadrzaj> PROIZVODNJA JAVOR društvo s ograničenom odgovornošću za trgovinu, proizvodnju i usluge, Patkovac, OIB 51779825718, Patkovac 83, 43000 Patkovac</izvorni_sadrzaj>
    <derivirana_varijabla naziv="DomainObject.Predmet.StrankaFormatedWithAdressOIB_1"> PROIZVODNJA JAVOR društvo s ograničenom odgovornošću za trgovinu, proizvodnju i usluge, Patkovac, OIB 51779825718, Patkovac 83, 43000 Patkovac</derivirana_varijabla>
  </DomainObject.Predmet.StrankaFormatedWithAdressOIB>
  <DomainObject.Predmet.StrankaWithAdress>
    <izvorni_sadrzaj>PROIZVODNJA JAVOR društvo s ograničenom odgovornošću za trgovinu, proizvodnju i usluge, Patkovac Patkovac 83,43000 Patkovac</izvorni_sadrzaj>
    <derivirana_varijabla naziv="DomainObject.Predmet.StrankaWithAdress_1">PROIZVODNJA JAVOR društvo s ograničenom odgovornošću za trgovinu, proizvodnju i usluge, Patkovac Patkovac 83,43000 Patkovac</derivirana_varijabla>
  </DomainObject.Predmet.StrankaWithAdress>
  <DomainObject.Predmet.StrankaWithAdressOIB>
    <izvorni_sadrzaj>PROIZVODNJA JAVOR društvo s ograničenom odgovornošću za trgovinu, proizvodnju i usluge, Patkovac, OIB 51779825718, Patkovac 83,43000 Patkovac</izvorni_sadrzaj>
    <derivirana_varijabla naziv="DomainObject.Predmet.StrankaWithAdressOIB_1">PROIZVODNJA JAVOR društvo s ograničenom odgovornošću za trgovinu, proizvodnju i usluge, Patkovac, OIB 51779825718, Patkovac 83,43000 Patkovac</derivirana_varijabla>
  </DomainObject.Predmet.StrankaWithAdressOIB>
  <DomainObject.Predmet.StrankaNazivFormated>
    <izvorni_sadrzaj>PROIZVODNJA JAVOR društvo s ograničenom odgovornošću za trgovinu, proizvodnju i usluge, Patkovac</izvorni_sadrzaj>
    <derivirana_varijabla naziv="DomainObject.Predmet.StrankaNazivFormated_1">PROIZVODNJA JAVOR društvo s ograničenom odgovornošću za trgovinu, proizvodnju i usluge, Patkovac</derivirana_varijabla>
  </DomainObject.Predmet.StrankaNazivFormated>
  <DomainObject.Predmet.StrankaNazivFormatedOIB>
    <izvorni_sadrzaj>PROIZVODNJA JAVOR društvo s ograničenom odgovornošću za trgovinu, proizvodnju i usluge, Patkovac, OIB 51779825718</izvorni_sadrzaj>
    <derivirana_varijabla naziv="DomainObject.Predmet.StrankaNazivFormatedOIB_1">PROIZVODNJA JAVOR društvo s ograničenom odgovornošću za trgovinu, proizvodnju i usluge, Patkovac, OIB 51779825718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PROIZVODNJA JAVOR društvo s ograničenom odgovornošću za trgovinu, proizvodnju i usluge, Patkovac</item>
    </izvorni_sadrzaj>
    <derivirana_varijabla naziv="DomainObject.Predmet.StrankaListFormated_1">
      <item>PROIZVODNJA JAVOR društvo s ograničenom odgovornošću za trgovinu, proizvodnju i usluge, Patkovac</item>
    </derivirana_varijabla>
  </DomainObject.Predmet.StrankaListFormated>
  <DomainObject.Predmet.StrankaListFormatedOIB>
    <izvorni_sadrzaj>
      <item>PROIZVODNJA JAVOR društvo s ograničenom odgovornošću za trgovinu, proizvodnju i usluge, Patkovac, OIB 51779825718</item>
    </izvorni_sadrzaj>
    <derivirana_varijabla naziv="DomainObject.Predmet.StrankaListFormatedOIB_1">
      <item>PROIZVODNJA JAVOR društvo s ograničenom odgovornošću za trgovinu, proizvodnju i usluge, Patkovac, OIB 51779825718</item>
    </derivirana_varijabla>
  </DomainObject.Predmet.StrankaListFormatedOIB>
  <DomainObject.Predmet.StrankaListFormatedWithAdress>
    <izvorni_sadrzaj>
      <item>PROIZVODNJA JAVOR društvo s ograničenom odgovornošću za trgovinu, proizvodnju i usluge, Patkovac, Patkovac 83, 43000 Patkovac</item>
    </izvorni_sadrzaj>
    <derivirana_varijabla naziv="DomainObject.Predmet.StrankaListFormatedWithAdress_1">
      <item>PROIZVODNJA JAVOR društvo s ograničenom odgovornošću za trgovinu, proizvodnju i usluge, Patkovac, Patkovac 83, 43000 Patkovac</item>
    </derivirana_varijabla>
  </DomainObject.Predmet.StrankaListFormatedWithAdress>
  <DomainObject.Predmet.StrankaListFormatedWithAdressOIB>
    <izvorni_sadrzaj>
      <item>PROIZVODNJA JAVOR društvo s ograničenom odgovornošću za trgovinu, proizvodnju i usluge, Patkovac, OIB 51779825718, Patkovac 83, 43000 Patkovac</item>
    </izvorni_sadrzaj>
    <derivirana_varijabla naziv="DomainObject.Predmet.StrankaListFormatedWithAdressOIB_1">
      <item>PROIZVODNJA JAVOR društvo s ograničenom odgovornošću za trgovinu, proizvodnju i usluge, Patkovac, OIB 51779825718, Patkovac 83, 43000 Patkovac</item>
    </derivirana_varijabla>
  </DomainObject.Predmet.StrankaListFormatedWithAdressOIB>
  <DomainObject.Predmet.StrankaListNazivFormated>
    <izvorni_sadrzaj>
      <item>PROIZVODNJA JAVOR društvo s ograničenom odgovornošću za trgovinu, proizvodnju i usluge, Patkovac</item>
    </izvorni_sadrzaj>
    <derivirana_varijabla naziv="DomainObject.Predmet.StrankaListNazivFormated_1">
      <item>PROIZVODNJA JAVOR društvo s ograničenom odgovornošću za trgovinu, proizvodnju i usluge, Patkovac</item>
    </derivirana_varijabla>
  </DomainObject.Predmet.StrankaListNazivFormated>
  <DomainObject.Predmet.StrankaListNazivFormatedOIB>
    <izvorni_sadrzaj>
      <item>PROIZVODNJA JAVOR društvo s ograničenom odgovornošću za trgovinu, proizvodnju i usluge, Patkovac, OIB 51779825718</item>
    </izvorni_sadrzaj>
    <derivirana_varijabla naziv="DomainObject.Predmet.StrankaListNazivFormatedOIB_1">
      <item>PROIZVODNJA JAVOR društvo s ograničenom odgovornošću za trgovinu, proizvodnju i usluge, Patkovac, OIB 51779825718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 ZAGREB, REGIONALNI CENTAR ZAGREB</item>
      <item>e-oglasna ploča</item>
    </izvorni_sadrzaj>
    <derivirana_varijabla naziv="DomainObject.Predmet.OstaliListFormated_1">
      <item>FINA ZAGREB, REGIONALNI CENTAR ZAGREB</item>
      <item>e-oglasna ploča</item>
    </derivirana_varijabla>
  </DomainObject.Predmet.OstaliListFormated>
  <DomainObject.Predmet.OstaliListFormatedOIB>
    <izvorni_sadrzaj>
      <item>FINA ZAGREB, REGIONALNI CENTAR ZAGREB</item>
      <item>e-oglasna ploča</item>
    </izvorni_sadrzaj>
    <derivirana_varijabla naziv="DomainObject.Predmet.OstaliListFormatedOIB_1">
      <item>FINA ZAGREB, REGIONALNI CENTAR ZAGREB</item>
      <item>e-oglasna ploča</item>
    </derivirana_varijabla>
  </DomainObject.Predmet.OstaliListFormatedOIB>
  <DomainObject.Predmet.OstaliListFormatedWithAdress>
    <izvorni_sadrzaj>
      <item>FINA ZAGREB, REGIONALNI CENTAR ZAGREB, Ulica grada Vukovara 70., 10000 Zagreb</item>
      <item>e-oglasna ploča</item>
    </izvorni_sadrzaj>
    <derivirana_varijabla naziv="DomainObject.Predmet.OstaliListFormatedWithAdress_1">
      <item>FINA ZAGREB, REGIONALNI CENTAR ZAGREB, Ulica grada Vukovara 70., 10000 Zagreb</item>
      <item>e-oglasna ploča</item>
    </derivirana_varijabla>
  </DomainObject.Predmet.OstaliListFormatedWithAdress>
  <DomainObject.Predmet.OstaliListFormatedWithAdressOIB>
    <izvorni_sadrzaj>
      <item>FINA ZAGREB, REGIONALNI CENTAR ZAGREB, Ulica grada Vukovara 70., 10000 Zagreb</item>
      <item>e-oglasna ploča</item>
    </izvorni_sadrzaj>
    <derivirana_varijabla naziv="DomainObject.Predmet.OstaliListFormatedWithAdressOIB_1">
      <item>FINA ZAGREB, REGIONALNI CENTAR ZAGREB, Ulica grada Vukovara 70., 10000 Zagreb</item>
      <item>e-oglasna ploča</item>
    </derivirana_varijabla>
  </DomainObject.Predmet.OstaliListFormatedWithAdressOIB>
  <DomainObject.Predmet.OstaliListNazivFormated>
    <izvorni_sadrzaj>
      <item>FINA ZAGREB, REGIONALNI CENTAR ZAGREB</item>
      <item>e-oglasna ploča</item>
    </izvorni_sadrzaj>
    <derivirana_varijabla naziv="DomainObject.Predmet.OstaliListNazivFormated_1">
      <item>FINA ZAGREB, REGIONALNI CENTAR ZAGREB</item>
      <item>e-oglasna ploča</item>
    </derivirana_varijabla>
  </DomainObject.Predmet.OstaliListNazivFormated>
  <DomainObject.Predmet.OstaliListNazivFormatedOIB>
    <izvorni_sadrzaj>
      <item>FINA ZAGREB, REGIONALNI CENTAR ZAGREB</item>
      <item>e-oglasna ploča</item>
    </izvorni_sadrzaj>
    <derivirana_varijabla naziv="DomainObject.Predmet.OstaliListNazivFormatedOIB_1">
      <item>FINA ZAGREB, REGIONALNI CENTAR ZAGREB</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PROIZVODNJA JAVOR društvo s ograničenom odgovornošću za trgovinu, proizvodnju i usluge, Patkovac</izvorni_sadrzaj>
    <derivirana_varijabla naziv="DomainObject.Predmet.StrankaIDrugi_1">PROIZVODNJA JAVOR društvo s ograničenom odgovornošću za trgovinu, proizvodnju i usluge, Patkovac</derivirana_varijabla>
  </DomainObject.Predmet.StrankaIDrugi>
  <DomainObject.Predmet.ProtustrankaIDrugi>
    <izvorni_sadrzaj/>
    <derivirana_varijabla naziv="DomainObject.Predmet.ProtustrankaIDrugi_1"/>
  </DomainObject.Predmet.ProtustrankaIDrugi>
  <DomainObject.Predmet.StrankaIDrugiAdressOIB>
    <izvorni_sadrzaj>PROIZVODNJA JAVOR društvo s ograničenom odgovornošću za trgovinu, proizvodnju i usluge, Patkovac, OIB 51779825718, Patkovac 83, 43000 Patkovac</izvorni_sadrzaj>
    <derivirana_varijabla naziv="DomainObject.Predmet.StrankaIDrugiAdressOIB_1">PROIZVODNJA JAVOR društvo s ograničenom odgovornošću za trgovinu, proizvodnju i usluge, Patkovac, OIB 51779825718, Patkovac 83, 43000 Patkovac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PROIZVODNJA JAVOR društvo s ograničenom odgovornošću za trgovinu, proizvodnju i usluge, Patkovac</item>
      <item>FINA ZAGREB, REGIONALNI CENTAR ZAGREB</item>
      <item>e-oglasna ploča</item>
    </izvorni_sadrzaj>
    <derivirana_varijabla naziv="DomainObject.Predmet.SudioniciListNaziv_1">
      <item>PROIZVODNJA JAVOR društvo s ograničenom odgovornošću za trgovinu, proizvodnju i usluge, Patkovac</item>
      <item>FINA ZAGREB, REGIONALNI CENTAR ZAGREB</item>
      <item>e-oglasna ploča</item>
    </derivirana_varijabla>
  </DomainObject.Predmet.SudioniciListNaziv>
  <DomainObject.Predmet.SudioniciListAdressOIB>
    <izvorni_sadrzaj>
      <item>PROIZVODNJA JAVOR društvo s ograničenom odgovornošću za trgovinu, proizvodnju i usluge, Patkovac, OIB 51779825718, Patkovac 83,43000 Patkovac</item>
      <item>FINA ZAGREB, REGIONALNI CENTAR ZAGREB, Ulica grada Vukovara 70.,10000 Zagreb</item>
      <item>e-oglasna ploča</item>
    </izvorni_sadrzaj>
    <derivirana_varijabla naziv="DomainObject.Predmet.SudioniciListAdressOIB_1">
      <item>PROIZVODNJA JAVOR društvo s ograničenom odgovornošću za trgovinu, proizvodnju i usluge, Patkovac, OIB 51779825718, Patkovac 83,43000 Patkovac</item>
      <item>FINA ZAGREB, REGIONALNI CENTAR ZAGREB, Ulica grada Vukovara 70.,10000 Zagreb</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51779825718</item>
      <item>, OIB null</item>
      <item>, OIB null</item>
    </izvorni_sadrzaj>
    <derivirana_varijabla naziv="DomainObject.Predmet.SudioniciListNazivOIB_1">
      <item>, OIB 51779825718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90FFF2-6440-458C-B128-1C9953A957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38</properties:Pages>
  <properties:Words>14728</properties:Words>
  <properties:Characters>89451</properties:Characters>
  <properties:Lines>1430</properties:Lines>
  <properties:Paragraphs>455</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2015-12-03T08:36:00Z</dcterms:created>
  <dc:creator>Vesna Dragišić</dc:creator>
  <cp:lastModifiedBy>Vesna Dragišić</cp:lastModifiedBy>
  <cp:lastPrinted>2015-12-03T08:59:00Z</cp:lastPrinted>
  <dcterms:modified xmlns:xsi="http://www.w3.org/2001/XMLSchema-instance" xsi:type="dcterms:W3CDTF">2015-12-03T09:16:00Z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38</vt:i4>
  </prop:property>
</prop:Properties>
</file>