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3c3a" w14:paraId="d433c3a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1B4956">
        <w:rPr>
          <w:b/>
          <w:sz w:val="22"/>
          <w:szCs w:val="22"/>
        </w:rPr>
        <w:t>286</w:t>
      </w:r>
      <w:r w:rsidR="00D543CA">
        <w:rPr>
          <w:b/>
          <w:sz w:val="22"/>
          <w:szCs w:val="22"/>
        </w:rPr>
        <w:t>/17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643D3D" w:rsidR="004E2A1F" w:rsidRPr="00643D3D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1B4956">
        <w:rPr>
          <w:b/>
          <w:sz w:val="22"/>
          <w:szCs w:val="22"/>
        </w:rPr>
        <w:t xml:space="preserve">BABYLON d.o.o., </w:t>
      </w:r>
      <w:proofErr w:type="spellStart"/>
      <w:r w:rsidR="001B4956">
        <w:rPr>
          <w:b/>
          <w:sz w:val="22"/>
          <w:szCs w:val="22"/>
        </w:rPr>
        <w:t>Hodilje</w:t>
      </w:r>
      <w:proofErr w:type="spellEnd"/>
      <w:r w:rsidR="001B4956">
        <w:rPr>
          <w:b/>
          <w:sz w:val="22"/>
          <w:szCs w:val="22"/>
        </w:rPr>
        <w:t xml:space="preserve">, </w:t>
      </w:r>
      <w:proofErr w:type="spellStart"/>
      <w:r w:rsidR="001B4956">
        <w:rPr>
          <w:b/>
          <w:sz w:val="22"/>
          <w:szCs w:val="22"/>
        </w:rPr>
        <w:t>Hodilje</w:t>
      </w:r>
      <w:proofErr w:type="spellEnd"/>
      <w:r w:rsidR="001B4956">
        <w:rPr>
          <w:b/>
          <w:sz w:val="22"/>
          <w:szCs w:val="22"/>
        </w:rPr>
        <w:t xml:space="preserve"> 33, OIB: 13731634297</w:t>
      </w:r>
      <w:r w:rsidR="00643D3D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B4956">
        <w:rPr>
          <w:sz w:val="22"/>
          <w:szCs w:val="22"/>
        </w:rPr>
        <w:t xml:space="preserve">23. ožujka </w:t>
      </w:r>
      <w:r w:rsidR="00D543CA">
        <w:rPr>
          <w:sz w:val="22"/>
          <w:szCs w:val="22"/>
        </w:rPr>
        <w:t>2017.g.</w:t>
      </w:r>
      <w:r w:rsidRPr="00DC4089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1B4956">
        <w:rPr>
          <w:b/>
          <w:sz w:val="22"/>
          <w:szCs w:val="22"/>
        </w:rPr>
        <w:t xml:space="preserve">BABYLON d.o.o., </w:t>
      </w:r>
      <w:proofErr w:type="spellStart"/>
      <w:r w:rsidR="001B4956">
        <w:rPr>
          <w:b/>
          <w:sz w:val="22"/>
          <w:szCs w:val="22"/>
        </w:rPr>
        <w:t>Hodilje</w:t>
      </w:r>
      <w:proofErr w:type="spellEnd"/>
      <w:r w:rsidR="001B4956">
        <w:rPr>
          <w:b/>
          <w:sz w:val="22"/>
          <w:szCs w:val="22"/>
        </w:rPr>
        <w:t xml:space="preserve">, </w:t>
      </w:r>
      <w:proofErr w:type="spellStart"/>
      <w:r w:rsidR="001B4956">
        <w:rPr>
          <w:b/>
          <w:sz w:val="22"/>
          <w:szCs w:val="22"/>
        </w:rPr>
        <w:t>Hodilje</w:t>
      </w:r>
      <w:proofErr w:type="spellEnd"/>
      <w:r w:rsidR="001B4956">
        <w:rPr>
          <w:b/>
          <w:sz w:val="22"/>
          <w:szCs w:val="22"/>
        </w:rPr>
        <w:t xml:space="preserve"> 33, OIB: 13731634297</w:t>
      </w:r>
      <w:r w:rsidR="00643D3D">
        <w:rPr>
          <w:b/>
          <w:sz w:val="22"/>
          <w:szCs w:val="22"/>
        </w:rPr>
        <w:t>,</w:t>
      </w:r>
      <w:r w:rsidR="00605D60">
        <w:rPr>
          <w:b/>
          <w:sz w:val="22"/>
          <w:szCs w:val="22"/>
        </w:rPr>
        <w:t xml:space="preserve"> 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311414" w:rsidRPr="00311414">
        <w:rPr>
          <w:b/>
          <w:sz w:val="22"/>
          <w:szCs w:val="22"/>
        </w:rPr>
        <w:t>07. ožujka 2017.g.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1B4956">
        <w:rPr>
          <w:b/>
          <w:sz w:val="22"/>
          <w:szCs w:val="22"/>
        </w:rPr>
        <w:t>15.919,76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B4956">
        <w:rPr>
          <w:sz w:val="22"/>
          <w:szCs w:val="22"/>
        </w:rPr>
        <w:t>23. ožujka</w:t>
      </w:r>
      <w:r w:rsidR="00D543CA">
        <w:rPr>
          <w:sz w:val="22"/>
          <w:szCs w:val="22"/>
        </w:rPr>
        <w:t xml:space="preserve"> 2017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Sect="00D543CA" w:rsidR="00FA1EDD" w:rsidRPr="00DC4089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0F185A"/>
    <w:rsid w:val="00102E28"/>
    <w:rsid w:val="00154DA5"/>
    <w:rsid w:val="00166031"/>
    <w:rsid w:val="00167F2F"/>
    <w:rsid w:val="001924E7"/>
    <w:rsid w:val="001A25A1"/>
    <w:rsid w:val="001A4D27"/>
    <w:rsid w:val="001B4956"/>
    <w:rsid w:val="001B6929"/>
    <w:rsid w:val="001D333B"/>
    <w:rsid w:val="00261410"/>
    <w:rsid w:val="00296023"/>
    <w:rsid w:val="002A6B09"/>
    <w:rsid w:val="00311414"/>
    <w:rsid w:val="0032747B"/>
    <w:rsid w:val="00385357"/>
    <w:rsid w:val="003A6F45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5636F"/>
    <w:rsid w:val="00561E1F"/>
    <w:rsid w:val="005B0261"/>
    <w:rsid w:val="005D3F65"/>
    <w:rsid w:val="00605D60"/>
    <w:rsid w:val="00626DD8"/>
    <w:rsid w:val="00643D3D"/>
    <w:rsid w:val="006A7C65"/>
    <w:rsid w:val="006B537C"/>
    <w:rsid w:val="006D4923"/>
    <w:rsid w:val="006F0D91"/>
    <w:rsid w:val="00731956"/>
    <w:rsid w:val="007606AB"/>
    <w:rsid w:val="007615C9"/>
    <w:rsid w:val="0079356B"/>
    <w:rsid w:val="007C71CF"/>
    <w:rsid w:val="007D1F61"/>
    <w:rsid w:val="007F1205"/>
    <w:rsid w:val="0080196D"/>
    <w:rsid w:val="00831FE9"/>
    <w:rsid w:val="00887549"/>
    <w:rsid w:val="008B1FE5"/>
    <w:rsid w:val="008B566A"/>
    <w:rsid w:val="009A1027"/>
    <w:rsid w:val="009C5A5C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C50B45"/>
    <w:rsid w:val="00CD2741"/>
    <w:rsid w:val="00CE2FFC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40A76"/>
    <w:rsid w:val="00F61684"/>
    <w:rsid w:val="00F714DB"/>
    <w:rsid w:val="00F722FC"/>
    <w:rsid w:val="00F73B18"/>
    <w:rsid w:val="00F851E1"/>
    <w:rsid w:val="00F96579"/>
    <w:rsid w:val="00FA1EDD"/>
    <w:rsid w:val="00FA5A0B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St-286/2017</izvorni_sadrzaj>
    <derivirana_varijabla naziv="DomainObject.Predmet.OznakaBroj_1">St-286/2017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BABYLON d.o.o. za trgovinu, financijsko posredovanje i građenje</izvorni_sadrzaj>
    <derivirana_varijabla naziv="DomainObject.Predmet.ProtustrankaFormated_1">  BABYLON d.o.o. za trgovinu, financijsko posredovanje i građenje</derivirana_varijabla>
  </DomainObject.Predmet.ProtustrankaFormated>
  <DomainObject.Predmet.ProtustrankaFormatedOIB>
    <izvorni_sadrzaj>  BABYLON d.o.o. za trgovinu, financijsko posredovanje i građenje, OIB 13731634297</izvorni_sadrzaj>
    <derivirana_varijabla naziv="DomainObject.Predmet.ProtustrankaFormatedOIB_1">  BABYLON d.o.o. za trgovinu, financijsko posredovanje i građenje, OIB 13731634297</derivirana_varijabla>
  </DomainObject.Predmet.ProtustrankaFormatedOIB>
  <DomainObject.Predmet.ProtustrankaFormatedWithAdress>
    <izvorni_sadrzaj> BABYLON d.o.o. za trgovinu, financijsko posredovanje i građenje, Hodilje 33, 20230 Hodilje</izvorni_sadrzaj>
    <derivirana_varijabla naziv="DomainObject.Predmet.ProtustrankaFormatedWithAdress_1"> BABYLON d.o.o. za trgovinu, financijsko posredovanje i građenje, Hodilje 33, 20230 Hodilje</derivirana_varijabla>
  </DomainObject.Predmet.ProtustrankaFormatedWithAdress>
  <DomainObject.Predmet.ProtustrankaFormatedWithAdressOIB>
    <izvorni_sadrzaj> BABYLON d.o.o. za trgovinu, financijsko posredovanje i građenje, OIB 13731634297, Hodilje 33, 20230 Hodilje</izvorni_sadrzaj>
    <derivirana_varijabla naziv="DomainObject.Predmet.ProtustrankaFormatedWithAdressOIB_1"> BABYLON d.o.o. za trgovinu, financijsko posredovanje i građenje, OIB 13731634297, Hodilje 33, 20230 Hodilje</derivirana_varijabla>
  </DomainObject.Predmet.ProtustrankaFormatedWithAdressOIB>
  <DomainObject.Predmet.ProtustrankaWithAdress>
    <izvorni_sadrzaj>BABYLON d.o.o. za trgovinu, financijsko posredovanje i građenje Hodilje 33, 20230 Hodilje</izvorni_sadrzaj>
    <derivirana_varijabla naziv="DomainObject.Predmet.ProtustrankaWithAdress_1">BABYLON d.o.o. za trgovinu, financijsko posredovanje i građenje Hodilje 33, 20230 Hodilje</derivirana_varijabla>
  </DomainObject.Predmet.ProtustrankaWithAdress>
  <DomainObject.Predmet.ProtustrankaWithAdressOIB>
    <izvorni_sadrzaj>BABYLON d.o.o. za trgovinu, financijsko posredovanje i građenje, OIB 13731634297, Hodilje 33, 20230 Hodilje</izvorni_sadrzaj>
    <derivirana_varijabla naziv="DomainObject.Predmet.ProtustrankaWithAdressOIB_1">BABYLON d.o.o. za trgovinu, financijsko posredovanje i građenje, OIB 13731634297, Hodilje 33, 20230 Hodilje</derivirana_varijabla>
  </DomainObject.Predmet.ProtustrankaWithAdressOIB>
  <DomainObject.Predmet.ProtustrankaNazivFormated>
    <izvorni_sadrzaj>BABYLON d.o.o. za trgovinu, financijsko posredovanje i građenje</izvorni_sadrzaj>
    <derivirana_varijabla naziv="DomainObject.Predmet.ProtustrankaNazivFormated_1">BABYLON d.o.o. za trgovinu, financijsko posredovanje i građenje</derivirana_varijabla>
  </DomainObject.Predmet.ProtustrankaNazivFormated>
  <DomainObject.Predmet.ProtustrankaNazivFormatedOIB>
    <izvorni_sadrzaj>BABYLON d.o.o. za trgovinu, financijsko posredovanje i građenje, OIB 13731634297</izvorni_sadrzaj>
    <derivirana_varijabla naziv="DomainObject.Predmet.ProtustrankaNazivFormatedOIB_1">BABYLON d.o.o. za trgovinu, financijsko posredovanje i građenje, OIB 13731634297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15919.76</izvorni_sadrzaj>
    <derivirana_varijabla naziv="DomainObject.Predmet.TrenutnaVrijednost_1">15919.76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BABYLON d.o.o. za trgovinu, financijsko posredovanje i građenje</item>
    </izvorni_sadrzaj>
    <derivirana_varijabla naziv="DomainObject.Predmet.ProtuStrankaListFormated_1">
      <item>BABYLON d.o.o. za trgovinu, financijsko posredovanje i građenje</item>
    </derivirana_varijabla>
  </DomainObject.Predmet.ProtuStrankaListFormated>
  <DomainObject.Predmet.ProtuStrankaListFormatedOIB>
    <izvorni_sadrzaj>
      <item>BABYLON d.o.o. za trgovinu, financijsko posredovanje i građenje, OIB 13731634297</item>
    </izvorni_sadrzaj>
    <derivirana_varijabla naziv="DomainObject.Predmet.ProtuStrankaListFormatedOIB_1">
      <item>BABYLON d.o.o. za trgovinu, financijsko posredovanje i građenje, OIB 13731634297</item>
    </derivirana_varijabla>
  </DomainObject.Predmet.ProtuStrankaListFormatedOIB>
  <DomainObject.Predmet.ProtuStrankaListFormatedWithAdress>
    <izvorni_sadrzaj>
      <item>BABYLON d.o.o. za trgovinu, financijsko posredovanje i građenje, Hodilje 33, 20230 Hodilje</item>
    </izvorni_sadrzaj>
    <derivirana_varijabla naziv="DomainObject.Predmet.ProtuStrankaListFormatedWithAdress_1">
      <item>BABYLON d.o.o. za trgovinu, financijsko posredovanje i građenje, Hodilje 33, 20230 Hodilje</item>
    </derivirana_varijabla>
  </DomainObject.Predmet.ProtuStrankaListFormatedWithAdress>
  <DomainObject.Predmet.ProtuStrankaListFormatedWithAdressOIB>
    <izvorni_sadrzaj>
      <item>BABYLON d.o.o. za trgovinu, financijsko posredovanje i građenje, OIB 13731634297, Hodilje 33, 20230 Hodilje</item>
    </izvorni_sadrzaj>
    <derivirana_varijabla naziv="DomainObject.Predmet.ProtuStrankaListFormatedWithAdressOIB_1">
      <item>BABYLON d.o.o. za trgovinu, financijsko posredovanje i građenje, OIB 13731634297, Hodilje 33, 20230 Hodilje</item>
    </derivirana_varijabla>
  </DomainObject.Predmet.ProtuStrankaListFormatedWithAdressOIB>
  <DomainObject.Predmet.ProtuStrankaListNazivFormated>
    <izvorni_sadrzaj>
      <item>BABYLON d.o.o. za trgovinu, financijsko posredovanje i građenje</item>
    </izvorni_sadrzaj>
    <derivirana_varijabla naziv="DomainObject.Predmet.ProtuStrankaListNazivFormated_1">
      <item>BABYLON d.o.o. za trgovinu, financijsko posredovanje i građenje</item>
    </derivirana_varijabla>
  </DomainObject.Predmet.ProtuStrankaListNazivFormated>
  <DomainObject.Predmet.ProtuStrankaListNazivFormatedOIB>
    <izvorni_sadrzaj>
      <item>BABYLON d.o.o. za trgovinu, financijsko posredovanje i građenje, OIB 13731634297</item>
    </izvorni_sadrzaj>
    <derivirana_varijabla naziv="DomainObject.Predmet.ProtuStrankaListNazivFormatedOIB_1">
      <item>BABYLON d.o.o. za trgovinu, financijsko posredovanje i građenje, OIB 13731634297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BABYLON d.o.o. za trgovinu, financijsko posredovanje i građenje</izvorni_sadrzaj>
    <derivirana_varijabla naziv="DomainObject.Predmet.ProtustrankaIDrugi_1">BABYLON d.o.o. za trgovinu, financijsko posredovanje i građenje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BABYLON d.o.o. za trgovinu, financijsko posredovanje i građenje, OIB 13731634297, Hodilje 33, 20230 Hodilje</izvorni_sadrzaj>
    <derivirana_varijabla naziv="DomainObject.Predmet.ProtustrankaIDrugiAdressOIB_1">BABYLON d.o.o. za trgovinu, financijsko posredovanje i građenje, OIB 13731634297, Hodilje 33, 20230 Hodilje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BABYLON d.o.o. za trgovinu, financijsko posredovanje i građenje</item>
    </izvorni_sadrzaj>
    <derivirana_varijabla naziv="DomainObject.Predmet.SudioniciListNaziv_1">
      <item>FINA, RC Split, Podružnica Dubrovnik</item>
      <item>BABYLON d.o.o. za trgovinu, financijsko posredovanje i građenje</item>
    </derivirana_varijabla>
  </DomainObject.Predmet.SudioniciListNaziv>
  <DomainObject.Predmet.SudioniciListAdressOIB>
    <izvorni_sadrzaj>
      <item>FINA, RC Split, Podružnica Dubrovnik, OIB 85821130368, Vukovarska 2,20000 Dubrovnik</item>
      <item>BABYLON d.o.o. za trgovinu, financijsko posredovanje i građenje, OIB 13731634297, Hodilje 33,20230 Hodilje</item>
    </izvorni_sadrzaj>
    <derivirana_varijabla naziv="DomainObject.Predmet.SudioniciListAdressOIB_1">
      <item>FINA, RC Split, Podružnica Dubrovnik, OIB 85821130368, Vukovarska 2,20000 Dubrovnik</item>
      <item>BABYLON d.o.o. za trgovinu, financijsko posredovanje i građenje, OIB 13731634297, Hodilje 33,20230 Hodilje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13731634297</item>
    </izvorni_sadrzaj>
    <derivirana_varijabla naziv="DomainObject.Predmet.SudioniciListNazivOIB_1">
      <item>, OIB 85821130368</item>
      <item>, OIB 13731634297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1583</properties:Characters>
  <properties:Lines>47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2017-03-23T12:41:00Z</dcterms:created>
  <dc:creator>Mirjana Mihović</dc:creator>
  <cp:lastModifiedBy>Mara Marčinko</cp:lastModifiedBy>
  <cp:lastPrinted>2017-03-23T12:52:00Z</cp:lastPrinted>
  <dcterms:modified xmlns:xsi="http://www.w3.org/2001/XMLSchema-instance" xsi:type="dcterms:W3CDTF">2017-03-23T12:54:00Z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