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95a0" w14:paraId="09695a0" w:rsidRDefault="00BB7451" w:rsidP="0013506A" w:rsidR="0013506A" w:rsidRPr="0013506A">
      <w:pPr>
        <w:ind w:firstLine="708"/>
        <w:jc w:val="right"/>
        <w15:collapsed w:val="false"/>
      </w:pPr>
      <w:bookmarkStart w:name="_GoBack" w:id="0"/>
      <w:bookmarkEnd w:id="0"/>
      <w:r w:rsidRPr="0013506A">
        <w:rPr>
          <w:rFonts w:cs="Arial" w:hAnsi="Arial" w:ascii="Arial"/>
          <w:b/>
        </w:rPr>
        <w:t xml:space="preserve">Na posl. br. </w:t>
      </w:r>
      <w:r w:rsidR="0013506A" w:rsidRPr="0013506A">
        <w:t xml:space="preserve">St-24/17. </w:t>
      </w:r>
    </w:p>
    <w:p w:rsidRDefault="00CD21DF" w:rsidP="0013506A" w:rsidR="00CD21DF">
      <w:pPr>
        <w:ind w:firstLine="11" w:left="3544"/>
        <w:jc w:val="right"/>
        <w:rPr>
          <w:b/>
        </w:rPr>
      </w:pPr>
    </w:p>
    <w:p w:rsidRDefault="00CD21DF" w:rsidP="00CD21DF" w:rsidR="00CD21DF" w:rsidRPr="00CD21DF">
      <w:pPr>
        <w:spacing w:lineRule="auto" w:line="276"/>
        <w:rPr>
          <w:b/>
        </w:rPr>
      </w:pPr>
      <w:r w:rsidRPr="00CD21DF">
        <w:rPr>
          <w:b/>
        </w:rPr>
        <w:t>STEČAJNA UPRAVITELJICA NADA RELJIĆ OIB: 63776354688</w:t>
      </w:r>
    </w:p>
    <w:p w:rsidRDefault="00CD21DF" w:rsidP="00CD21DF" w:rsidR="00CD21DF" w:rsidRPr="00CD21DF">
      <w:pPr>
        <w:spacing w:lineRule="auto" w:line="276"/>
        <w:rPr>
          <w:b/>
        </w:rPr>
      </w:pPr>
      <w:r w:rsidRPr="00CD21DF">
        <w:rPr>
          <w:b/>
        </w:rPr>
        <w:t>Slavonski Brod, naselje A.Hebrang blok 7/9</w:t>
      </w:r>
    </w:p>
    <w:p w:rsidRDefault="00CD21DF" w:rsidP="00CD21DF" w:rsidR="00CD21DF" w:rsidRPr="00CD21DF">
      <w:pPr>
        <w:spacing w:lineRule="auto" w:line="276"/>
        <w:rPr>
          <w:b/>
        </w:rPr>
      </w:pPr>
      <w:r w:rsidRPr="00CD21DF">
        <w:rPr>
          <w:b/>
        </w:rPr>
        <w:t>Tel:</w:t>
      </w:r>
      <w:r w:rsidRPr="00CD21DF">
        <w:rPr>
          <w:b/>
        </w:rPr>
        <w:tab/>
        <w:t>035/451015 Mob:</w:t>
      </w:r>
      <w:r w:rsidRPr="00CD21DF">
        <w:rPr>
          <w:b/>
        </w:rPr>
        <w:tab/>
        <w:t>091/451-7640</w:t>
      </w:r>
    </w:p>
    <w:p w:rsidRDefault="00CD21DF" w:rsidP="00CD21DF" w:rsidR="00CD21DF" w:rsidRPr="009B7622">
      <w:pPr>
        <w:ind w:firstLine="11"/>
        <w:jc w:val="left"/>
        <w:rPr>
          <w:b/>
          <w:color w:themeColor="text1" w:val="000000"/>
        </w:rPr>
      </w:pPr>
      <w:r w:rsidRPr="004F768D">
        <w:t>E-mail</w:t>
      </w:r>
      <w:r w:rsidRPr="009B7622">
        <w:rPr>
          <w:color w:themeColor="text1" w:val="000000"/>
        </w:rPr>
        <w:t xml:space="preserve">: </w:t>
      </w:r>
      <w:hyperlink r:id="rId10" w:history="true">
        <w:r w:rsidRPr="009B7622">
          <w:rPr>
            <w:rStyle w:val="Hiperveza"/>
            <w:color w:themeColor="text1" w:val="000000"/>
          </w:rPr>
          <w:t>nada.reljic@gmail.com</w:t>
        </w:r>
      </w:hyperlink>
    </w:p>
    <w:p w:rsidRDefault="00BB7451" w:rsidP="00660F03" w:rsidR="00BB7451">
      <w:pPr>
        <w:spacing w:lineRule="auto" w:line="276"/>
      </w:pPr>
    </w:p>
    <w:p w:rsidRDefault="00BB7451" w:rsidP="00660F03" w:rsidR="00BB7451">
      <w:pPr>
        <w:spacing w:lineRule="auto" w:line="276"/>
      </w:pPr>
    </w:p>
    <w:p w:rsidRDefault="00CD21DF" w:rsidP="00660F03" w:rsidR="00CD21DF">
      <w:pPr>
        <w:ind w:firstLine="11" w:left="3544"/>
        <w:jc w:val="right"/>
        <w:rPr>
          <w:rFonts w:cs="Arial" w:hAnsi="Arial" w:ascii="Arial"/>
          <w:b/>
        </w:rPr>
      </w:pPr>
    </w:p>
    <w:p w:rsidRDefault="00CD21DF" w:rsidP="00660F03" w:rsidR="00CD21DF">
      <w:pPr>
        <w:ind w:firstLine="11" w:left="3544"/>
        <w:jc w:val="right"/>
        <w:rPr>
          <w:rFonts w:cs="Arial" w:hAnsi="Arial" w:ascii="Arial"/>
          <w:b/>
        </w:rPr>
      </w:pPr>
    </w:p>
    <w:p w:rsidRDefault="00660F03" w:rsidP="00660F03" w:rsidR="00660F03">
      <w:pPr>
        <w:ind w:firstLine="11" w:left="3544"/>
        <w:jc w:val="right"/>
        <w:rPr>
          <w:rFonts w:cs="Arial" w:hAnsi="Arial" w:ascii="Arial"/>
          <w:b/>
        </w:rPr>
      </w:pPr>
      <w:r w:rsidRPr="00784561">
        <w:rPr>
          <w:rFonts w:cs="Arial" w:hAnsi="Arial" w:ascii="Arial"/>
          <w:b/>
        </w:rPr>
        <w:t xml:space="preserve">TRGOVAČKI SUD U </w:t>
      </w:r>
      <w:r w:rsidR="004116E6">
        <w:rPr>
          <w:rFonts w:cs="Arial" w:hAnsi="Arial" w:ascii="Arial"/>
          <w:b/>
        </w:rPr>
        <w:t>ZADRU</w:t>
      </w:r>
    </w:p>
    <w:p w:rsidRDefault="002B60C6" w:rsidP="002B60C6" w:rsidR="00AD0D12">
      <w:pPr>
        <w:pStyle w:val="Bezproreda"/>
        <w:jc w:val="right"/>
        <w:rPr>
          <w:b/>
        </w:rPr>
      </w:pPr>
      <w:r w:rsidRPr="00AD0D12">
        <w:rPr>
          <w:b/>
        </w:rPr>
        <w:t xml:space="preserve">stečajna masa iza </w:t>
      </w:r>
      <w:bookmarkStart w:name="_Hlk504582515" w:id="1"/>
    </w:p>
    <w:p w:rsidRDefault="004116E6" w:rsidP="002B60C6" w:rsidR="003E2593">
      <w:pPr>
        <w:jc w:val="right"/>
        <w:rPr>
          <w:rFonts w:cs="Arial" w:hAnsi="Arial" w:ascii="Arial"/>
          <w:b/>
        </w:rPr>
      </w:pPr>
      <w:bookmarkStart w:name="_Hlk510797527" w:id="2"/>
      <w:bookmarkEnd w:id="1"/>
      <w:r>
        <w:rPr>
          <w:rFonts w:cs="Arial" w:hAnsi="Arial" w:ascii="Arial"/>
          <w:b/>
        </w:rPr>
        <w:t xml:space="preserve">POLET   d.o.o- u stečaju </w:t>
      </w:r>
    </w:p>
    <w:p w:rsidRDefault="004116E6" w:rsidP="00D8462C" w:rsidR="00D8462C" w:rsidRPr="00D8462C">
      <w:pPr>
        <w:ind w:left="-426"/>
        <w:jc w:val="right"/>
        <w:rPr>
          <w:b/>
        </w:rPr>
      </w:pPr>
      <w:r w:rsidRPr="00D8462C">
        <w:rPr>
          <w:rFonts w:cs="Arial" w:hAnsi="Arial" w:ascii="Arial"/>
          <w:b/>
        </w:rPr>
        <w:t>OIB:</w:t>
      </w:r>
      <w:bookmarkStart w:name="_Hlk503128250" w:id="3"/>
      <w:bookmarkEnd w:id="2"/>
      <w:r w:rsidR="00D8462C" w:rsidRPr="00D8462C">
        <w:rPr>
          <w:b/>
        </w:rPr>
        <w:t xml:space="preserve"> 46774326006</w:t>
      </w:r>
    </w:p>
    <w:p w:rsidRDefault="008134AF" w:rsidP="00D8462C" w:rsidR="006479FF" w:rsidRPr="009B7622">
      <w:pPr>
        <w:jc w:val="right"/>
        <w:rPr>
          <w:b/>
          <w:color w:themeColor="text1" w:val="000000"/>
        </w:rPr>
      </w:pPr>
      <w:hyperlink r:id="rId11" w:history="true">
        <w:r w:rsidR="00C34C0C" w:rsidRPr="009B7622">
          <w:rPr>
            <w:rStyle w:val="Hiperveza"/>
            <w:b/>
            <w:color w:themeColor="text1" w:val="000000"/>
          </w:rPr>
          <w:t>Tina.Grgas@tszd.pravosudje.hr</w:t>
        </w:r>
      </w:hyperlink>
    </w:p>
    <w:p w:rsidRDefault="006479FF" w:rsidP="00456439" w:rsidR="006479FF">
      <w:pPr>
        <w:ind w:firstLine="11" w:left="-142"/>
        <w:jc w:val="left"/>
        <w:rPr>
          <w:b/>
        </w:rPr>
      </w:pPr>
    </w:p>
    <w:p w:rsidRDefault="009F3A2C" w:rsidP="009F3A2C" w:rsidR="00CD21DF" w:rsidRPr="0058502F">
      <w:pPr>
        <w:ind w:firstLine="11" w:left="284"/>
        <w:jc w:val="left"/>
        <w:rPr>
          <w:b/>
        </w:rPr>
      </w:pPr>
      <w:r w:rsidRPr="0058502F">
        <w:rPr>
          <w:b/>
        </w:rPr>
        <w:t>obrazac 20</w:t>
      </w:r>
    </w:p>
    <w:bookmarkEnd w:id="3"/>
    <w:p w:rsidRDefault="00921999" w:rsidP="00CD21DF" w:rsidR="00921999" w:rsidRPr="0058502F">
      <w:pPr>
        <w:jc w:val="center"/>
        <w:rPr>
          <w:b/>
        </w:rPr>
      </w:pPr>
    </w:p>
    <w:p w:rsidRDefault="00921999" w:rsidP="00921999" w:rsidR="00921999" w:rsidRPr="0058502F">
      <w:pPr>
        <w:rPr>
          <w:b/>
        </w:rPr>
      </w:pPr>
    </w:p>
    <w:p w:rsidRDefault="00793D35" w:rsidP="00793D35" w:rsidR="00793D35">
      <w:pPr>
        <w:jc w:val="center"/>
        <w:rPr>
          <w:b/>
        </w:rPr>
      </w:pPr>
      <w:r>
        <w:rPr>
          <w:b/>
        </w:rPr>
        <w:t xml:space="preserve">ZA IZVJEŠTAJNO ROČIŠTE 26.04.2018 u 13 sati </w:t>
      </w:r>
      <w:bookmarkStart w:name="_Hlk511248923" w:id="4"/>
    </w:p>
    <w:bookmarkEnd w:id="4"/>
    <w:p w:rsidRDefault="00921999" w:rsidP="00921999" w:rsidR="00921999" w:rsidRPr="0058502F">
      <w:pPr>
        <w:rPr>
          <w:b/>
        </w:rPr>
      </w:pPr>
    </w:p>
    <w:p w:rsidRDefault="00E00F2D" w:rsidP="001E7F08" w:rsidR="00793D35">
      <w:pPr>
        <w:jc w:val="center"/>
        <w:rPr>
          <w:rFonts w:cs="Arial" w:hAnsi="Arial" w:ascii="Arial"/>
          <w:b/>
        </w:rPr>
      </w:pPr>
      <w:r w:rsidRPr="0058502F">
        <w:rPr>
          <w:b/>
        </w:rPr>
        <w:t>IZVJEŠĆE</w:t>
      </w:r>
      <w:r w:rsidR="00793D35">
        <w:rPr>
          <w:b/>
        </w:rPr>
        <w:t xml:space="preserve"> </w:t>
      </w:r>
      <w:r w:rsidRPr="0058502F">
        <w:rPr>
          <w:b/>
        </w:rPr>
        <w:t xml:space="preserve">O STANJU </w:t>
      </w:r>
      <w:bookmarkStart w:name="_Hlk511249527" w:id="5"/>
      <w:r w:rsidR="00793D35">
        <w:rPr>
          <w:b/>
        </w:rPr>
        <w:t xml:space="preserve">STEČAJNE MASE </w:t>
      </w:r>
      <w:r w:rsidR="00793D35" w:rsidRPr="0058502F">
        <w:rPr>
          <w:b/>
        </w:rPr>
        <w:t>iza</w:t>
      </w:r>
      <w:r w:rsidR="00793D35">
        <w:rPr>
          <w:b/>
        </w:rPr>
        <w:t xml:space="preserve"> </w:t>
      </w:r>
      <w:r w:rsidR="00793D35">
        <w:rPr>
          <w:rFonts w:cs="Arial" w:hAnsi="Arial" w:ascii="Arial"/>
          <w:b/>
        </w:rPr>
        <w:t xml:space="preserve">POLET   d.o.o- u stečaju OIB </w:t>
      </w:r>
      <w:r w:rsidR="00793D35" w:rsidRPr="00D8462C">
        <w:rPr>
          <w:b/>
        </w:rPr>
        <w:t>46774326006</w:t>
      </w:r>
    </w:p>
    <w:p w:rsidRDefault="00793D35" w:rsidP="001E7F08" w:rsidR="001E7F08">
      <w:pPr>
        <w:jc w:val="center"/>
        <w:rPr>
          <w:rFonts w:cs="Arial" w:hAnsi="Arial" w:ascii="Arial"/>
          <w:b/>
        </w:rPr>
      </w:pPr>
      <w:r>
        <w:rPr>
          <w:rFonts w:cs="Arial" w:hAnsi="Arial" w:ascii="Arial"/>
          <w:b/>
        </w:rPr>
        <w:t xml:space="preserve"> </w:t>
      </w:r>
      <w:bookmarkStart w:name="_Hlk510797744" w:id="6"/>
      <w:r w:rsidR="001E7F08" w:rsidRPr="001E7F08">
        <w:rPr>
          <w:rFonts w:cs="Arial" w:hAnsi="Arial" w:ascii="Arial"/>
          <w:b/>
        </w:rPr>
        <w:t>Slavonski Brod Naselje Andrije Hebranga 7/9</w:t>
      </w:r>
    </w:p>
    <w:bookmarkEnd w:id="5"/>
    <w:p w:rsidRDefault="001E7F08" w:rsidP="001E7F08" w:rsidR="0013506A" w:rsidRPr="005B5C97">
      <w:pPr>
        <w:jc w:val="center"/>
      </w:pPr>
      <w:r>
        <w:rPr>
          <w:b/>
        </w:rPr>
        <w:t xml:space="preserve">(prije </w:t>
      </w:r>
      <w:r w:rsidR="0013506A">
        <w:rPr>
          <w:b/>
        </w:rPr>
        <w:t xml:space="preserve"> Umag, Ulica 1. Svibnja bb, OIB: 92834168272</w:t>
      </w:r>
      <w:r>
        <w:rPr>
          <w:b/>
        </w:rPr>
        <w:t>)</w:t>
      </w:r>
    </w:p>
    <w:bookmarkEnd w:id="6"/>
    <w:p w:rsidRDefault="0013506A" w:rsidP="0013506A" w:rsidR="0013506A">
      <w:pPr>
        <w:pStyle w:val="Bezproreda"/>
        <w:ind w:left="-426"/>
        <w:jc w:val="center"/>
      </w:pPr>
    </w:p>
    <w:p w:rsidRDefault="00921999" w:rsidP="00921999" w:rsidR="00921999" w:rsidRPr="0058502F"/>
    <w:p w:rsidRDefault="00ED5E27" w:rsidP="00ED5E27" w:rsidR="00ED5E27" w:rsidRPr="00ED5E27">
      <w:pPr>
        <w:jc w:val="left"/>
        <w:rPr>
          <w:b/>
        </w:rPr>
      </w:pPr>
      <w:r w:rsidRPr="00ED5E27">
        <w:rPr>
          <w:b/>
        </w:rPr>
        <w:t xml:space="preserve">I  </w:t>
      </w:r>
      <w:r w:rsidR="00921999" w:rsidRPr="00ED5E27">
        <w:rPr>
          <w:b/>
        </w:rPr>
        <w:t>STANJE UPISA U SUDSKI REGISTAR</w:t>
      </w:r>
    </w:p>
    <w:p w:rsidRDefault="005443B5" w:rsidP="005443B5" w:rsidR="00921999" w:rsidRPr="0058502F">
      <w:pPr>
        <w:pStyle w:val="Podnaslov"/>
        <w:numPr>
          <w:ilvl w:val="1"/>
          <w:numId w:val="16"/>
        </w:numPr>
      </w:pPr>
      <w:r>
        <w:t>UVOD</w:t>
      </w:r>
    </w:p>
    <w:p w:rsidRDefault="00ED5E27" w:rsidP="00ED5E27" w:rsidR="00ED5E27">
      <w:pPr>
        <w:ind w:firstLine="709"/>
      </w:pPr>
      <w:r w:rsidRPr="003B6FAF">
        <w:t>Uvidom u sudski registar utvrđeno je</w:t>
      </w:r>
      <w:r w:rsidR="008A2FC8">
        <w:t>,</w:t>
      </w:r>
      <w:r w:rsidRPr="003B6FAF">
        <w:t xml:space="preserve"> da </w:t>
      </w:r>
      <w:r w:rsidR="009B7622">
        <w:t xml:space="preserve">je </w:t>
      </w:r>
      <w:r w:rsidR="000B39DE">
        <w:t>po zahtjevu Financijske agencije, Regionalnog centra Rijeka, Podružnice Pula od 24. veljače 2016.</w:t>
      </w:r>
      <w:r w:rsidR="003E2593">
        <w:t xml:space="preserve">nad </w:t>
      </w:r>
      <w:r>
        <w:t>tvrtk</w:t>
      </w:r>
      <w:r w:rsidR="003E2593">
        <w:t>om</w:t>
      </w:r>
      <w:r>
        <w:t xml:space="preserve"> Polet d.o.o </w:t>
      </w:r>
      <w:r w:rsidRPr="003E2593">
        <w:t>Umag (Grad Umag), Ulica 1. Svibnja bb, OIB: 92834168272</w:t>
      </w:r>
      <w:r w:rsidR="00C34C0C">
        <w:t xml:space="preserve"> </w:t>
      </w:r>
      <w:r>
        <w:t>Rješenjem Trg.suda u Zadru poslovni broj 5</w:t>
      </w:r>
      <w:r w:rsidRPr="00DC274B">
        <w:t>. St-</w:t>
      </w:r>
      <w:r>
        <w:t xml:space="preserve">655/16-11 od </w:t>
      </w:r>
      <w:r w:rsidR="00C34C0C">
        <w:t xml:space="preserve">            </w:t>
      </w:r>
      <w:r>
        <w:t>5. listopada 2016</w:t>
      </w:r>
      <w:r w:rsidR="008A2FC8">
        <w:t>,</w:t>
      </w:r>
      <w:r>
        <w:t xml:space="preserve"> </w:t>
      </w:r>
      <w:bookmarkStart w:name="_Hlk510903802" w:id="7"/>
      <w:r w:rsidRPr="00DC274B">
        <w:t xml:space="preserve">otvoren i istovremeno zaključen skraćeni stečajni postupak </w:t>
      </w:r>
      <w:bookmarkEnd w:id="7"/>
      <w:r>
        <w:t>te je ist</w:t>
      </w:r>
      <w:r w:rsidR="009B7622">
        <w:t>im rješenjem</w:t>
      </w:r>
      <w:r>
        <w:t xml:space="preserve"> imenovana stečajna upraviteljica Nade Reljić iz Slavonskog Broda. </w:t>
      </w:r>
    </w:p>
    <w:p w:rsidRDefault="00456439" w:rsidP="00456439" w:rsidR="00456439">
      <w:pPr>
        <w:ind w:firstLine="720"/>
      </w:pPr>
      <w:r>
        <w:t xml:space="preserve">Financijska agencija je podnijela Trgovačkom sudu u Pazinu 24. veljače 2016. zahtjev za provedbu skraćenoga stečajnog postupka nad uvodno označenim dužnikom na temelju čl. 444. st. 1. Stečajnog zakona (Narodne novine broj 71/15, dalje u tekstu: SZ). </w:t>
      </w:r>
    </w:p>
    <w:p w:rsidRDefault="00456439" w:rsidP="00456439" w:rsidR="00690BD8">
      <w:r>
        <w:t xml:space="preserve">U zahtjevu </w:t>
      </w:r>
      <w:r w:rsidR="00C34C0C">
        <w:t>se</w:t>
      </w:r>
      <w:r>
        <w:t xml:space="preserve"> navodi da dužnik na dan </w:t>
      </w:r>
      <w:bookmarkStart w:name="_Hlk511244930" w:id="8"/>
      <w:r>
        <w:t>1. rujna 2015. u Očevidniku redoslijeda osnova za plaćanje ima evidentirane neizvršene osnove za plaćanje u neprekinutom razdoblju od 140 dana u ukupnom iznosu od 5.987,36 kuna</w:t>
      </w:r>
      <w:bookmarkEnd w:id="8"/>
      <w:r>
        <w:t xml:space="preserve">, da ima otvoren </w:t>
      </w:r>
      <w:r w:rsidR="008A2FC8">
        <w:t xml:space="preserve">žiro </w:t>
      </w:r>
      <w:r>
        <w:t>račun</w:t>
      </w:r>
      <w:r w:rsidR="008A2FC8">
        <w:t xml:space="preserve"> I</w:t>
      </w:r>
      <w:r w:rsidR="008A2FC8" w:rsidRPr="007B1A20">
        <w:t xml:space="preserve">starskoj kreditnoj banci </w:t>
      </w:r>
      <w:r w:rsidR="008A2FC8" w:rsidRPr="007B1A20">
        <w:rPr>
          <w:rFonts w:eastAsia="SimSun"/>
        </w:rPr>
        <w:t xml:space="preserve">sa kojom je poslovao </w:t>
      </w:r>
      <w:r w:rsidR="008A2FC8">
        <w:rPr>
          <w:rFonts w:eastAsia="SimSun"/>
        </w:rPr>
        <w:t xml:space="preserve">br </w:t>
      </w:r>
      <w:r w:rsidR="007418AF">
        <w:rPr>
          <w:rFonts w:eastAsia="SimSun"/>
        </w:rPr>
        <w:t xml:space="preserve">                            </w:t>
      </w:r>
      <w:r w:rsidR="008A2FC8" w:rsidRPr="007B1A20">
        <w:rPr>
          <w:rFonts w:eastAsia="SimSun"/>
        </w:rPr>
        <w:t xml:space="preserve"> HR 3423800061140014653</w:t>
      </w:r>
      <w:r w:rsidRPr="00690BD8">
        <w:t>, da nema zaplijenjenih sredstava na ime</w:t>
      </w:r>
      <w:r>
        <w:t xml:space="preserve"> predujma za namirenje troškova stečajnog postupka.</w:t>
      </w:r>
      <w:r w:rsidR="008A2FC8" w:rsidRPr="008A2FC8">
        <w:t xml:space="preserve"> </w:t>
      </w:r>
      <w:r w:rsidR="008A2FC8">
        <w:t>da nema zaposlenih radnika.</w:t>
      </w:r>
    </w:p>
    <w:p w:rsidRDefault="002F1804" w:rsidP="00456439" w:rsidR="00456439">
      <w:r>
        <w:t xml:space="preserve">Na dan otvaranja stečaja </w:t>
      </w:r>
      <w:r w:rsidR="00690BD8">
        <w:t xml:space="preserve">5. listopada 2016 </w:t>
      </w:r>
      <w:r>
        <w:t xml:space="preserve">blokada ž.računa iznosila je </w:t>
      </w:r>
      <w:r w:rsidRPr="002F1804">
        <w:t>53</w:t>
      </w:r>
      <w:r>
        <w:t>.</w:t>
      </w:r>
      <w:r w:rsidRPr="002F1804">
        <w:t>095,40</w:t>
      </w:r>
      <w:r>
        <w:t xml:space="preserve"> kuna</w:t>
      </w:r>
    </w:p>
    <w:p w:rsidRDefault="00456439" w:rsidP="00456439" w:rsidR="00456439">
      <w:pPr>
        <w:ind w:firstLine="720"/>
      </w:pPr>
      <w:r>
        <w:t>Oglasom Trgovačkog suda u Pazinu od 19. travnja 2016. stranke i vjerovnici obaviješteni su da je temeljem čl. 11. st. 2 Zakona o sudovima rješenjem</w:t>
      </w:r>
      <w:r w:rsidR="00C34C0C">
        <w:t xml:space="preserve"> </w:t>
      </w:r>
      <w:r>
        <w:t>predsjednika Visokog trgovačkog suda u Zagrebu posl. br.31 Su 412/16-2 od 7. travnja 2016.g. kao drugi stvarno nadležan sud za rješavanje ovog predmeta određen Trgovački sud u Zadru.</w:t>
      </w:r>
    </w:p>
    <w:p w:rsidRDefault="00456439" w:rsidP="00456439" w:rsidR="00456439">
      <w:pPr>
        <w:ind w:firstLine="708"/>
      </w:pPr>
      <w:r>
        <w:t xml:space="preserve">Nakon izvršenog uvida u sudski registar, a postupajući sukladno odredbi čl. 430. SZ-a, TS Zadar je 21. srpnja 2016. objavio oglas na mrežnoj stranici e-Oglasna ploča suda kojim su pozvane osobe </w:t>
      </w:r>
      <w:r>
        <w:lastRenderedPageBreak/>
        <w:t>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56439" w:rsidP="00456439" w:rsidR="00456439">
      <w:pPr>
        <w:ind w:firstLine="708"/>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o </w:t>
      </w:r>
      <w:r w:rsidRPr="00DC274B">
        <w:t>otvor</w:t>
      </w:r>
      <w:r>
        <w:t>anju</w:t>
      </w:r>
      <w:r w:rsidRPr="00DC274B">
        <w:t xml:space="preserve"> i istovremeno</w:t>
      </w:r>
      <w:r>
        <w:t>m</w:t>
      </w:r>
      <w:r w:rsidRPr="00DC274B">
        <w:t xml:space="preserve"> zaključen</w:t>
      </w:r>
      <w:r>
        <w:t>ju</w:t>
      </w:r>
      <w:r w:rsidRPr="00DC274B">
        <w:t xml:space="preserve"> stečajn</w:t>
      </w:r>
      <w:r>
        <w:t>og</w:t>
      </w:r>
      <w:r w:rsidRPr="00DC274B">
        <w:t xml:space="preserve"> postup</w:t>
      </w:r>
      <w:r>
        <w:t>ka</w:t>
      </w:r>
    </w:p>
    <w:p w:rsidRDefault="00456439" w:rsidP="00B121DE" w:rsidR="00B121DE">
      <w:pPr>
        <w:ind w:firstLine="709"/>
      </w:pPr>
      <w:r>
        <w:t>Po</w:t>
      </w:r>
      <w:r w:rsidR="00B121DE">
        <w:t xml:space="preserve"> pravomoćnosti navedenog rješenja, Trgovački sud u Pazinu je na temelju istog svojim rješenjem posl. br. Tt-17/451-2 od 23. siječnja 2017. brisao stečajnog dužnika iz sudskog registra čime je stečajni dužnik prestao postojati. </w:t>
      </w:r>
    </w:p>
    <w:p w:rsidRDefault="00B121DE" w:rsidP="00B121DE" w:rsidR="00B121DE">
      <w:pPr>
        <w:ind w:firstLine="708"/>
      </w:pPr>
      <w:r>
        <w:t xml:space="preserve">Nakon brisanja stečajnog dužnika iz sudskog registra, stečajna upraviteljica dužnika Nada Reljić iz Slavonskog Broda te </w:t>
      </w:r>
      <w:r w:rsidR="00C34C0C">
        <w:t xml:space="preserve">grad </w:t>
      </w:r>
      <w:r>
        <w:t xml:space="preserve">Umag podnijeli su u spis predmeta prijedlog za nastavak stečajnoga postupka nad stečajnim dužnikom </w:t>
      </w:r>
      <w:r w:rsidRPr="00E369BD">
        <w:t>sukladno odredbi čl. 133. st. 6. Stečajnog zakona</w:t>
      </w:r>
      <w:r w:rsidR="00C34C0C">
        <w:t xml:space="preserve"> </w:t>
      </w:r>
      <w:r w:rsidR="00456439">
        <w:t xml:space="preserve">iz razloga  što je nakon </w:t>
      </w:r>
      <w:r>
        <w:t>zaključenja skraćenoga stečajnoga postupka nad dužnikom</w:t>
      </w:r>
      <w:r w:rsidR="00456439">
        <w:t>,</w:t>
      </w:r>
      <w:r>
        <w:t xml:space="preserve"> utvrđeno da naknadno pronađen</w:t>
      </w:r>
      <w:r w:rsidR="00456439">
        <w:t>a</w:t>
      </w:r>
      <w:r>
        <w:t xml:space="preserve"> imovin</w:t>
      </w:r>
      <w:r w:rsidR="005443B5">
        <w:t>a</w:t>
      </w:r>
      <w:r>
        <w:t xml:space="preserve"> koja ulazi u stečajnu masu iza dužnika čini nekretnina-prodajni prostor</w:t>
      </w:r>
      <w:r w:rsidR="00C34C0C">
        <w:t xml:space="preserve"> </w:t>
      </w:r>
      <w:r>
        <w:t xml:space="preserve">pobliže označen upisan u zk. ul. 1505 k.o. Umag kao suvlasnički udjel  istog s neodređenim omjerom-etažno vlasništvo E-27. </w:t>
      </w:r>
      <w:r w:rsidR="005443B5">
        <w:t>Stoga je dana 28. veljače 2018.Otvoren je postupak stečaj nad Stečajna masa iza dužnika POLET d.o.o. u stečaju</w:t>
      </w:r>
    </w:p>
    <w:p w:rsidRDefault="00B121DE" w:rsidP="00B121DE" w:rsidR="00B121DE">
      <w:pPr>
        <w:ind w:firstLine="708"/>
      </w:pPr>
    </w:p>
    <w:p w:rsidRDefault="005443B5" w:rsidP="005443B5" w:rsidR="00826FB3">
      <w:pPr>
        <w:pStyle w:val="Podnaslov"/>
        <w:numPr>
          <w:ilvl w:val="1"/>
          <w:numId w:val="17"/>
        </w:numPr>
        <w:ind w:right="-142"/>
      </w:pPr>
      <w:r>
        <w:t>.</w:t>
      </w:r>
      <w:r w:rsidR="00826FB3" w:rsidRPr="003B6FAF">
        <w:t>POVJESNI PREGLED UPISA U SUDSKOM REGISTRU</w:t>
      </w:r>
      <w:r w:rsidR="00826FB3">
        <w:t xml:space="preserve"> TS PAZIN</w:t>
      </w:r>
    </w:p>
    <w:p w:rsidRDefault="00B121DE" w:rsidP="0013506A" w:rsidR="00B121DE" w:rsidRPr="005B5C97">
      <w:pPr>
        <w:jc w:val="right"/>
      </w:pPr>
    </w:p>
    <w:p w:rsidRDefault="00D15D8A" w:rsidP="00D15D8A" w:rsidR="00826FB3" w:rsidRPr="007758DE">
      <w:pPr>
        <w:autoSpaceDE w:val="false"/>
        <w:autoSpaceDN w:val="false"/>
        <w:adjustRightInd w:val="false"/>
        <w:ind w:left="-426"/>
        <w:jc w:val="left"/>
        <w:rPr>
          <w:rFonts w:eastAsiaTheme="minorHAnsi"/>
          <w:sz w:val="22"/>
          <w:szCs w:val="22"/>
          <w:lang w:eastAsia="en-US"/>
        </w:rPr>
      </w:pPr>
      <w:r w:rsidRPr="00690BD8">
        <w:rPr>
          <w:b/>
        </w:rPr>
        <w:t>OSNIVANJE</w:t>
      </w:r>
      <w:r w:rsidRPr="007758DE">
        <w:t xml:space="preserve"> </w:t>
      </w:r>
      <w:r w:rsidR="00826FB3" w:rsidRPr="007758DE">
        <w:t xml:space="preserve">Tvrtka </w:t>
      </w:r>
      <w:r w:rsidR="00826FB3" w:rsidRPr="007758DE">
        <w:rPr>
          <w:rFonts w:eastAsiaTheme="minorHAnsi"/>
          <w:sz w:val="22"/>
          <w:szCs w:val="22"/>
          <w:lang w:eastAsia="en-US"/>
        </w:rPr>
        <w:t>POLET društvo s ograničenom odgovornošću za trgovinu,</w:t>
      </w:r>
    </w:p>
    <w:p w:rsidRDefault="00826FB3" w:rsidP="00D15D8A" w:rsidR="00826FB3" w:rsidRPr="007758DE">
      <w:pPr>
        <w:autoSpaceDE w:val="false"/>
        <w:autoSpaceDN w:val="false"/>
        <w:adjustRightInd w:val="false"/>
        <w:ind w:left="-426"/>
        <w:jc w:val="left"/>
        <w:rPr>
          <w:rFonts w:eastAsiaTheme="minorHAnsi"/>
          <w:sz w:val="22"/>
          <w:szCs w:val="22"/>
          <w:lang w:eastAsia="en-US"/>
        </w:rPr>
      </w:pPr>
      <w:r w:rsidRPr="007758DE">
        <w:rPr>
          <w:rFonts w:eastAsiaTheme="minorHAnsi"/>
          <w:sz w:val="22"/>
          <w:szCs w:val="22"/>
          <w:lang w:eastAsia="en-US"/>
        </w:rPr>
        <w:t xml:space="preserve"> prevoditeljske usluge i putnička agencija </w:t>
      </w:r>
      <w:r w:rsidR="00C56449" w:rsidRPr="007758DE">
        <w:t xml:space="preserve">utemeljena </w:t>
      </w:r>
      <w:r w:rsidRPr="007758DE">
        <w:rPr>
          <w:rFonts w:eastAsiaTheme="minorHAnsi"/>
          <w:sz w:val="22"/>
          <w:szCs w:val="22"/>
          <w:lang w:eastAsia="en-US"/>
        </w:rPr>
        <w:t xml:space="preserve">Izjava o osnivanju </w:t>
      </w:r>
      <w:r w:rsidR="00D15D8A" w:rsidRPr="007758DE">
        <w:rPr>
          <w:rFonts w:eastAsiaTheme="minorHAnsi"/>
          <w:sz w:val="22"/>
          <w:szCs w:val="22"/>
          <w:lang w:eastAsia="en-US"/>
        </w:rPr>
        <w:t>od</w:t>
      </w:r>
      <w:r w:rsidRPr="007758DE">
        <w:rPr>
          <w:rFonts w:eastAsiaTheme="minorHAnsi"/>
          <w:sz w:val="22"/>
          <w:szCs w:val="22"/>
          <w:lang w:eastAsia="en-US"/>
        </w:rPr>
        <w:t xml:space="preserve"> dana 04. srpnja 2003.</w:t>
      </w:r>
    </w:p>
    <w:p w:rsidRDefault="005443B5" w:rsidP="003B6FAF" w:rsidR="005443B5" w:rsidRPr="007758DE">
      <w:pPr>
        <w:ind w:right="-142" w:left="-426"/>
        <w:rPr>
          <w:rFonts w:eastAsiaTheme="minorHAnsi"/>
          <w:sz w:val="22"/>
          <w:szCs w:val="22"/>
          <w:lang w:eastAsia="en-US"/>
        </w:rPr>
      </w:pPr>
    </w:p>
    <w:p w:rsidRDefault="00826FB3" w:rsidP="003B6FAF" w:rsidR="007351D4" w:rsidRPr="007758DE">
      <w:pPr>
        <w:ind w:right="-142" w:left="-426"/>
        <w:rPr>
          <w:rFonts w:eastAsiaTheme="minorHAnsi"/>
          <w:sz w:val="22"/>
          <w:szCs w:val="22"/>
          <w:lang w:eastAsia="en-US"/>
        </w:rPr>
      </w:pPr>
      <w:r w:rsidRPr="00690BD8">
        <w:rPr>
          <w:rFonts w:eastAsiaTheme="minorHAnsi"/>
          <w:b/>
          <w:sz w:val="22"/>
          <w:szCs w:val="22"/>
          <w:lang w:eastAsia="en-US"/>
        </w:rPr>
        <w:t>SJEDIŠTE/ADRESA</w:t>
      </w:r>
      <w:r w:rsidRPr="007758DE">
        <w:rPr>
          <w:rFonts w:eastAsiaTheme="minorHAnsi"/>
          <w:sz w:val="22"/>
          <w:szCs w:val="22"/>
          <w:lang w:eastAsia="en-US"/>
        </w:rPr>
        <w:t>: Umag (Grad Umag - Umag Ulica 1.Svibnja bb</w:t>
      </w:r>
    </w:p>
    <w:p w:rsidRDefault="005443B5" w:rsidP="003B6FAF" w:rsidR="005443B5" w:rsidRPr="007758DE">
      <w:pPr>
        <w:ind w:right="-142" w:left="-426"/>
        <w:rPr>
          <w:rFonts w:eastAsiaTheme="minorHAnsi"/>
          <w:sz w:val="22"/>
          <w:szCs w:val="22"/>
          <w:lang w:eastAsia="en-US"/>
        </w:rPr>
      </w:pPr>
    </w:p>
    <w:p w:rsidRDefault="00826FB3" w:rsidP="003B6FAF" w:rsidR="00826FB3" w:rsidRPr="007758DE">
      <w:pPr>
        <w:ind w:right="-142" w:left="-426"/>
        <w:rPr>
          <w:rFonts w:eastAsiaTheme="minorHAnsi"/>
          <w:sz w:val="22"/>
          <w:szCs w:val="22"/>
          <w:lang w:eastAsia="en-US"/>
        </w:rPr>
      </w:pPr>
      <w:r w:rsidRPr="00690BD8">
        <w:rPr>
          <w:rFonts w:eastAsiaTheme="minorHAnsi"/>
          <w:b/>
          <w:sz w:val="22"/>
          <w:szCs w:val="22"/>
          <w:lang w:eastAsia="en-US"/>
        </w:rPr>
        <w:t>PRAVNI OBLIK</w:t>
      </w:r>
      <w:r w:rsidRPr="007758DE">
        <w:rPr>
          <w:rFonts w:eastAsiaTheme="minorHAnsi"/>
          <w:sz w:val="22"/>
          <w:szCs w:val="22"/>
          <w:lang w:eastAsia="en-US"/>
        </w:rPr>
        <w:t>: društvo s ograničenom odgovornošću</w:t>
      </w:r>
    </w:p>
    <w:p w:rsidRDefault="005443B5" w:rsidP="003B6FAF" w:rsidR="005443B5" w:rsidRPr="007758DE">
      <w:pPr>
        <w:ind w:right="-142" w:left="-426"/>
        <w:rPr>
          <w:rFonts w:eastAsiaTheme="minorHAnsi"/>
          <w:sz w:val="22"/>
          <w:szCs w:val="22"/>
          <w:lang w:eastAsia="en-US"/>
        </w:rPr>
      </w:pPr>
    </w:p>
    <w:p w:rsidRDefault="00826FB3" w:rsidP="003B6FAF" w:rsidR="00826FB3" w:rsidRPr="00690BD8">
      <w:pPr>
        <w:ind w:right="-142" w:left="-426"/>
        <w:rPr>
          <w:rFonts w:eastAsiaTheme="minorHAnsi"/>
          <w:b/>
          <w:sz w:val="22"/>
          <w:szCs w:val="22"/>
          <w:lang w:eastAsia="en-US"/>
        </w:rPr>
      </w:pPr>
      <w:r w:rsidRPr="00690BD8">
        <w:rPr>
          <w:rFonts w:eastAsiaTheme="minorHAnsi"/>
          <w:b/>
          <w:sz w:val="22"/>
          <w:szCs w:val="22"/>
          <w:lang w:eastAsia="en-US"/>
        </w:rPr>
        <w:t>PREDMET POSLOVANJA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Tajničke i prevoditeljske djelatnosti</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kupnja i prodaja i trgovačko posredovanje u</w:t>
      </w:r>
      <w:r w:rsidR="00D9612B" w:rsidRPr="007758DE">
        <w:rPr>
          <w:rFonts w:eastAsiaTheme="minorHAnsi"/>
          <w:sz w:val="22"/>
          <w:szCs w:val="22"/>
          <w:lang w:eastAsia="en-US"/>
        </w:rPr>
        <w:t xml:space="preserve"> prometu roba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pripremanje hrane i pružanje usluga prehrane,</w:t>
      </w:r>
      <w:r w:rsidR="00D9612B" w:rsidRPr="007758DE">
        <w:rPr>
          <w:rFonts w:eastAsiaTheme="minorHAnsi"/>
          <w:sz w:val="22"/>
          <w:szCs w:val="22"/>
          <w:lang w:eastAsia="en-US"/>
        </w:rPr>
        <w:t xml:space="preserve"> pripremanje i usluživanje pića i napitaka i</w:t>
      </w:r>
    </w:p>
    <w:p w:rsidRDefault="00D15D8A" w:rsidP="00D15D8A" w:rsidR="00D15D8A"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pružanje usluga smještaja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djelatnost putničkih agencija: -</w:t>
      </w:r>
      <w:r w:rsidR="00D9612B" w:rsidRPr="007758DE">
        <w:rPr>
          <w:rFonts w:eastAsiaTheme="minorHAnsi"/>
          <w:sz w:val="22"/>
          <w:szCs w:val="22"/>
          <w:lang w:eastAsia="en-US"/>
        </w:rPr>
        <w:t xml:space="preserve"> organiziranje, prodaja i provođenje turističkih paket aranžmana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prodaja i posredovanje u prodaji</w:t>
      </w:r>
      <w:r w:rsidR="00D9612B" w:rsidRPr="007758DE">
        <w:rPr>
          <w:rFonts w:eastAsiaTheme="minorHAnsi"/>
          <w:sz w:val="22"/>
          <w:szCs w:val="22"/>
          <w:lang w:eastAsia="en-US"/>
        </w:rPr>
        <w:t xml:space="preserve"> ugostiteljskih i turističkih usluga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posredovanje u pružanju usluga putovanja i</w:t>
      </w:r>
      <w:r w:rsidR="00D9612B" w:rsidRPr="007758DE">
        <w:rPr>
          <w:rFonts w:eastAsiaTheme="minorHAnsi"/>
          <w:sz w:val="22"/>
          <w:szCs w:val="22"/>
          <w:lang w:eastAsia="en-US"/>
        </w:rPr>
        <w:t xml:space="preserve"> boravka i obavljanje drugih za njih vezanih usluga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organiziranje, prodaja i provođenje</w:t>
      </w:r>
      <w:r w:rsidR="00D9612B" w:rsidRPr="007758DE">
        <w:rPr>
          <w:rFonts w:eastAsiaTheme="minorHAnsi"/>
          <w:sz w:val="22"/>
          <w:szCs w:val="22"/>
          <w:lang w:eastAsia="en-US"/>
        </w:rPr>
        <w:t xml:space="preserve"> izletničkih programa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xml:space="preserve">- prihvat i prijevoz putnika </w:t>
      </w:r>
      <w:r w:rsidR="00D9612B" w:rsidRPr="007758DE">
        <w:rPr>
          <w:rFonts w:eastAsiaTheme="minorHAnsi"/>
          <w:sz w:val="22"/>
          <w:szCs w:val="22"/>
          <w:lang w:eastAsia="en-US"/>
        </w:rPr>
        <w:t>prodaja i posredovanje u prodaji karata ili rezervaciji mjesta za prijevozna sredstva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rezervacija smještaja i drugih usluga u</w:t>
      </w:r>
      <w:r w:rsidR="00D9612B" w:rsidRPr="007758DE">
        <w:rPr>
          <w:rFonts w:eastAsiaTheme="minorHAnsi"/>
          <w:sz w:val="22"/>
          <w:szCs w:val="22"/>
          <w:lang w:eastAsia="en-US"/>
        </w:rPr>
        <w:t xml:space="preserve"> ugostiteljskim objektima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zastupanje domaćih i stranih putničkih</w:t>
      </w:r>
      <w:r w:rsidR="00D9612B" w:rsidRPr="007758DE">
        <w:rPr>
          <w:rFonts w:eastAsiaTheme="minorHAnsi"/>
          <w:sz w:val="22"/>
          <w:szCs w:val="22"/>
          <w:lang w:eastAsia="en-US"/>
        </w:rPr>
        <w:t xml:space="preserve"> agencija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davanje turističkih obavijesti i</w:t>
      </w:r>
      <w:r w:rsidR="00D9612B" w:rsidRPr="007758DE">
        <w:rPr>
          <w:rFonts w:eastAsiaTheme="minorHAnsi"/>
          <w:sz w:val="22"/>
          <w:szCs w:val="22"/>
          <w:lang w:eastAsia="en-US"/>
        </w:rPr>
        <w:t xml:space="preserve"> promidbženog materijala</w:t>
      </w:r>
    </w:p>
    <w:p w:rsidRDefault="00D15D8A" w:rsidP="00D9612B" w:rsidR="00D9612B" w:rsidRPr="007758DE">
      <w:pPr>
        <w:autoSpaceDE w:val="false"/>
        <w:autoSpaceDN w:val="false"/>
        <w:adjustRightInd w:val="false"/>
        <w:jc w:val="left"/>
        <w:rPr>
          <w:rFonts w:eastAsiaTheme="minorHAnsi"/>
          <w:sz w:val="22"/>
          <w:szCs w:val="22"/>
          <w:lang w:eastAsia="en-US"/>
        </w:rPr>
      </w:pPr>
      <w:r w:rsidRPr="007758DE">
        <w:rPr>
          <w:rFonts w:eastAsiaTheme="minorHAnsi"/>
          <w:sz w:val="22"/>
          <w:szCs w:val="22"/>
          <w:lang w:eastAsia="en-US"/>
        </w:rPr>
        <w:t>- agencijsko pomorske usluge za prihvat i</w:t>
      </w:r>
      <w:r w:rsidR="00D9612B" w:rsidRPr="007758DE">
        <w:rPr>
          <w:rFonts w:eastAsiaTheme="minorHAnsi"/>
          <w:sz w:val="22"/>
          <w:szCs w:val="22"/>
          <w:lang w:eastAsia="en-US"/>
        </w:rPr>
        <w:t xml:space="preserve"> opremu turističkih plovnih objekata u zemlji i inozemstvu</w:t>
      </w:r>
    </w:p>
    <w:p w:rsidRDefault="00D15D8A" w:rsidP="00D9612B" w:rsidR="00D9612B" w:rsidRPr="007758DE">
      <w:pPr>
        <w:ind w:right="-142"/>
        <w:rPr>
          <w:rFonts w:eastAsiaTheme="minorHAnsi"/>
          <w:sz w:val="22"/>
          <w:szCs w:val="22"/>
          <w:lang w:eastAsia="en-US"/>
        </w:rPr>
      </w:pPr>
      <w:r w:rsidRPr="007758DE">
        <w:rPr>
          <w:rFonts w:eastAsiaTheme="minorHAnsi"/>
          <w:sz w:val="22"/>
          <w:szCs w:val="22"/>
          <w:lang w:eastAsia="en-US"/>
        </w:rPr>
        <w:t>- posredovanje u pribavljanju putnih isprava,</w:t>
      </w:r>
      <w:r w:rsidR="00D9612B" w:rsidRPr="007758DE">
        <w:rPr>
          <w:rFonts w:eastAsiaTheme="minorHAnsi"/>
          <w:sz w:val="22"/>
          <w:szCs w:val="22"/>
          <w:lang w:eastAsia="en-US"/>
        </w:rPr>
        <w:t xml:space="preserve"> viza i drugih isprava potrebnih za prijelaz granice i boravka u    inozemstvu te isprava za lov, ribolov, ronjenje i drugih isprava različitih oblika turizma</w:t>
      </w:r>
    </w:p>
    <w:p w:rsidRDefault="00D9612B" w:rsidP="00D9612B" w:rsidR="00D9612B">
      <w:pPr>
        <w:autoSpaceDE w:val="false"/>
        <w:autoSpaceDN w:val="false"/>
        <w:adjustRightInd w:val="false"/>
        <w:jc w:val="left"/>
        <w:rPr>
          <w:rFonts w:eastAsiaTheme="minorHAnsi" w:cs="CourierNew" w:hAnsi="CourierNew" w:ascii="CourierNew"/>
          <w:sz w:val="22"/>
          <w:szCs w:val="22"/>
          <w:lang w:eastAsia="en-US"/>
        </w:rPr>
      </w:pPr>
    </w:p>
    <w:p w:rsidRDefault="00826FB3" w:rsidP="003B6FAF" w:rsidR="00826FB3" w:rsidRPr="00B11781">
      <w:pPr>
        <w:ind w:right="-142" w:left="-426"/>
      </w:pPr>
      <w:r w:rsidRPr="00B11781">
        <w:rPr>
          <w:rFonts w:eastAsiaTheme="minorHAnsi"/>
          <w:b/>
          <w:lang w:eastAsia="en-US"/>
        </w:rPr>
        <w:t>OSNIVAČI/ČLANOVI DRUŠTVA</w:t>
      </w:r>
      <w:r w:rsidRPr="00B11781">
        <w:rPr>
          <w:rFonts w:eastAsiaTheme="minorHAnsi"/>
          <w:lang w:eastAsia="en-US"/>
        </w:rPr>
        <w:t>:</w:t>
      </w:r>
      <w:bookmarkStart w:name="_Hlk510904649" w:id="9"/>
      <w:r w:rsidRPr="00B11781">
        <w:rPr>
          <w:rFonts w:eastAsiaTheme="minorHAnsi"/>
          <w:lang w:eastAsia="en-US"/>
        </w:rPr>
        <w:t>Alenka Banić Juričić, OIB: 09582743584 Umag, Koparska Ulica 8</w:t>
      </w:r>
    </w:p>
    <w:bookmarkEnd w:id="9"/>
    <w:p w:rsidRDefault="00826FB3" w:rsidP="003B6FAF" w:rsidR="00826FB3" w:rsidRPr="00B11781">
      <w:pPr>
        <w:ind w:right="-142" w:left="-426"/>
        <w:rPr>
          <w:rFonts w:eastAsiaTheme="minorHAnsi"/>
          <w:lang w:eastAsia="en-US"/>
        </w:rPr>
      </w:pPr>
      <w:r w:rsidRPr="00B11781">
        <w:rPr>
          <w:rFonts w:eastAsiaTheme="minorHAnsi"/>
          <w:lang w:eastAsia="en-US"/>
        </w:rPr>
        <w:t>jedini osnivač d.o.o.</w:t>
      </w:r>
    </w:p>
    <w:p w:rsidRDefault="00D9612B" w:rsidP="00593B19" w:rsidR="00593B19" w:rsidRPr="00B11781">
      <w:pPr>
        <w:ind w:right="-142" w:left="-426"/>
      </w:pPr>
      <w:r w:rsidRPr="00B11781">
        <w:rPr>
          <w:b/>
        </w:rPr>
        <w:t xml:space="preserve">OVLAŠTENE OSOBE </w:t>
      </w:r>
      <w:r w:rsidR="00593B19" w:rsidRPr="00B11781">
        <w:rPr>
          <w:b/>
        </w:rPr>
        <w:t>za zastupanje</w:t>
      </w:r>
      <w:r w:rsidR="00593B19" w:rsidRPr="00B11781">
        <w:t xml:space="preserve"> društva </w:t>
      </w:r>
      <w:r w:rsidR="00593B19" w:rsidRPr="00B11781">
        <w:rPr>
          <w:rFonts w:eastAsiaTheme="minorHAnsi"/>
          <w:lang w:eastAsia="en-US"/>
        </w:rPr>
        <w:t>:Alenka Banić Juričić</w:t>
      </w:r>
    </w:p>
    <w:p w:rsidRDefault="00077BC2" w:rsidP="003B6FAF" w:rsidR="00077BC2">
      <w:pPr>
        <w:ind w:right="-142" w:left="-426"/>
        <w:rPr>
          <w:rFonts w:eastAsiaTheme="minorHAnsi"/>
          <w:b/>
          <w:lang w:eastAsia="en-US"/>
        </w:rPr>
      </w:pPr>
    </w:p>
    <w:p w:rsidRDefault="00826FB3" w:rsidP="003B6FAF" w:rsidR="00826FB3" w:rsidRPr="00B11781">
      <w:pPr>
        <w:ind w:right="-142" w:left="-426"/>
      </w:pPr>
      <w:r w:rsidRPr="00B11781">
        <w:rPr>
          <w:rFonts w:eastAsiaTheme="minorHAnsi"/>
          <w:b/>
          <w:lang w:eastAsia="en-US"/>
        </w:rPr>
        <w:t>TEMELJNI KAPITAL</w:t>
      </w:r>
      <w:r w:rsidRPr="00B11781">
        <w:rPr>
          <w:rFonts w:eastAsiaTheme="minorHAnsi"/>
          <w:lang w:eastAsia="en-US"/>
        </w:rPr>
        <w:t xml:space="preserve"> 100.000 kuna</w:t>
      </w:r>
    </w:p>
    <w:p w:rsidRDefault="005443B5" w:rsidP="00D15D8A" w:rsidR="005443B5">
      <w:pPr>
        <w:autoSpaceDE w:val="false"/>
        <w:autoSpaceDN w:val="false"/>
        <w:adjustRightInd w:val="false"/>
        <w:ind w:left="-426"/>
        <w:jc w:val="left"/>
        <w:rPr>
          <w:rFonts w:eastAsiaTheme="minorHAnsi" w:cs="CourierNew" w:hAnsi="CourierNew" w:ascii="CourierNew"/>
          <w:b/>
          <w:sz w:val="22"/>
          <w:szCs w:val="22"/>
          <w:lang w:eastAsia="en-US"/>
        </w:rPr>
      </w:pPr>
    </w:p>
    <w:p w:rsidRDefault="005443B5" w:rsidP="00D15D8A" w:rsidR="00D9612B" w:rsidRPr="00B11781">
      <w:pPr>
        <w:autoSpaceDE w:val="false"/>
        <w:autoSpaceDN w:val="false"/>
        <w:adjustRightInd w:val="false"/>
        <w:ind w:left="-426"/>
        <w:jc w:val="left"/>
        <w:rPr>
          <w:rFonts w:eastAsiaTheme="minorHAnsi"/>
          <w:b/>
          <w:sz w:val="22"/>
          <w:szCs w:val="22"/>
          <w:lang w:eastAsia="en-US"/>
        </w:rPr>
      </w:pPr>
      <w:r w:rsidRPr="00B11781">
        <w:rPr>
          <w:rFonts w:eastAsiaTheme="minorHAnsi"/>
          <w:b/>
          <w:sz w:val="22"/>
          <w:szCs w:val="22"/>
          <w:lang w:eastAsia="en-US"/>
        </w:rPr>
        <w:t xml:space="preserve">3.1. </w:t>
      </w:r>
      <w:r w:rsidR="00D15D8A" w:rsidRPr="00B11781">
        <w:rPr>
          <w:rFonts w:eastAsiaTheme="minorHAnsi"/>
          <w:b/>
          <w:sz w:val="22"/>
          <w:szCs w:val="22"/>
          <w:lang w:eastAsia="en-US"/>
        </w:rPr>
        <w:t>PRAVNI ODNOSI:</w:t>
      </w:r>
    </w:p>
    <w:p w:rsidRDefault="00C34C0C" w:rsidP="00C34C0C" w:rsidR="00C34C0C">
      <w:pPr>
        <w:ind w:right="-142" w:left="-426"/>
      </w:pPr>
      <w:bookmarkStart w:name="_Hlk510905004" w:id="10"/>
      <w:r w:rsidRPr="005443B5">
        <w:t>Trgovački sud u Pazinu pokrenu</w:t>
      </w:r>
      <w:r>
        <w:t>o</w:t>
      </w:r>
      <w:r w:rsidRPr="005443B5">
        <w:t xml:space="preserve"> postupak brisanja po članku 70 ZSR rješenjem Tt-15/6872-1 od 31.12.2015 iz razloga što isti nije tri godine po redu postupio po zakonskoj obvezi da objavi svoja godišnja </w:t>
      </w:r>
      <w:r w:rsidR="009E584C">
        <w:t xml:space="preserve"> </w:t>
      </w:r>
      <w:r w:rsidR="007F62C2">
        <w:t>f</w:t>
      </w:r>
      <w:r w:rsidRPr="005443B5">
        <w:t>inancijska izvješća s propisanom dokumentacijom</w:t>
      </w:r>
      <w:bookmarkEnd w:id="10"/>
      <w:r w:rsidR="00B11781">
        <w:t xml:space="preserve"> </w:t>
      </w:r>
      <w:r w:rsidR="00171C85">
        <w:t>.</w:t>
      </w:r>
      <w:r w:rsidR="00B11781">
        <w:t xml:space="preserve"> </w:t>
      </w:r>
      <w:r w:rsidRPr="005443B5">
        <w:t>09.02.2016. godine rješenjem Tt-16/441-3 Obustavlj</w:t>
      </w:r>
      <w:r w:rsidR="00690BD8">
        <w:t>en</w:t>
      </w:r>
      <w:r w:rsidRPr="005443B5">
        <w:t xml:space="preserve"> </w:t>
      </w:r>
      <w:r w:rsidR="00690BD8">
        <w:t>je</w:t>
      </w:r>
      <w:r w:rsidRPr="005443B5">
        <w:t xml:space="preserve"> postupak brisanja iz sudskog registra subjekta upisa</w:t>
      </w:r>
      <w:r w:rsidR="00690BD8">
        <w:t>, jer je p</w:t>
      </w:r>
      <w:r w:rsidRPr="005443B5">
        <w:t xml:space="preserve">rotiv Rješenja Tt-15/6872-1 izjavljen je prigovor subjekta upisa te podnositelja prigovora BALI d.o.o., Donja Dubrava, Brodarska 4, OIB: 60041878672, Podnositelj prigovora BALI d.o.o. istaknuo je kako postoji opravdani interes da se subjekt upisa ne briše iz sudskog registra te kako subjekt upisa ima imovinu o čemu je dostavljen dokaz. Stoga, </w:t>
      </w:r>
      <w:r>
        <w:t xml:space="preserve">je </w:t>
      </w:r>
      <w:r w:rsidRPr="005443B5">
        <w:t xml:space="preserve"> </w:t>
      </w:r>
      <w:r>
        <w:t>S</w:t>
      </w:r>
      <w:r w:rsidRPr="005443B5">
        <w:t xml:space="preserve">ud je sukladno čl. 70. st. 10. Zakona o sudskom registru </w:t>
      </w:r>
      <w:r w:rsidR="00B11781">
        <w:t xml:space="preserve">obustavio </w:t>
      </w:r>
      <w:r w:rsidR="009D6F48">
        <w:t xml:space="preserve">pokrenuti postupak </w:t>
      </w:r>
      <w:r w:rsidR="00B11781">
        <w:t>brisanj</w:t>
      </w:r>
      <w:r w:rsidR="009D6F48">
        <w:t>a</w:t>
      </w:r>
      <w:r w:rsidR="00B11781">
        <w:t>.</w:t>
      </w:r>
    </w:p>
    <w:p w:rsidRDefault="005443B5" w:rsidP="00D15D8A" w:rsidR="005443B5" w:rsidRPr="009570CB">
      <w:pPr>
        <w:autoSpaceDE w:val="false"/>
        <w:autoSpaceDN w:val="false"/>
        <w:adjustRightInd w:val="false"/>
        <w:ind w:left="-426"/>
        <w:jc w:val="left"/>
        <w:rPr>
          <w:rFonts w:eastAsiaTheme="minorHAnsi"/>
          <w:lang w:eastAsia="en-US"/>
        </w:rPr>
      </w:pPr>
    </w:p>
    <w:p w:rsidRDefault="00490062" w:rsidP="00490062" w:rsidR="00490062">
      <w:pPr>
        <w:ind w:right="-142" w:left="-426"/>
      </w:pPr>
      <w:r>
        <w:rPr>
          <w:rFonts w:eastAsiaTheme="minorHAnsi"/>
          <w:b/>
          <w:lang w:eastAsia="en-US"/>
        </w:rPr>
        <w:t xml:space="preserve">PRESTANAK UPISA </w:t>
      </w:r>
      <w:r w:rsidR="00D15D8A" w:rsidRPr="009570CB">
        <w:rPr>
          <w:rFonts w:eastAsiaTheme="minorHAnsi"/>
          <w:lang w:eastAsia="en-US"/>
        </w:rPr>
        <w:t xml:space="preserve"> </w:t>
      </w:r>
      <w:r>
        <w:t xml:space="preserve">5. </w:t>
      </w:r>
      <w:r w:rsidRPr="009570CB">
        <w:t xml:space="preserve">10.2016. </w:t>
      </w:r>
      <w:r w:rsidRPr="009570CB">
        <w:rPr>
          <w:rFonts w:eastAsiaTheme="minorHAnsi"/>
          <w:lang w:eastAsia="en-US"/>
        </w:rPr>
        <w:t xml:space="preserve">POLET d.o.o prestao je kao subjekt upisa postojati i brisan je iz sudskog registra </w:t>
      </w:r>
      <w:r>
        <w:rPr>
          <w:rFonts w:eastAsiaTheme="minorHAnsi"/>
          <w:lang w:eastAsia="en-US"/>
        </w:rPr>
        <w:t>u</w:t>
      </w:r>
      <w:r w:rsidRPr="009570CB">
        <w:rPr>
          <w:rFonts w:eastAsiaTheme="minorHAnsi"/>
          <w:lang w:eastAsia="en-US"/>
        </w:rPr>
        <w:t xml:space="preserve">slijed pravomoćnog otvaranja i istovremenog zaključenja skraćenog stečajnog postupka, po rješenju </w:t>
      </w:r>
      <w:bookmarkStart w:name="_Hlk510896470" w:id="11"/>
      <w:r w:rsidRPr="009570CB">
        <w:rPr>
          <w:rFonts w:eastAsiaTheme="minorHAnsi"/>
          <w:lang w:eastAsia="en-US"/>
        </w:rPr>
        <w:t xml:space="preserve">TS Zadar br. </w:t>
      </w:r>
      <w:bookmarkEnd w:id="11"/>
      <w:r w:rsidRPr="009570CB">
        <w:rPr>
          <w:rFonts w:eastAsiaTheme="minorHAnsi"/>
          <w:lang w:eastAsia="en-US"/>
        </w:rPr>
        <w:t>-</w:t>
      </w:r>
      <w:r w:rsidRPr="009570CB">
        <w:t xml:space="preserve">5St-655/16-11 5. </w:t>
      </w:r>
      <w:r w:rsidRPr="005443B5">
        <w:t xml:space="preserve">RješenjemTt-17/451-2 TS Pazin </w:t>
      </w:r>
      <w:r w:rsidRPr="00B32CFB">
        <w:t>23.01.2017.</w:t>
      </w:r>
      <w:r w:rsidRPr="005443B5">
        <w:t xml:space="preserve"> godine </w:t>
      </w:r>
    </w:p>
    <w:p w:rsidRDefault="00490062" w:rsidP="00490062" w:rsidR="00490062">
      <w:pPr>
        <w:ind w:right="-142" w:left="-426"/>
      </w:pPr>
      <w:r>
        <w:t>u</w:t>
      </w:r>
      <w:r w:rsidRPr="005443B5">
        <w:t xml:space="preserve"> sudski registar upisuje se brisanje subjekta upisa POLET društvo s ograničenom odgovornošću za trgovinu, prevoditeljske usluge i putnička agencija u stečaju sa sjedištem u Umag, Ulica 1.Svibnja bb, MBS 040185780, OIB 92834168272 </w:t>
      </w:r>
    </w:p>
    <w:p w:rsidRDefault="00490062" w:rsidP="009D6F48" w:rsidR="00490062">
      <w:pPr>
        <w:ind w:left="-426"/>
        <w:rPr>
          <w:rFonts w:eastAsiaTheme="minorHAnsi"/>
          <w:b/>
          <w:lang w:eastAsia="en-US"/>
        </w:rPr>
      </w:pPr>
    </w:p>
    <w:p w:rsidRDefault="00490062" w:rsidP="00490062" w:rsidR="00490062" w:rsidRPr="007418AF">
      <w:pPr>
        <w:ind w:left="-426"/>
        <w:jc w:val="left"/>
      </w:pPr>
      <w:r w:rsidRPr="007418AF">
        <w:rPr>
          <w:rFonts w:eastAsiaTheme="minorHAnsi"/>
          <w:b/>
          <w:lang w:eastAsia="en-US"/>
        </w:rPr>
        <w:t>PRAVNI SLJEDNIK</w:t>
      </w:r>
      <w:r w:rsidR="00694B9F" w:rsidRPr="007418AF">
        <w:rPr>
          <w:rFonts w:eastAsiaTheme="minorHAnsi"/>
          <w:lang w:eastAsia="en-US"/>
        </w:rPr>
        <w:t xml:space="preserve"> iza brisane tvrtke jeste  </w:t>
      </w:r>
      <w:r w:rsidR="00694B9F" w:rsidRPr="007418AF">
        <w:t>Stečajna masa iza dužnika POLET d.o.o. u stečaju</w:t>
      </w:r>
      <w:r w:rsidR="009D6F48" w:rsidRPr="007418AF">
        <w:t xml:space="preserve"> s novim OIB</w:t>
      </w:r>
      <w:r w:rsidRPr="007418AF">
        <w:t xml:space="preserve"> i adresom </w:t>
      </w:r>
      <w:r w:rsidR="009D6F48" w:rsidRPr="007418AF">
        <w:t>46774326006</w:t>
      </w:r>
      <w:r w:rsidRPr="007418AF">
        <w:t xml:space="preserve"> Slavonski Brod Naselje Andrije Hebranga 7/9</w:t>
      </w:r>
    </w:p>
    <w:p w:rsidRDefault="00490062" w:rsidP="00490062" w:rsidR="00490062">
      <w:pPr>
        <w:jc w:val="center"/>
        <w:rPr>
          <w:rFonts w:cs="Arial" w:hAnsi="Arial" w:ascii="Arial"/>
          <w:b/>
        </w:rPr>
      </w:pPr>
    </w:p>
    <w:p w:rsidRDefault="0088751E" w:rsidP="009D6F48" w:rsidR="009D6F48" w:rsidRPr="00C107A0">
      <w:pPr>
        <w:ind w:left="-426"/>
        <w:rPr>
          <w:b/>
        </w:rPr>
      </w:pPr>
      <w:r>
        <w:t xml:space="preserve">Zbog naknadno utvrđene imovine </w:t>
      </w:r>
      <w:r w:rsidR="00D9612B" w:rsidRPr="003B6FAF">
        <w:t>Rješenjem</w:t>
      </w:r>
      <w:r w:rsidR="00D9612B">
        <w:t xml:space="preserve"> .</w:t>
      </w:r>
      <w:r w:rsidR="00D9612B" w:rsidRPr="009D6F48">
        <w:rPr>
          <w:rFonts w:eastAsiaTheme="minorHAnsi"/>
          <w:lang w:eastAsia="en-US"/>
        </w:rPr>
        <w:t xml:space="preserve">TS Zadar br. </w:t>
      </w:r>
      <w:r w:rsidR="00D9612B" w:rsidRPr="009D6F48">
        <w:t xml:space="preserve"> St-24/2017</w:t>
      </w:r>
      <w:r w:rsidR="00B32CFB" w:rsidRPr="009D6F48">
        <w:t xml:space="preserve">  </w:t>
      </w:r>
      <w:r w:rsidR="00D9612B" w:rsidRPr="009D6F48">
        <w:t>28</w:t>
      </w:r>
      <w:r w:rsidR="00D9612B">
        <w:t>. veljače 2018.</w:t>
      </w:r>
      <w:r w:rsidR="00ED5E27">
        <w:t xml:space="preserve">Otvoren je stečaj nad </w:t>
      </w:r>
      <w:bookmarkStart w:name="_Hlk510904882" w:id="12"/>
      <w:r w:rsidR="00ED5E27">
        <w:t>Stečajna masa iza dužnika POLET d.o.o. u stečaju</w:t>
      </w:r>
      <w:bookmarkEnd w:id="12"/>
      <w:r w:rsidR="00ED5E27">
        <w:t xml:space="preserve">, 52470 Umag (Grad Umag), Ulica 1. Svibnja kao pravni slijednik </w:t>
      </w:r>
      <w:r w:rsidR="00ED5E27" w:rsidRPr="00DC274B">
        <w:t xml:space="preserve">brisanog društva dužnika, </w:t>
      </w:r>
      <w:r w:rsidR="009D6F48">
        <w:t>s</w:t>
      </w:r>
      <w:r w:rsidR="00ED5E27" w:rsidRPr="00DC274B">
        <w:t xml:space="preserve"> nov</w:t>
      </w:r>
      <w:r w:rsidR="009D6F48">
        <w:t>i</w:t>
      </w:r>
      <w:r w:rsidR="00ED5E27" w:rsidRPr="00DC274B">
        <w:t>m osobnom identifikacijsk</w:t>
      </w:r>
      <w:r w:rsidR="009D6F48">
        <w:t>i</w:t>
      </w:r>
      <w:r w:rsidR="00ED5E27" w:rsidRPr="00DC274B">
        <w:t>m broj</w:t>
      </w:r>
      <w:r w:rsidR="009D6F48">
        <w:t>em</w:t>
      </w:r>
      <w:r w:rsidR="00ED5E27">
        <w:t xml:space="preserve"> </w:t>
      </w:r>
      <w:r w:rsidR="009D6F48">
        <w:t>46774326006</w:t>
      </w:r>
      <w:r w:rsidR="009D6F48" w:rsidRPr="009D6F48">
        <w:t xml:space="preserve"> </w:t>
      </w:r>
      <w:r w:rsidR="009D6F48">
        <w:t>te je na</w:t>
      </w:r>
      <w:r w:rsidR="009D6F48" w:rsidRPr="00DC274B">
        <w:t>l</w:t>
      </w:r>
      <w:r w:rsidR="009D6F48">
        <w:t>ožen</w:t>
      </w:r>
      <w:r w:rsidR="009D6F48" w:rsidRPr="00DC274B">
        <w:t xml:space="preserve"> upis u </w:t>
      </w:r>
      <w:r w:rsidR="009D6F48">
        <w:t xml:space="preserve">sudski registar Trgovačkog suda u Pazinu </w:t>
      </w:r>
    </w:p>
    <w:p w:rsidRDefault="00DA28E6" w:rsidP="00ED5E27" w:rsidR="00ED5E27" w:rsidRPr="00ED5E27">
      <w:pPr>
        <w:spacing w:lineRule="auto" w:line="276"/>
        <w:ind w:left="-426"/>
      </w:pPr>
      <w:r w:rsidRPr="003B6FAF">
        <w:rPr>
          <w:lang w:val="en-AU"/>
        </w:rPr>
        <w:t>Za</w:t>
      </w:r>
      <w:r w:rsidR="00690BD8">
        <w:rPr>
          <w:lang w:val="en-AU"/>
        </w:rPr>
        <w:t xml:space="preserve"> </w:t>
      </w:r>
      <w:r w:rsidRPr="003B6FAF">
        <w:rPr>
          <w:lang w:val="en-AU"/>
        </w:rPr>
        <w:t>ste</w:t>
      </w:r>
      <w:r w:rsidR="007351D4">
        <w:rPr>
          <w:lang w:val="en-AU"/>
        </w:rPr>
        <w:t>č</w:t>
      </w:r>
      <w:r w:rsidRPr="003B6FAF">
        <w:rPr>
          <w:lang w:val="en-AU"/>
        </w:rPr>
        <w:t>ajnog</w:t>
      </w:r>
      <w:r w:rsidR="00C34C0C">
        <w:rPr>
          <w:lang w:val="en-AU"/>
        </w:rPr>
        <w:t xml:space="preserve"> </w:t>
      </w:r>
      <w:r w:rsidRPr="003B6FAF">
        <w:rPr>
          <w:lang w:val="en-AU"/>
        </w:rPr>
        <w:t>upravitelja</w:t>
      </w:r>
      <w:r w:rsidR="00C34C0C">
        <w:rPr>
          <w:lang w:val="en-AU"/>
        </w:rPr>
        <w:t xml:space="preserve"> </w:t>
      </w:r>
      <w:r w:rsidRPr="003B6FAF">
        <w:rPr>
          <w:lang w:val="en-AU"/>
        </w:rPr>
        <w:t>stečajne</w:t>
      </w:r>
      <w:r w:rsidR="00C34C0C">
        <w:rPr>
          <w:lang w:val="en-AU"/>
        </w:rPr>
        <w:t xml:space="preserve"> </w:t>
      </w:r>
      <w:r w:rsidRPr="003B6FAF">
        <w:rPr>
          <w:lang w:val="en-AU"/>
        </w:rPr>
        <w:t>mase</w:t>
      </w:r>
      <w:r w:rsidR="00C34C0C">
        <w:rPr>
          <w:lang w:val="en-AU"/>
        </w:rPr>
        <w:t xml:space="preserve"> </w:t>
      </w:r>
      <w:r w:rsidRPr="003B6FAF">
        <w:rPr>
          <w:lang w:val="en-AU"/>
        </w:rPr>
        <w:t>imenovana Nada Reljić,</w:t>
      </w:r>
      <w:r w:rsidR="007351D4" w:rsidRPr="007351D4">
        <w:t>OIB 63776354688</w:t>
      </w:r>
      <w:r w:rsidR="00ED5E27" w:rsidRPr="00ED5E27">
        <w:t>Slavonski Brod, naselje A.Hebrang blok 7/9</w:t>
      </w:r>
      <w:r w:rsidR="00690BD8" w:rsidRPr="00690BD8">
        <w:t xml:space="preserve"> </w:t>
      </w:r>
      <w:r w:rsidR="00690BD8" w:rsidRPr="003B6FAF">
        <w:t>Istim rješenjem poz</w:t>
      </w:r>
      <w:r w:rsidR="00690BD8">
        <w:t xml:space="preserve">vani su </w:t>
      </w:r>
      <w:r w:rsidR="00690BD8" w:rsidRPr="003B6FAF">
        <w:t xml:space="preserve">svi vjerovnici u roku od </w:t>
      </w:r>
      <w:r w:rsidR="00690BD8" w:rsidRPr="00593B19">
        <w:t>30</w:t>
      </w:r>
      <w:r w:rsidR="00302AFA">
        <w:t xml:space="preserve"> </w:t>
      </w:r>
      <w:r w:rsidR="00690BD8" w:rsidRPr="003B6FAF">
        <w:t>dana od dana objave ovog rješenja na mrežnoj stranici e-oglasna ploča Trg</w:t>
      </w:r>
      <w:r w:rsidR="0018159C">
        <w:t>.</w:t>
      </w:r>
      <w:r w:rsidR="00690BD8" w:rsidRPr="003B6FAF">
        <w:t xml:space="preserve"> suda </w:t>
      </w:r>
      <w:r w:rsidR="00690BD8" w:rsidRPr="00593B19">
        <w:t>u prijaviti</w:t>
      </w:r>
      <w:r w:rsidR="00690BD8" w:rsidRPr="003B6FAF">
        <w:t xml:space="preserve"> svoje tražbine stečajnom upravitelju</w:t>
      </w:r>
    </w:p>
    <w:p w:rsidRDefault="00DA28E6" w:rsidP="003B6FAF" w:rsidR="00DA28E6">
      <w:pPr>
        <w:ind w:right="-142" w:left="-426"/>
      </w:pPr>
      <w:r w:rsidRPr="003B6FAF">
        <w:tab/>
      </w:r>
    </w:p>
    <w:p w:rsidRDefault="005443B5" w:rsidP="005443B5" w:rsidR="005443B5" w:rsidRPr="003B6FAF">
      <w:pPr>
        <w:pStyle w:val="Podnaslov"/>
        <w:numPr>
          <w:ilvl w:val="0"/>
          <w:numId w:val="0"/>
        </w:numPr>
        <w:ind w:right="-142"/>
      </w:pPr>
      <w:r>
        <w:t xml:space="preserve">II  </w:t>
      </w:r>
      <w:r w:rsidRPr="003B6FAF">
        <w:t xml:space="preserve">IZVJEŠĆE O GOSPODARSKOM POLOŽAJU STEČAJNOG    DUŽNIKA </w:t>
      </w:r>
      <w:r w:rsidRPr="003B6FAF">
        <w:tab/>
      </w:r>
    </w:p>
    <w:p w:rsidRDefault="0099055B" w:rsidP="00694B9F" w:rsidR="00694B9F">
      <w:pPr>
        <w:ind w:right="-142" w:left="-426"/>
      </w:pPr>
      <w:r>
        <w:t xml:space="preserve">Žiro račun tvrtke </w:t>
      </w:r>
      <w:r>
        <w:rPr>
          <w:rFonts w:eastAsia="SimSun"/>
        </w:rPr>
        <w:t>u</w:t>
      </w:r>
      <w:r w:rsidR="00741524">
        <w:rPr>
          <w:rFonts w:eastAsia="SimSun"/>
        </w:rPr>
        <w:t xml:space="preserve"> </w:t>
      </w:r>
      <w:bookmarkStart w:name="_Hlk511250799" w:id="13"/>
      <w:r w:rsidR="00741524">
        <w:t>I</w:t>
      </w:r>
      <w:r w:rsidRPr="007B1A20">
        <w:t xml:space="preserve">starskoj kreditnoj banci </w:t>
      </w:r>
      <w:r w:rsidRPr="007B1A20">
        <w:rPr>
          <w:rFonts w:eastAsia="SimSun"/>
        </w:rPr>
        <w:t xml:space="preserve">sa kojom je poslovao </w:t>
      </w:r>
      <w:r>
        <w:rPr>
          <w:rFonts w:eastAsia="SimSun"/>
        </w:rPr>
        <w:t xml:space="preserve">br </w:t>
      </w:r>
      <w:r w:rsidRPr="007B1A20">
        <w:rPr>
          <w:rFonts w:eastAsia="SimSun"/>
        </w:rPr>
        <w:t xml:space="preserve"> HR 3423800061140014653</w:t>
      </w:r>
      <w:r>
        <w:rPr>
          <w:rFonts w:eastAsia="SimSun"/>
        </w:rPr>
        <w:t xml:space="preserve"> </w:t>
      </w:r>
      <w:bookmarkEnd w:id="13"/>
      <w:r>
        <w:rPr>
          <w:rFonts w:eastAsia="SimSun"/>
        </w:rPr>
        <w:t>bio je u neprekidnoj blokadi od 14.04</w:t>
      </w:r>
      <w:r w:rsidR="009E584C">
        <w:rPr>
          <w:rFonts w:eastAsia="SimSun"/>
        </w:rPr>
        <w:t>.</w:t>
      </w:r>
      <w:r>
        <w:rPr>
          <w:rFonts w:eastAsia="SimSun"/>
        </w:rPr>
        <w:t xml:space="preserve">2015,to je na dan 15.rujna bilo 140 dana </w:t>
      </w:r>
      <w:bookmarkStart w:name="_Hlk510905902" w:id="14"/>
      <w:r>
        <w:rPr>
          <w:rFonts w:eastAsia="SimSun"/>
        </w:rPr>
        <w:t>neprekidne blokade</w:t>
      </w:r>
      <w:bookmarkEnd w:id="14"/>
      <w:r w:rsidR="00556F35">
        <w:rPr>
          <w:rFonts w:eastAsia="SimSun"/>
        </w:rPr>
        <w:t>.</w:t>
      </w:r>
      <w:r w:rsidR="009E584C">
        <w:rPr>
          <w:rFonts w:eastAsia="SimSun"/>
        </w:rPr>
        <w:t xml:space="preserve"> </w:t>
      </w:r>
      <w:r w:rsidR="009E584C">
        <w:t xml:space="preserve"> </w:t>
      </w:r>
      <w:r w:rsidR="00556F35">
        <w:t>U</w:t>
      </w:r>
      <w:r w:rsidR="009E584C">
        <w:t xml:space="preserve"> Očevidniku redoslijeda osnova za plaćanje imao evidentirane neizvršene osnove za plaćanje ukupnom iznosu od 5.987,36 kuna</w:t>
      </w:r>
      <w:r>
        <w:rPr>
          <w:rFonts w:eastAsia="SimSun"/>
        </w:rPr>
        <w:t>. FINA je  23.02.2016.g.,odnosno nakon 315 dana neprekidne blokade</w:t>
      </w:r>
      <w:r w:rsidR="0018159C">
        <w:rPr>
          <w:rFonts w:eastAsia="SimSun"/>
        </w:rPr>
        <w:t xml:space="preserve"> </w:t>
      </w:r>
      <w:r>
        <w:rPr>
          <w:rFonts w:eastAsia="SimSun"/>
        </w:rPr>
        <w:t>predložila otvaranje stečaja.</w:t>
      </w:r>
      <w:r w:rsidR="007A7CFB">
        <w:rPr>
          <w:rFonts w:eastAsia="SimSun"/>
        </w:rPr>
        <w:t xml:space="preserve"> </w:t>
      </w:r>
      <w:r w:rsidR="0018159C">
        <w:rPr>
          <w:rFonts w:eastAsia="SimSun"/>
        </w:rPr>
        <w:t xml:space="preserve">Na dan otvaranja stečaja </w:t>
      </w:r>
      <w:r w:rsidR="007A7CFB">
        <w:t xml:space="preserve">5. listopada 2016 </w:t>
      </w:r>
      <w:r w:rsidR="0018159C">
        <w:rPr>
          <w:rFonts w:eastAsia="SimSun"/>
        </w:rPr>
        <w:t xml:space="preserve">blokada žoro računa iznosila je </w:t>
      </w:r>
      <w:r w:rsidR="0018159C" w:rsidRPr="002F1804">
        <w:t>53</w:t>
      </w:r>
      <w:r w:rsidR="0018159C">
        <w:t>.</w:t>
      </w:r>
      <w:r w:rsidR="0018159C" w:rsidRPr="002F1804">
        <w:t>095,40</w:t>
      </w:r>
      <w:r w:rsidR="0018159C">
        <w:t xml:space="preserve"> kuna</w:t>
      </w:r>
    </w:p>
    <w:p w:rsidRDefault="009B078C" w:rsidP="0099055B" w:rsidR="0099055B" w:rsidRPr="007A7CFB">
      <w:pPr>
        <w:ind w:right="-142" w:left="-426"/>
      </w:pPr>
      <w:r>
        <w:rPr>
          <w:rFonts w:eastAsia="SimSun"/>
        </w:rPr>
        <w:t xml:space="preserve">Prema navodima direktorice iz razloga što tvrtka nije poslovala ,odnosno poslovala je s gubitkom </w:t>
      </w:r>
      <w:r w:rsidR="00556F35">
        <w:rPr>
          <w:rFonts w:eastAsia="SimSun"/>
        </w:rPr>
        <w:t xml:space="preserve">od </w:t>
      </w:r>
      <w:r>
        <w:rPr>
          <w:rFonts w:eastAsia="SimSun"/>
        </w:rPr>
        <w:t xml:space="preserve"> 201</w:t>
      </w:r>
      <w:r w:rsidR="007D1348">
        <w:rPr>
          <w:rFonts w:eastAsia="SimSun"/>
        </w:rPr>
        <w:t>1</w:t>
      </w:r>
      <w:r>
        <w:rPr>
          <w:rFonts w:eastAsia="SimSun"/>
        </w:rPr>
        <w:t xml:space="preserve"> </w:t>
      </w:r>
      <w:r w:rsidR="0018159C" w:rsidRPr="0018159C">
        <w:rPr>
          <w:rFonts w:eastAsia="SimSun"/>
        </w:rPr>
        <w:t xml:space="preserve"> </w:t>
      </w:r>
      <w:r w:rsidR="00556F35">
        <w:rPr>
          <w:rFonts w:eastAsia="SimSun"/>
        </w:rPr>
        <w:t>u RG FINA nisu predavani poslovni izvještaji P</w:t>
      </w:r>
      <w:r w:rsidR="0018159C">
        <w:rPr>
          <w:rFonts w:eastAsia="SimSun"/>
        </w:rPr>
        <w:t xml:space="preserve">oslovne knjige </w:t>
      </w:r>
      <w:r>
        <w:rPr>
          <w:rFonts w:eastAsia="SimSun"/>
        </w:rPr>
        <w:t xml:space="preserve">nisu </w:t>
      </w:r>
      <w:r w:rsidR="0018159C">
        <w:rPr>
          <w:rFonts w:eastAsia="SimSun"/>
        </w:rPr>
        <w:t>vođene</w:t>
      </w:r>
      <w:r>
        <w:rPr>
          <w:rFonts w:eastAsia="SimSun"/>
        </w:rPr>
        <w:t xml:space="preserve"> </w:t>
      </w:r>
      <w:r w:rsidR="00556F35">
        <w:rPr>
          <w:rFonts w:eastAsia="SimSun"/>
        </w:rPr>
        <w:t>od 2014g.</w:t>
      </w:r>
      <w:r>
        <w:rPr>
          <w:rFonts w:eastAsia="SimSun"/>
        </w:rPr>
        <w:t xml:space="preserve"> Zbog poslovanja s gubitkom osnivački kapital </w:t>
      </w:r>
      <w:r w:rsidR="00642117">
        <w:rPr>
          <w:rFonts w:eastAsia="SimSun"/>
        </w:rPr>
        <w:t xml:space="preserve">i rezerve </w:t>
      </w:r>
      <w:r>
        <w:rPr>
          <w:rFonts w:eastAsia="SimSun"/>
        </w:rPr>
        <w:t>smanje</w:t>
      </w:r>
      <w:r w:rsidR="00642117">
        <w:rPr>
          <w:rFonts w:eastAsia="SimSun"/>
        </w:rPr>
        <w:t>ne su za 96.439 kn,te na dan 31.12.2011 g. iznosi 44.938 kn.Dugoročne obaveze kao kvalitetni izvor financiranja pale su sa 113.054 na 81.916 kn,a porasle su kratkoročne obaveze sa 871.676 kn.na 920.633 kune. U godinama od 1.1.2012 god.nadalje robom sa zaliha izmirivane su kratkoročne obaveze prema dobavlja</w:t>
      </w:r>
      <w:r w:rsidR="0069591E">
        <w:rPr>
          <w:rFonts w:eastAsia="SimSun"/>
        </w:rPr>
        <w:t>č</w:t>
      </w:r>
      <w:r w:rsidR="00642117">
        <w:rPr>
          <w:rFonts w:eastAsia="SimSun"/>
        </w:rPr>
        <w:t>ima,a potraživanja za robu danu na tzv.veresiju nisu utuživana</w:t>
      </w:r>
      <w:r w:rsidR="0099055B" w:rsidRPr="00F774E9">
        <w:t xml:space="preserve"> </w:t>
      </w:r>
      <w:r w:rsidR="00741524">
        <w:t>N</w:t>
      </w:r>
      <w:r w:rsidR="0099055B" w:rsidRPr="00F774E9">
        <w:t xml:space="preserve">a dan 31.12.2011 god </w:t>
      </w:r>
      <w:r w:rsidR="00741524">
        <w:t xml:space="preserve">prema u RGI Fina predanoj </w:t>
      </w:r>
      <w:r w:rsidR="00741524" w:rsidRPr="00F774E9">
        <w:t>bilanc</w:t>
      </w:r>
      <w:r w:rsidR="00741524">
        <w:t>i</w:t>
      </w:r>
      <w:r w:rsidR="00741524" w:rsidRPr="00F774E9">
        <w:t xml:space="preserve"> stanja</w:t>
      </w:r>
      <w:r w:rsidR="00741524">
        <w:t xml:space="preserve"> </w:t>
      </w:r>
      <w:r w:rsidR="007A7CFB">
        <w:t>o</w:t>
      </w:r>
      <w:r w:rsidR="0099055B" w:rsidRPr="00F774E9">
        <w:t xml:space="preserve">sim gubitka u poslovanju u 2010 i 2011  i </w:t>
      </w:r>
      <w:r w:rsidR="00741524">
        <w:t xml:space="preserve">bilanca </w:t>
      </w:r>
      <w:r w:rsidR="0099055B" w:rsidRPr="00F774E9">
        <w:t>nije pokazivala alarmantnu sliku nedostatka kapitala,te podatka da je blokada na dan 1.rujna 2015 god iznosila samo 5.987,36 kuna u koji iznos je uračunata kamata i naknada FINE za provedbu ovrhe nad novčanim sredstvima,</w:t>
      </w:r>
      <w:r w:rsidR="002F1804">
        <w:t xml:space="preserve">a na dan otvaranja stečaja </w:t>
      </w:r>
      <w:r w:rsidR="002F1804" w:rsidRPr="002F1804">
        <w:t>53</w:t>
      </w:r>
      <w:r w:rsidR="002F1804">
        <w:t>.</w:t>
      </w:r>
      <w:r w:rsidR="002F1804" w:rsidRPr="002F1804">
        <w:t>095,40</w:t>
      </w:r>
      <w:r w:rsidR="002F1804">
        <w:t xml:space="preserve"> </w:t>
      </w:r>
      <w:r w:rsidR="0099055B" w:rsidRPr="0099055B">
        <w:rPr>
          <w:b/>
        </w:rPr>
        <w:t xml:space="preserve">uzrok stečaja je </w:t>
      </w:r>
      <w:r w:rsidR="00A5059A">
        <w:rPr>
          <w:b/>
        </w:rPr>
        <w:t>osim pada prodajnog prometa,</w:t>
      </w:r>
      <w:r w:rsidR="004E01AA">
        <w:rPr>
          <w:b/>
        </w:rPr>
        <w:t xml:space="preserve">je </w:t>
      </w:r>
      <w:r w:rsidR="0099055B" w:rsidRPr="007A7CFB">
        <w:t xml:space="preserve">smatram </w:t>
      </w:r>
      <w:r w:rsidR="00A5059A">
        <w:t>djelimično</w:t>
      </w:r>
      <w:r w:rsidR="0099055B" w:rsidRPr="007A7CFB">
        <w:t xml:space="preserve">  subjektivne prirode </w:t>
      </w:r>
      <w:r w:rsidR="004E01AA">
        <w:t xml:space="preserve">neadekvatan </w:t>
      </w:r>
      <w:r w:rsidR="0099055B" w:rsidRPr="007A7CFB">
        <w:t xml:space="preserve"> trud</w:t>
      </w:r>
      <w:r w:rsidR="00741524" w:rsidRPr="007A7CFB">
        <w:t xml:space="preserve"> direktora i </w:t>
      </w:r>
      <w:r w:rsidR="0099055B" w:rsidRPr="007A7CFB">
        <w:t>osnivača da tvrtka opstane na tržištu,nego objektivno loše financijske situacije stanja iskazanog u  bilanci</w:t>
      </w:r>
      <w:r w:rsidR="00556F35">
        <w:t xml:space="preserve"> 31.12.2011.</w:t>
      </w:r>
    </w:p>
    <w:p w:rsidRDefault="0099055B" w:rsidP="003B6FAF" w:rsidR="0099055B">
      <w:pPr>
        <w:ind w:right="-142" w:left="-426"/>
        <w:rPr>
          <w:b/>
        </w:rPr>
      </w:pPr>
    </w:p>
    <w:p w:rsidRDefault="00E81E98" w:rsidP="003B6FAF" w:rsidR="00E81E98">
      <w:pPr>
        <w:ind w:right="-142" w:left="-426"/>
        <w:rPr>
          <w:b/>
        </w:rPr>
      </w:pPr>
    </w:p>
    <w:p w:rsidRDefault="00ED5E27" w:rsidP="003B6FAF" w:rsidR="001D5285">
      <w:pPr>
        <w:ind w:right="-142" w:left="-426"/>
        <w:rPr>
          <w:b/>
        </w:rPr>
      </w:pPr>
      <w:r>
        <w:rPr>
          <w:b/>
        </w:rPr>
        <w:t xml:space="preserve">BILANCE </w:t>
      </w:r>
    </w:p>
    <w:tbl>
      <w:tblPr>
        <w:tblW w:type="dxa" w:w="8948"/>
        <w:tblInd w:type="dxa" w:w="108"/>
        <w:tblLook w:val="04A0" w:noVBand="1" w:noHBand="0" w:lastColumn="0" w:firstColumn="1" w:lastRow="0" w:firstRow="1"/>
      </w:tblPr>
      <w:tblGrid>
        <w:gridCol w:w="4580"/>
        <w:gridCol w:w="1226"/>
        <w:gridCol w:w="996"/>
        <w:gridCol w:w="1226"/>
        <w:gridCol w:w="960"/>
      </w:tblGrid>
      <w:tr w:rsidTr="0099055B" w:rsidR="00A019A8" w:rsidRPr="00A019A8">
        <w:trPr>
          <w:trHeight w:val="300"/>
        </w:trPr>
        <w:tc>
          <w:tcPr>
            <w:tcW w:type="dxa" w:w="458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b/>
                <w:bCs/>
                <w:color w:val="000000"/>
              </w:rPr>
            </w:pPr>
            <w:r w:rsidRPr="00A019A8">
              <w:rPr>
                <w:b/>
                <w:bCs/>
                <w:color w:val="000000"/>
              </w:rPr>
              <w:t xml:space="preserve">BILANCA STANJA  </w:t>
            </w:r>
          </w:p>
        </w:tc>
        <w:tc>
          <w:tcPr>
            <w:tcW w:type="dxa" w:w="1206"/>
            <w:tcBorders>
              <w:top w:space="0" w:sz="4" w:color="auto" w:val="single"/>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b/>
                <w:bCs/>
                <w:color w:val="000000"/>
              </w:rPr>
            </w:pPr>
            <w:r w:rsidRPr="00A019A8">
              <w:rPr>
                <w:rFonts w:cs="Calibri" w:hAnsi="Calibri" w:ascii="Calibri"/>
                <w:b/>
                <w:bCs/>
                <w:color w:val="000000"/>
                <w:sz w:val="22"/>
                <w:szCs w:val="22"/>
              </w:rPr>
              <w:t>31.12.2010</w:t>
            </w:r>
          </w:p>
        </w:tc>
        <w:tc>
          <w:tcPr>
            <w:tcW w:type="dxa" w:w="996"/>
            <w:tcBorders>
              <w:top w:space="0" w:sz="4" w:color="auto" w:val="single"/>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b/>
                <w:bCs/>
                <w:color w:val="000000"/>
              </w:rPr>
            </w:pPr>
            <w:r w:rsidRPr="00A019A8">
              <w:rPr>
                <w:rFonts w:cs="Calibri" w:hAnsi="Calibri" w:ascii="Calibri"/>
                <w:b/>
                <w:bCs/>
                <w:iCs/>
                <w:color w:val="000000"/>
                <w:sz w:val="22"/>
                <w:szCs w:val="22"/>
              </w:rPr>
              <w:t> </w:t>
            </w:r>
          </w:p>
        </w:tc>
        <w:tc>
          <w:tcPr>
            <w:tcW w:type="dxa" w:w="1206"/>
            <w:tcBorders>
              <w:top w:space="0" w:sz="4" w:color="auto" w:val="single"/>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b/>
                <w:bCs/>
                <w:color w:val="000000"/>
              </w:rPr>
            </w:pPr>
            <w:r w:rsidRPr="00A019A8">
              <w:rPr>
                <w:rFonts w:cs="Calibri" w:hAnsi="Calibri" w:ascii="Calibri"/>
                <w:b/>
                <w:bCs/>
                <w:color w:val="000000"/>
                <w:sz w:val="22"/>
                <w:szCs w:val="22"/>
              </w:rPr>
              <w:t>31.12.2011</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0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b/>
                <w:bCs/>
                <w:color w:val="000000"/>
              </w:rPr>
            </w:pPr>
            <w:r w:rsidRPr="00A019A8">
              <w:rPr>
                <w:b/>
                <w:bCs/>
                <w:color w:val="000000"/>
              </w:rPr>
              <w:t>opis</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IMOVINA</w:t>
            </w:r>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od toga</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bookmarkStart w:name="RANGE!E6" w:id="15"/>
            <w:r w:rsidRPr="00A019A8">
              <w:rPr>
                <w:rFonts w:cs="Calibri" w:hAnsi="Calibri" w:ascii="Calibri"/>
                <w:color w:val="000000"/>
                <w:sz w:val="22"/>
                <w:szCs w:val="22"/>
              </w:rPr>
              <w:t>IMOVINA</w:t>
            </w:r>
            <w:bookmarkEnd w:id="15"/>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od toga</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dugotrajna imovina</w:t>
            </w:r>
          </w:p>
        </w:tc>
        <w:tc>
          <w:tcPr>
            <w:tcW w:type="dxa" w:w="120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bookmarkStart w:name="RANGE!C7" w:id="16"/>
            <w:r w:rsidRPr="00A019A8">
              <w:rPr>
                <w:iCs/>
                <w:color w:val="000000"/>
              </w:rPr>
              <w:t>482.847</w:t>
            </w:r>
            <w:bookmarkEnd w:id="16"/>
          </w:p>
        </w:tc>
        <w:tc>
          <w:tcPr>
            <w:tcW w:type="dxa" w:w="99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left"/>
              <w:rPr>
                <w:rFonts w:cs="Calibri" w:hAnsi="Calibri" w:ascii="Calibri"/>
                <w:color w:val="000000"/>
                <w:sz w:val="20"/>
                <w:szCs w:val="20"/>
              </w:rPr>
            </w:pPr>
            <w:r w:rsidRPr="00A019A8">
              <w:rPr>
                <w:rFonts w:cs="Calibri" w:hAnsi="Calibri" w:ascii="Calibri"/>
                <w:color w:val="000000"/>
                <w:sz w:val="20"/>
                <w:szCs w:val="20"/>
              </w:rPr>
              <w:t> </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502.460</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kratkotrajnai movina</w:t>
            </w:r>
          </w:p>
        </w:tc>
        <w:tc>
          <w:tcPr>
            <w:tcW w:type="dxa" w:w="120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bookmarkStart w:name="RANGE!C8" w:id="17"/>
            <w:r w:rsidRPr="00A019A8">
              <w:rPr>
                <w:iCs/>
                <w:color w:val="000000"/>
              </w:rPr>
              <w:t>643.257</w:t>
            </w:r>
            <w:bookmarkEnd w:id="17"/>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sz w:val="20"/>
                <w:szCs w:val="20"/>
              </w:rPr>
            </w:pPr>
            <w:r w:rsidRPr="00A019A8">
              <w:rPr>
                <w:rFonts w:cs="Calibri" w:hAnsi="Calibri" w:ascii="Calibri"/>
                <w:color w:val="000000"/>
                <w:sz w:val="20"/>
                <w:szCs w:val="20"/>
              </w:rPr>
              <w:t> </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545.027</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Zalihe</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sz w:val="20"/>
                <w:szCs w:val="20"/>
              </w:rPr>
            </w:pPr>
            <w:r w:rsidRPr="00A019A8">
              <w:rPr>
                <w:rFonts w:cs="Calibri" w:hAnsi="Calibri" w:ascii="Calibri"/>
                <w:color w:val="000000"/>
                <w:sz w:val="20"/>
                <w:szCs w:val="20"/>
              </w:rPr>
              <w:t> </w:t>
            </w:r>
          </w:p>
        </w:tc>
        <w:tc>
          <w:tcPr>
            <w:tcW w:type="dxa" w:w="99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color w:val="000000"/>
              </w:rPr>
              <w:t>589.640</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519975</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potraživanja</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sz w:val="20"/>
                <w:szCs w:val="20"/>
              </w:rPr>
            </w:pPr>
            <w:r w:rsidRPr="00A019A8">
              <w:rPr>
                <w:rFonts w:cs="Calibri" w:hAnsi="Calibri" w:ascii="Calibri"/>
                <w:color w:val="000000"/>
                <w:sz w:val="20"/>
                <w:szCs w:val="20"/>
              </w:rPr>
              <w:t> </w:t>
            </w:r>
          </w:p>
        </w:tc>
        <w:tc>
          <w:tcPr>
            <w:tcW w:type="dxa" w:w="99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iCs/>
                <w:color w:val="000000"/>
              </w:rPr>
              <w:t>50.158</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23446</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novac u banci i blagajni</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sz w:val="20"/>
                <w:szCs w:val="20"/>
              </w:rPr>
            </w:pPr>
            <w:r w:rsidRPr="00A019A8">
              <w:rPr>
                <w:rFonts w:cs="Calibri" w:hAnsi="Calibri" w:ascii="Calibri"/>
                <w:color w:val="000000"/>
                <w:sz w:val="20"/>
                <w:szCs w:val="20"/>
              </w:rPr>
              <w:t> </w:t>
            </w:r>
          </w:p>
        </w:tc>
        <w:tc>
          <w:tcPr>
            <w:tcW w:type="dxa" w:w="99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color w:val="000000"/>
              </w:rPr>
              <w:t>3.459</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1606</w:t>
            </w:r>
          </w:p>
        </w:tc>
      </w:tr>
      <w:tr w:rsidTr="0099055B" w:rsidR="00A019A8" w:rsidRPr="00A019A8">
        <w:trPr>
          <w:trHeight w:val="300"/>
        </w:trPr>
        <w:tc>
          <w:tcPr>
            <w:tcW w:type="dxa" w:w="4580"/>
            <w:tcBorders>
              <w:top w:val="nil"/>
              <w:left w:space="0" w:sz="4" w:color="auto" w:val="single"/>
              <w:bottom w:space="0" w:sz="4" w:color="auto" w:val="single"/>
              <w:right w:space="0" w:sz="4" w:color="auto" w:val="single"/>
            </w:tcBorders>
            <w:shd w:fill="EEECE1" w:color="000000" w:val="clear"/>
            <w:noWrap/>
            <w:vAlign w:val="center"/>
            <w:hideMark/>
          </w:tcPr>
          <w:p w:rsidRDefault="00A019A8" w:rsidP="00A019A8" w:rsidR="00A019A8" w:rsidRPr="00A019A8">
            <w:pPr>
              <w:jc w:val="left"/>
              <w:rPr>
                <w:b/>
                <w:bCs/>
                <w:color w:val="000000"/>
              </w:rPr>
            </w:pPr>
            <w:r w:rsidRPr="00A019A8">
              <w:rPr>
                <w:b/>
                <w:bCs/>
                <w:iCs/>
                <w:color w:val="000000"/>
              </w:rPr>
              <w:t xml:space="preserve">UKUPNO AKTIVA </w:t>
            </w:r>
          </w:p>
        </w:tc>
        <w:tc>
          <w:tcPr>
            <w:tcW w:type="dxa" w:w="1206"/>
            <w:tcBorders>
              <w:top w:val="nil"/>
              <w:left w:val="nil"/>
              <w:bottom w:space="0" w:sz="4" w:color="auto" w:val="single"/>
              <w:right w:space="0" w:sz="4" w:color="auto" w:val="single"/>
            </w:tcBorders>
            <w:shd w:fill="EEECE1" w:color="000000" w:val="clear"/>
            <w:noWrap/>
            <w:vAlign w:val="center"/>
            <w:hideMark/>
          </w:tcPr>
          <w:p w:rsidRDefault="00A019A8" w:rsidP="00A019A8" w:rsidR="00A019A8" w:rsidRPr="00A019A8">
            <w:pPr>
              <w:jc w:val="right"/>
              <w:rPr>
                <w:b/>
                <w:bCs/>
                <w:color w:val="000000"/>
              </w:rPr>
            </w:pPr>
            <w:r w:rsidRPr="00A019A8">
              <w:rPr>
                <w:b/>
                <w:bCs/>
                <w:color w:val="000000"/>
              </w:rPr>
              <w:t>1.126.104</w:t>
            </w:r>
          </w:p>
        </w:tc>
        <w:tc>
          <w:tcPr>
            <w:tcW w:type="dxa" w:w="996"/>
            <w:tcBorders>
              <w:top w:val="nil"/>
              <w:left w:val="nil"/>
              <w:bottom w:space="0" w:sz="4" w:color="auto" w:val="single"/>
              <w:right w:space="0" w:sz="4" w:color="auto" w:val="single"/>
            </w:tcBorders>
            <w:shd w:fill="EEECE1" w:color="000000" w:val="clear"/>
            <w:noWrap/>
            <w:vAlign w:val="center"/>
            <w:hideMark/>
          </w:tcPr>
          <w:p w:rsidRDefault="00A019A8" w:rsidP="00A019A8" w:rsidR="00A019A8" w:rsidRPr="00A019A8">
            <w:pPr>
              <w:jc w:val="right"/>
              <w:rPr>
                <w:b/>
                <w:bCs/>
                <w:color w:val="000000"/>
              </w:rPr>
            </w:pPr>
            <w:r w:rsidRPr="00A019A8">
              <w:rPr>
                <w:b/>
                <w:bCs/>
                <w:color w:val="000000"/>
              </w:rPr>
              <w:t>643.257</w:t>
            </w:r>
          </w:p>
        </w:tc>
        <w:tc>
          <w:tcPr>
            <w:tcW w:type="dxa" w:w="1206"/>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1.047.487</w:t>
            </w:r>
          </w:p>
        </w:tc>
        <w:tc>
          <w:tcPr>
            <w:tcW w:type="dxa" w:w="960"/>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545027</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TEMELJNI KAPITAL</w:t>
            </w:r>
          </w:p>
        </w:tc>
        <w:tc>
          <w:tcPr>
            <w:tcW w:type="dxa" w:w="120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iCs/>
                <w:color w:val="000000"/>
              </w:rPr>
              <w:t>100.000</w:t>
            </w:r>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sz w:val="20"/>
                <w:szCs w:val="20"/>
              </w:rPr>
            </w:pPr>
            <w:r w:rsidRPr="00A019A8">
              <w:rPr>
                <w:rFonts w:cs="Calibri" w:hAnsi="Calibri" w:ascii="Calibri"/>
                <w:color w:val="000000"/>
                <w:sz w:val="20"/>
                <w:szCs w:val="20"/>
              </w:rPr>
              <w:t> </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100.000</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PRENESENA DOBIT/GUBITAK</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61.868</w:t>
            </w:r>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120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iCs/>
                <w:color w:val="000000"/>
              </w:rPr>
              <w:t>41.377</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DOBITAK POSLOVNE GOD</w:t>
            </w:r>
          </w:p>
        </w:tc>
        <w:tc>
          <w:tcPr>
            <w:tcW w:type="dxa" w:w="120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iCs/>
                <w:color w:val="000000"/>
              </w:rPr>
              <w:t>-20494</w:t>
            </w:r>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1206"/>
            <w:tcBorders>
              <w:top w:val="nil"/>
              <w:left w:val="nil"/>
              <w:bottom w:space="0" w:sz="4" w:color="auto" w:val="single"/>
              <w:right w:space="0" w:sz="4" w:color="auto" w:val="single"/>
            </w:tcBorders>
            <w:shd w:fill="auto" w:color="auto" w:val="clear"/>
            <w:noWrap/>
            <w:vAlign w:val="center"/>
            <w:hideMark/>
          </w:tcPr>
          <w:p w:rsidRDefault="00A019A8" w:rsidP="00A019A8" w:rsidR="00A019A8" w:rsidRPr="00A019A8">
            <w:pPr>
              <w:jc w:val="right"/>
              <w:rPr>
                <w:color w:val="000000"/>
              </w:rPr>
            </w:pPr>
            <w:r w:rsidRPr="00A019A8">
              <w:rPr>
                <w:iCs/>
                <w:color w:val="000000"/>
              </w:rPr>
              <w:t>-96.439</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00"/>
        </w:trPr>
        <w:tc>
          <w:tcPr>
            <w:tcW w:type="dxa" w:w="4580"/>
            <w:tcBorders>
              <w:top w:val="nil"/>
              <w:left w:space="0" w:sz="4" w:color="auto" w:val="single"/>
              <w:bottom w:space="0" w:sz="4" w:color="auto" w:val="single"/>
              <w:right w:space="0" w:sz="4" w:color="auto" w:val="single"/>
            </w:tcBorders>
            <w:shd w:fill="EEECE1" w:color="000000" w:val="clear"/>
            <w:noWrap/>
            <w:vAlign w:val="center"/>
            <w:hideMark/>
          </w:tcPr>
          <w:p w:rsidRDefault="00A019A8" w:rsidP="00A019A8" w:rsidR="00A019A8" w:rsidRPr="00A019A8">
            <w:pPr>
              <w:jc w:val="left"/>
              <w:rPr>
                <w:b/>
                <w:bCs/>
                <w:color w:val="000000"/>
              </w:rPr>
            </w:pPr>
            <w:r w:rsidRPr="00A019A8">
              <w:rPr>
                <w:b/>
                <w:bCs/>
                <w:iCs/>
                <w:color w:val="000000"/>
              </w:rPr>
              <w:t xml:space="preserve">UKUPNO VLASTITI KAPITAL </w:t>
            </w:r>
          </w:p>
        </w:tc>
        <w:tc>
          <w:tcPr>
            <w:tcW w:type="dxa" w:w="1206"/>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141.374</w:t>
            </w:r>
          </w:p>
        </w:tc>
        <w:tc>
          <w:tcPr>
            <w:tcW w:type="dxa" w:w="996"/>
            <w:tcBorders>
              <w:top w:val="nil"/>
              <w:left w:val="nil"/>
              <w:bottom w:space="0" w:sz="4" w:color="auto" w:val="single"/>
              <w:right w:space="0" w:sz="4" w:color="auto" w:val="single"/>
            </w:tcBorders>
            <w:shd w:fill="EEECE1" w:color="000000" w:val="clear"/>
            <w:noWrap/>
            <w:vAlign w:val="center"/>
            <w:hideMark/>
          </w:tcPr>
          <w:p w:rsidRDefault="00A019A8" w:rsidP="00A019A8" w:rsidR="00A019A8" w:rsidRPr="00A019A8">
            <w:pPr>
              <w:jc w:val="right"/>
              <w:rPr>
                <w:b/>
                <w:bCs/>
                <w:color w:val="000000"/>
              </w:rPr>
            </w:pPr>
            <w:r w:rsidRPr="00A019A8">
              <w:rPr>
                <w:b/>
                <w:bCs/>
                <w:iCs/>
                <w:color w:val="000000"/>
              </w:rPr>
              <w:t> </w:t>
            </w:r>
          </w:p>
        </w:tc>
        <w:tc>
          <w:tcPr>
            <w:tcW w:type="dxa" w:w="1206"/>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44.938</w:t>
            </w:r>
          </w:p>
        </w:tc>
        <w:tc>
          <w:tcPr>
            <w:tcW w:type="dxa" w:w="960"/>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DUGOROČNE OBAVEZE</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sz w:val="20"/>
                <w:szCs w:val="20"/>
              </w:rPr>
            </w:pPr>
            <w:r w:rsidRPr="00A019A8">
              <w:rPr>
                <w:rFonts w:cs="Calibri" w:hAnsi="Calibri" w:ascii="Calibri"/>
                <w:color w:val="000000"/>
                <w:sz w:val="20"/>
                <w:szCs w:val="20"/>
              </w:rPr>
              <w:t>113.054</w:t>
            </w:r>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81916</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auto" w:color="auto" w:val="clear"/>
            <w:noWrap/>
            <w:vAlign w:val="center"/>
            <w:hideMark/>
          </w:tcPr>
          <w:p w:rsidRDefault="00A019A8" w:rsidP="00A019A8" w:rsidR="00A019A8" w:rsidRPr="00A019A8">
            <w:pPr>
              <w:jc w:val="left"/>
              <w:rPr>
                <w:color w:val="000000"/>
              </w:rPr>
            </w:pPr>
            <w:r w:rsidRPr="00A019A8">
              <w:rPr>
                <w:iCs/>
                <w:color w:val="000000"/>
              </w:rPr>
              <w:t>KRATKOROČNE OBVEZE</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sz w:val="20"/>
                <w:szCs w:val="20"/>
              </w:rPr>
            </w:pPr>
            <w:r w:rsidRPr="00A019A8">
              <w:rPr>
                <w:rFonts w:cs="Calibri" w:hAnsi="Calibri" w:ascii="Calibri"/>
                <w:color w:val="000000"/>
                <w:sz w:val="20"/>
                <w:szCs w:val="20"/>
              </w:rPr>
              <w:t>871.676</w:t>
            </w:r>
          </w:p>
        </w:tc>
        <w:tc>
          <w:tcPr>
            <w:tcW w:type="dxa" w:w="99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1206"/>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920633</w:t>
            </w:r>
          </w:p>
        </w:tc>
        <w:tc>
          <w:tcPr>
            <w:tcW w:type="dxa" w:w="960"/>
            <w:tcBorders>
              <w:top w:val="nil"/>
              <w:left w:val="nil"/>
              <w:bottom w:space="0" w:sz="4" w:color="auto" w:val="single"/>
              <w:right w:space="0" w:sz="4" w:color="auto" w:val="single"/>
            </w:tcBorders>
            <w:shd w:fill="auto" w:color="auto"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r w:rsidTr="0099055B" w:rsidR="00A019A8" w:rsidRPr="00A019A8">
        <w:trPr>
          <w:trHeight w:val="310"/>
        </w:trPr>
        <w:tc>
          <w:tcPr>
            <w:tcW w:type="dxa" w:w="4580"/>
            <w:tcBorders>
              <w:top w:val="nil"/>
              <w:left w:space="0" w:sz="4" w:color="auto" w:val="single"/>
              <w:bottom w:space="0" w:sz="4" w:color="auto" w:val="single"/>
              <w:right w:space="0" w:sz="4" w:color="auto" w:val="single"/>
            </w:tcBorders>
            <w:shd w:fill="EEECE1" w:color="000000" w:val="clear"/>
            <w:noWrap/>
            <w:vAlign w:val="center"/>
            <w:hideMark/>
          </w:tcPr>
          <w:p w:rsidRDefault="00A019A8" w:rsidP="00A019A8" w:rsidR="00A019A8" w:rsidRPr="00A019A8">
            <w:pPr>
              <w:jc w:val="left"/>
              <w:rPr>
                <w:color w:val="000000"/>
              </w:rPr>
            </w:pPr>
            <w:r w:rsidRPr="00A019A8">
              <w:rPr>
                <w:color w:val="000000"/>
              </w:rPr>
              <w:t>UKUPNO PASIVA</w:t>
            </w:r>
          </w:p>
        </w:tc>
        <w:tc>
          <w:tcPr>
            <w:tcW w:type="dxa" w:w="1206"/>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1.126.104</w:t>
            </w:r>
          </w:p>
        </w:tc>
        <w:tc>
          <w:tcPr>
            <w:tcW w:type="dxa" w:w="996"/>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c>
          <w:tcPr>
            <w:tcW w:type="dxa" w:w="1206"/>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right"/>
              <w:rPr>
                <w:rFonts w:cs="Calibri" w:hAnsi="Calibri" w:ascii="Calibri"/>
                <w:color w:val="000000"/>
              </w:rPr>
            </w:pPr>
            <w:r w:rsidRPr="00A019A8">
              <w:rPr>
                <w:rFonts w:cs="Calibri" w:hAnsi="Calibri" w:ascii="Calibri"/>
                <w:color w:val="000000"/>
                <w:sz w:val="22"/>
                <w:szCs w:val="22"/>
              </w:rPr>
              <w:t>1.047.487</w:t>
            </w:r>
          </w:p>
        </w:tc>
        <w:tc>
          <w:tcPr>
            <w:tcW w:type="dxa" w:w="960"/>
            <w:tcBorders>
              <w:top w:val="nil"/>
              <w:left w:val="nil"/>
              <w:bottom w:space="0" w:sz="4" w:color="auto" w:val="single"/>
              <w:right w:space="0" w:sz="4" w:color="auto" w:val="single"/>
            </w:tcBorders>
            <w:shd w:fill="EEECE1" w:color="000000" w:val="clear"/>
            <w:noWrap/>
            <w:vAlign w:val="bottom"/>
            <w:hideMark/>
          </w:tcPr>
          <w:p w:rsidRDefault="00A019A8" w:rsidP="00A019A8" w:rsidR="00A019A8" w:rsidRPr="00A019A8">
            <w:pPr>
              <w:jc w:val="left"/>
              <w:rPr>
                <w:rFonts w:cs="Calibri" w:hAnsi="Calibri" w:ascii="Calibri"/>
                <w:color w:val="000000"/>
              </w:rPr>
            </w:pPr>
            <w:r w:rsidRPr="00A019A8">
              <w:rPr>
                <w:rFonts w:cs="Calibri" w:hAnsi="Calibri" w:ascii="Calibri"/>
                <w:color w:val="000000"/>
                <w:sz w:val="22"/>
                <w:szCs w:val="22"/>
              </w:rPr>
              <w:t> </w:t>
            </w:r>
          </w:p>
        </w:tc>
      </w:tr>
    </w:tbl>
    <w:p w:rsidRDefault="00A019A8" w:rsidP="003B6FAF" w:rsidR="00A019A8">
      <w:pPr>
        <w:ind w:right="-142" w:left="-426"/>
        <w:rPr>
          <w:b/>
        </w:rPr>
      </w:pPr>
    </w:p>
    <w:p w:rsidRDefault="0099055B" w:rsidP="0099055B" w:rsidR="0099055B" w:rsidRPr="00C84C3D">
      <w:pPr>
        <w:ind w:left="-426"/>
        <w:rPr>
          <w:rFonts w:cs="Calibri" w:hAnsi="Calibri" w:ascii="Calibri"/>
          <w:color w:val="000000"/>
          <w:sz w:val="22"/>
          <w:szCs w:val="22"/>
        </w:rPr>
      </w:pPr>
      <w:r>
        <w:t xml:space="preserve">Tvrtka ima  obaveza prema MF Poreznoj upravi od svega </w:t>
      </w:r>
      <w:r w:rsidRPr="009C7965">
        <w:rPr>
          <w:rFonts w:cs="Calibri" w:hAnsi="Calibri" w:ascii="Calibri"/>
          <w:color w:val="000000"/>
          <w:sz w:val="22"/>
          <w:szCs w:val="22"/>
        </w:rPr>
        <w:t>945,2</w:t>
      </w:r>
      <w:r>
        <w:rPr>
          <w:rFonts w:cs="Calibri" w:hAnsi="Calibri" w:ascii="Calibri"/>
          <w:color w:val="000000"/>
          <w:sz w:val="22"/>
          <w:szCs w:val="22"/>
        </w:rPr>
        <w:t xml:space="preserve"> kn.i gradu Umag od </w:t>
      </w:r>
      <w:r w:rsidRPr="009C7965">
        <w:rPr>
          <w:rFonts w:cs="Calibri" w:hAnsi="Calibri" w:ascii="Calibri"/>
          <w:color w:val="000000"/>
          <w:sz w:val="22"/>
          <w:szCs w:val="22"/>
        </w:rPr>
        <w:t>14</w:t>
      </w:r>
      <w:r>
        <w:rPr>
          <w:rFonts w:cs="Calibri" w:hAnsi="Calibri" w:ascii="Calibri"/>
          <w:color w:val="000000"/>
          <w:sz w:val="22"/>
          <w:szCs w:val="22"/>
        </w:rPr>
        <w:t>.</w:t>
      </w:r>
      <w:r w:rsidRPr="009C7965">
        <w:rPr>
          <w:rFonts w:cs="Calibri" w:hAnsi="Calibri" w:ascii="Calibri"/>
          <w:color w:val="000000"/>
          <w:sz w:val="22"/>
          <w:szCs w:val="22"/>
        </w:rPr>
        <w:t>594,9</w:t>
      </w:r>
      <w:r>
        <w:rPr>
          <w:rFonts w:cs="Calibri" w:hAnsi="Calibri" w:ascii="Calibri"/>
          <w:color w:val="000000"/>
          <w:sz w:val="22"/>
          <w:szCs w:val="22"/>
        </w:rPr>
        <w:t xml:space="preserve"> kn</w:t>
      </w:r>
      <w:r>
        <w:t xml:space="preserve">,a značajnija opterećenja provedena i u ZK izvatku su od dva dobavljaća u ukupnom iznosu od </w:t>
      </w:r>
      <w:r w:rsidRPr="006C46E0">
        <w:rPr>
          <w:rFonts w:cs="Calibri" w:hAnsi="Calibri" w:ascii="Calibri"/>
          <w:color w:val="000000"/>
          <w:sz w:val="22"/>
          <w:szCs w:val="22"/>
        </w:rPr>
        <w:t>49.854,36</w:t>
      </w:r>
      <w:r>
        <w:rPr>
          <w:rFonts w:cs="Calibri" w:hAnsi="Calibri" w:ascii="Calibri"/>
          <w:color w:val="000000"/>
          <w:sz w:val="22"/>
          <w:szCs w:val="22"/>
        </w:rPr>
        <w:t xml:space="preserve"> kn na dan zabilježbi ovrha sredinom 2016.g. u z.k. što se uz poslovni trud i stručnost zasigurno moglo premostiti</w:t>
      </w:r>
      <w:r w:rsidR="00C82A59">
        <w:rPr>
          <w:rFonts w:cs="Calibri" w:hAnsi="Calibri" w:ascii="Calibri"/>
          <w:color w:val="000000"/>
          <w:sz w:val="22"/>
          <w:szCs w:val="22"/>
        </w:rPr>
        <w:t>.D</w:t>
      </w:r>
      <w:r>
        <w:rPr>
          <w:rFonts w:cs="Calibri" w:hAnsi="Calibri" w:ascii="Calibri"/>
          <w:color w:val="000000"/>
          <w:sz w:val="22"/>
          <w:szCs w:val="22"/>
        </w:rPr>
        <w:t>anas su opterečenja znatno veća zbog kamata i troškova stečaja,a što više nije moguće pokriti vlastitim kapitalom tvrtke.Financiranje tvrtke vršeno je iz kratkoročne pozajmice supruga direktorice,</w:t>
      </w:r>
      <w:bookmarkStart w:name="_Hlk510909752" w:id="18"/>
      <w:r>
        <w:rPr>
          <w:rFonts w:cs="Calibri" w:hAnsi="Calibri" w:ascii="Calibri"/>
          <w:color w:val="000000"/>
          <w:sz w:val="22"/>
          <w:szCs w:val="22"/>
        </w:rPr>
        <w:t>gsp.</w:t>
      </w:r>
      <w:bookmarkStart w:name="_Hlk510909950" w:id="19"/>
      <w:r w:rsidRPr="00C84C3D">
        <w:rPr>
          <w:rFonts w:cs="Calibri" w:hAnsi="Calibri" w:ascii="Calibri"/>
          <w:color w:val="000000"/>
          <w:sz w:val="22"/>
          <w:szCs w:val="22"/>
        </w:rPr>
        <w:t>Đordano Jurićić</w:t>
      </w:r>
      <w:r>
        <w:rPr>
          <w:rFonts w:cs="Calibri" w:hAnsi="Calibri" w:ascii="Calibri"/>
          <w:color w:val="000000"/>
          <w:sz w:val="22"/>
          <w:szCs w:val="22"/>
        </w:rPr>
        <w:t xml:space="preserve">a </w:t>
      </w:r>
      <w:bookmarkEnd w:id="18"/>
      <w:bookmarkEnd w:id="19"/>
      <w:r>
        <w:rPr>
          <w:rFonts w:cs="Calibri" w:hAnsi="Calibri" w:ascii="Calibri"/>
          <w:color w:val="000000"/>
          <w:sz w:val="22"/>
          <w:szCs w:val="22"/>
        </w:rPr>
        <w:t xml:space="preserve">u iznosu od </w:t>
      </w:r>
      <w:r w:rsidRPr="00C84C3D">
        <w:rPr>
          <w:rFonts w:cs="Calibri" w:hAnsi="Calibri" w:ascii="Calibri"/>
          <w:color w:val="000000"/>
          <w:sz w:val="22"/>
          <w:szCs w:val="22"/>
        </w:rPr>
        <w:t>638</w:t>
      </w:r>
      <w:r>
        <w:rPr>
          <w:rFonts w:cs="Calibri" w:hAnsi="Calibri" w:ascii="Calibri"/>
          <w:color w:val="000000"/>
          <w:sz w:val="22"/>
          <w:szCs w:val="22"/>
        </w:rPr>
        <w:t>.</w:t>
      </w:r>
      <w:r w:rsidRPr="00C84C3D">
        <w:rPr>
          <w:rFonts w:cs="Calibri" w:hAnsi="Calibri" w:ascii="Calibri"/>
          <w:color w:val="000000"/>
          <w:sz w:val="22"/>
          <w:szCs w:val="22"/>
        </w:rPr>
        <w:t>841,6</w:t>
      </w:r>
      <w:r>
        <w:rPr>
          <w:rFonts w:cs="Calibri" w:hAnsi="Calibri" w:ascii="Calibri"/>
          <w:color w:val="000000"/>
          <w:sz w:val="22"/>
          <w:szCs w:val="22"/>
        </w:rPr>
        <w:t>0 kn.Da je mogao dati još 50.000,00 pozajmice danas bi tvrtka bila bez dugova prema dobavljačima,a supružnici bi sami prodavali svoju imovinu. Iz razloga što imovina vrijedi znatno više nego što su obaveze prema dobavljaćima</w:t>
      </w:r>
      <w:r w:rsidR="0018159C">
        <w:rPr>
          <w:rFonts w:cs="Calibri" w:hAnsi="Calibri" w:ascii="Calibri"/>
          <w:color w:val="000000"/>
          <w:sz w:val="22"/>
          <w:szCs w:val="22"/>
        </w:rPr>
        <w:t xml:space="preserve"> osim kreditora člana obitelji</w:t>
      </w:r>
      <w:r>
        <w:rPr>
          <w:rFonts w:cs="Calibri" w:hAnsi="Calibri" w:ascii="Calibri"/>
          <w:color w:val="000000"/>
          <w:sz w:val="22"/>
          <w:szCs w:val="22"/>
        </w:rPr>
        <w:t>,sklona sam predložiti da vjerovnici pokušaju iznači zajedničko rješenje sa gsp.</w:t>
      </w:r>
      <w:r w:rsidRPr="00C84C3D">
        <w:rPr>
          <w:rFonts w:cs="Calibri" w:hAnsi="Calibri" w:ascii="Calibri"/>
          <w:color w:val="000000"/>
          <w:sz w:val="22"/>
          <w:szCs w:val="22"/>
        </w:rPr>
        <w:t xml:space="preserve"> Đordano Jurićić</w:t>
      </w:r>
      <w:r>
        <w:rPr>
          <w:rFonts w:cs="Calibri" w:hAnsi="Calibri" w:ascii="Calibri"/>
          <w:color w:val="000000"/>
          <w:sz w:val="22"/>
          <w:szCs w:val="22"/>
        </w:rPr>
        <w:t xml:space="preserve">a,napr odobrenje zamjene ovog  objekta od 85 m2 za dva manja,kako bi se od prodaje jednog izmirile obaveze iz stečaja,a drugi da ostane obitelji </w:t>
      </w:r>
      <w:r w:rsidRPr="00C84C3D">
        <w:rPr>
          <w:rFonts w:cs="Calibri" w:hAnsi="Calibri" w:ascii="Calibri"/>
          <w:color w:val="000000"/>
          <w:sz w:val="22"/>
          <w:szCs w:val="22"/>
        </w:rPr>
        <w:t>Jurićić</w:t>
      </w:r>
      <w:r>
        <w:rPr>
          <w:rFonts w:cs="Calibri" w:hAnsi="Calibri" w:ascii="Calibri"/>
          <w:color w:val="000000"/>
          <w:sz w:val="22"/>
          <w:szCs w:val="22"/>
        </w:rPr>
        <w:t>a.</w:t>
      </w:r>
      <w:r w:rsidR="00C82A59">
        <w:rPr>
          <w:rFonts w:cs="Calibri" w:hAnsi="Calibri" w:ascii="Calibri"/>
          <w:color w:val="000000"/>
          <w:sz w:val="22"/>
          <w:szCs w:val="22"/>
        </w:rPr>
        <w:t>O tome odluku trebaju donijeti prvenstveno razlučni vjerovnici,uz naravno i želju samog gsp.</w:t>
      </w:r>
      <w:r w:rsidR="00C82A59" w:rsidRPr="00C84C3D">
        <w:rPr>
          <w:rFonts w:cs="Calibri" w:hAnsi="Calibri" w:ascii="Calibri"/>
          <w:color w:val="000000"/>
          <w:sz w:val="22"/>
          <w:szCs w:val="22"/>
        </w:rPr>
        <w:t>Đordan</w:t>
      </w:r>
      <w:r w:rsidR="00C82A59">
        <w:rPr>
          <w:rFonts w:cs="Calibri" w:hAnsi="Calibri" w:ascii="Calibri"/>
          <w:color w:val="000000"/>
          <w:sz w:val="22"/>
          <w:szCs w:val="22"/>
        </w:rPr>
        <w:t>a</w:t>
      </w:r>
      <w:r w:rsidR="00C82A59" w:rsidRPr="00C84C3D">
        <w:rPr>
          <w:rFonts w:cs="Calibri" w:hAnsi="Calibri" w:ascii="Calibri"/>
          <w:color w:val="000000"/>
          <w:sz w:val="22"/>
          <w:szCs w:val="22"/>
        </w:rPr>
        <w:t xml:space="preserve"> Jurićić</w:t>
      </w:r>
      <w:r w:rsidR="00C82A59">
        <w:rPr>
          <w:rFonts w:cs="Calibri" w:hAnsi="Calibri" w:ascii="Calibri"/>
          <w:color w:val="000000"/>
          <w:sz w:val="22"/>
          <w:szCs w:val="22"/>
        </w:rPr>
        <w:t>a,kao najvećeg vjerovnika ovog stečajnog postupka.</w:t>
      </w:r>
    </w:p>
    <w:p w:rsidRDefault="00ED5E27" w:rsidP="003B6FAF" w:rsidR="00ED5E27" w:rsidRPr="003B6FAF">
      <w:pPr>
        <w:ind w:right="-142" w:left="-426"/>
        <w:rPr>
          <w:b/>
        </w:rPr>
      </w:pPr>
    </w:p>
    <w:p w:rsidRDefault="004F3D5D" w:rsidP="004F3D5D" w:rsidR="009132CD">
      <w:pPr>
        <w:pStyle w:val="Podnaslov"/>
        <w:numPr>
          <w:ilvl w:val="0"/>
          <w:numId w:val="0"/>
        </w:numPr>
        <w:ind w:right="-142"/>
      </w:pPr>
      <w:r>
        <w:t xml:space="preserve">III </w:t>
      </w:r>
      <w:r w:rsidR="009132CD">
        <w:t xml:space="preserve">OBAVLJENE RADNJE STEČAJNOG UPRAVITELJA </w:t>
      </w:r>
    </w:p>
    <w:p w:rsidRDefault="009132CD" w:rsidP="009132CD" w:rsidR="009132CD" w:rsidRPr="009132CD"/>
    <w:p w:rsidRDefault="00921999" w:rsidP="009132CD" w:rsidR="00921999" w:rsidRPr="007B1A20">
      <w:pPr>
        <w:ind w:right="-142" w:left="-426"/>
      </w:pPr>
      <w:r w:rsidRPr="007B1A20">
        <w:t xml:space="preserve">U razdoblju od </w:t>
      </w:r>
      <w:r w:rsidR="005066DF" w:rsidRPr="007B1A20">
        <w:t xml:space="preserve">otvaranja stečaja nad steč. masom iza </w:t>
      </w:r>
      <w:r w:rsidR="009B63B5" w:rsidRPr="007B1A20">
        <w:t>POLET</w:t>
      </w:r>
      <w:r w:rsidR="005066DF" w:rsidRPr="007B1A20">
        <w:t xml:space="preserve"> d.o.o. kao </w:t>
      </w:r>
      <w:r w:rsidRPr="007B1A20">
        <w:t xml:space="preserve"> stečajn</w:t>
      </w:r>
      <w:r w:rsidR="005066DF" w:rsidRPr="007B1A20">
        <w:t>i</w:t>
      </w:r>
      <w:r w:rsidRPr="007B1A20">
        <w:t xml:space="preserve"> upravitelj do održavanja ovog ročišta,  obav</w:t>
      </w:r>
      <w:r w:rsidR="002873B1" w:rsidRPr="007B1A20">
        <w:t>i</w:t>
      </w:r>
      <w:r w:rsidR="001A288F" w:rsidRPr="007B1A20">
        <w:t xml:space="preserve">la </w:t>
      </w:r>
      <w:r w:rsidRPr="007B1A20">
        <w:t>sam sljedeće radnje:</w:t>
      </w:r>
    </w:p>
    <w:p w:rsidRDefault="0088751E" w:rsidP="009132CD" w:rsidR="001046BC" w:rsidRPr="007B1A20">
      <w:pPr>
        <w:pStyle w:val="Odlomakpopisa"/>
        <w:numPr>
          <w:ilvl w:val="0"/>
          <w:numId w:val="11"/>
        </w:numPr>
        <w:autoSpaceDE w:val="false"/>
        <w:autoSpaceDN w:val="false"/>
        <w:adjustRightInd w:val="false"/>
        <w:ind w:firstLine="0" w:right="-142" w:left="-426"/>
        <w:rPr>
          <w:rFonts w:eastAsiaTheme="minorHAnsi"/>
          <w:lang w:eastAsia="en-US"/>
        </w:rPr>
      </w:pPr>
      <w:r w:rsidRPr="007B1A20">
        <w:t xml:space="preserve">Preuzela </w:t>
      </w:r>
      <w:r w:rsidR="00C107A0" w:rsidRPr="007B1A20">
        <w:t>sam</w:t>
      </w:r>
      <w:r w:rsidR="00593B19" w:rsidRPr="007B1A20">
        <w:t xml:space="preserve"> </w:t>
      </w:r>
      <w:r w:rsidR="005F390F">
        <w:t xml:space="preserve">postojeću </w:t>
      </w:r>
      <w:r w:rsidR="00593B19" w:rsidRPr="007B1A20">
        <w:t>do</w:t>
      </w:r>
      <w:r w:rsidR="00924427" w:rsidRPr="007B1A20">
        <w:t>k</w:t>
      </w:r>
      <w:r w:rsidR="00593B19" w:rsidRPr="007B1A20">
        <w:t>umentacij</w:t>
      </w:r>
      <w:r w:rsidR="005F390F">
        <w:t>u</w:t>
      </w:r>
      <w:r w:rsidR="00593B19" w:rsidRPr="007B1A20">
        <w:t xml:space="preserve"> sa web RG </w:t>
      </w:r>
      <w:r w:rsidR="00924427" w:rsidRPr="007B1A20">
        <w:t>F</w:t>
      </w:r>
      <w:r w:rsidR="00593B19" w:rsidRPr="007B1A20">
        <w:t xml:space="preserve">INA </w:t>
      </w:r>
      <w:r w:rsidR="00924427" w:rsidRPr="007B1A20">
        <w:t>,</w:t>
      </w:r>
      <w:r w:rsidR="009F7A32" w:rsidRPr="007B1A20">
        <w:t xml:space="preserve">te bilancu stanja na dan 31.12.2014 godine </w:t>
      </w:r>
      <w:r w:rsidR="00924427" w:rsidRPr="007B1A20">
        <w:t xml:space="preserve"> dostavjen</w:t>
      </w:r>
      <w:r w:rsidR="009F7A32" w:rsidRPr="007B1A20">
        <w:t>u</w:t>
      </w:r>
      <w:r w:rsidR="00924427" w:rsidRPr="007B1A20">
        <w:t xml:space="preserve"> uz tražbinu</w:t>
      </w:r>
      <w:r w:rsidR="009F7A32" w:rsidRPr="007B1A20">
        <w:t xml:space="preserve"> Đordano Jučević</w:t>
      </w:r>
    </w:p>
    <w:p w:rsidRDefault="001F0949" w:rsidP="00FE40E7" w:rsidR="00FE40E7" w:rsidRPr="007B1A20">
      <w:pPr>
        <w:spacing w:lineRule="auto" w:line="276"/>
        <w:ind w:right="-479" w:left="-426"/>
      </w:pPr>
      <w:r w:rsidRPr="007B1A20">
        <w:rPr>
          <w:rFonts w:eastAsiaTheme="minorHAnsi"/>
          <w:lang w:eastAsia="en-US"/>
        </w:rPr>
        <w:t>2.</w:t>
      </w:r>
      <w:r w:rsidR="009E521A" w:rsidRPr="007B1A20">
        <w:rPr>
          <w:bCs/>
        </w:rPr>
        <w:t xml:space="preserve"> Poslala sam dopise i </w:t>
      </w:r>
      <w:r w:rsidR="00FE40E7" w:rsidRPr="007B1A20">
        <w:rPr>
          <w:rFonts w:eastAsiaTheme="minorHAnsi"/>
          <w:lang w:eastAsia="en-US"/>
        </w:rPr>
        <w:t>Utvrdila sam putem evidencija u institucijama HR</w:t>
      </w:r>
      <w:r w:rsidRPr="007B1A20">
        <w:t>slijedeće:</w:t>
      </w:r>
    </w:p>
    <w:p w:rsidRDefault="00FE40E7" w:rsidP="00FE40E7" w:rsidR="00FE40E7" w:rsidRPr="007B1A20">
      <w:pPr>
        <w:spacing w:lineRule="auto" w:line="276"/>
        <w:ind w:right="-479" w:left="-426"/>
        <w:rPr>
          <w:bCs/>
        </w:rPr>
      </w:pPr>
      <w:r w:rsidRPr="007B1A20">
        <w:t xml:space="preserve">-RH HZMO, </w:t>
      </w:r>
      <w:r w:rsidRPr="007B1A20">
        <w:rPr>
          <w:bCs/>
        </w:rPr>
        <w:t xml:space="preserve">da </w:t>
      </w:r>
      <w:r w:rsidRPr="005F390F">
        <w:rPr>
          <w:bCs/>
        </w:rPr>
        <w:t>Dužnik  nema zaposlenih radnika</w:t>
      </w:r>
    </w:p>
    <w:p w:rsidRDefault="00FE40E7" w:rsidP="00FE40E7" w:rsidR="00FE40E7" w:rsidRPr="007B1A20">
      <w:pPr>
        <w:spacing w:lineRule="auto" w:line="276"/>
        <w:ind w:left="-426"/>
        <w:rPr>
          <w:rFonts w:eastAsia="SimSun"/>
        </w:rPr>
      </w:pPr>
      <w:r w:rsidRPr="007B1A20">
        <w:rPr>
          <w:rFonts w:eastAsia="SimSun"/>
        </w:rPr>
        <w:t>-</w:t>
      </w:r>
      <w:bookmarkStart w:name="_Hlk510905189" w:id="20"/>
      <w:r w:rsidRPr="007B1A20">
        <w:rPr>
          <w:rFonts w:eastAsia="SimSun"/>
        </w:rPr>
        <w:t xml:space="preserve">U </w:t>
      </w:r>
      <w:r w:rsidRPr="007B1A20">
        <w:t xml:space="preserve">istarskoj kreditnoj banci </w:t>
      </w:r>
      <w:r w:rsidRPr="007B1A20">
        <w:rPr>
          <w:rFonts w:eastAsia="SimSun"/>
        </w:rPr>
        <w:t xml:space="preserve">sa kojom je poslovao preko </w:t>
      </w:r>
      <w:bookmarkStart w:name="_Hlk510900634" w:id="21"/>
      <w:r w:rsidRPr="007B1A20">
        <w:rPr>
          <w:rFonts w:eastAsia="SimSun"/>
        </w:rPr>
        <w:t xml:space="preserve">žiro računa </w:t>
      </w:r>
      <w:bookmarkEnd w:id="21"/>
      <w:r w:rsidRPr="007B1A20">
        <w:rPr>
          <w:rFonts w:eastAsia="SimSun"/>
        </w:rPr>
        <w:t xml:space="preserve">HR 3423800061140014653 </w:t>
      </w:r>
      <w:bookmarkEnd w:id="20"/>
    </w:p>
    <w:p w:rsidRDefault="00FE40E7" w:rsidP="00FE40E7" w:rsidR="00FE40E7" w:rsidRPr="005F390F">
      <w:pPr>
        <w:spacing w:lineRule="auto" w:line="276"/>
        <w:ind w:left="-426"/>
        <w:rPr>
          <w:rFonts w:eastAsia="SimSun"/>
        </w:rPr>
      </w:pPr>
      <w:r w:rsidRPr="005F390F">
        <w:rPr>
          <w:rFonts w:eastAsia="SimSun"/>
        </w:rPr>
        <w:t>Dužnik nema novca na svom žiro računu i isti je zatvoren.</w:t>
      </w:r>
    </w:p>
    <w:p w:rsidRDefault="00FE40E7" w:rsidP="001F0949" w:rsidR="001F0949" w:rsidRPr="007A7CFB">
      <w:pPr>
        <w:autoSpaceDE w:val="false"/>
        <w:autoSpaceDN w:val="false"/>
        <w:adjustRightInd w:val="false"/>
        <w:ind w:left="-426"/>
        <w:jc w:val="left"/>
      </w:pPr>
      <w:r w:rsidRPr="007B1A20">
        <w:rPr>
          <w:rFonts w:eastAsia="SimSun"/>
        </w:rPr>
        <w:t xml:space="preserve">-Od </w:t>
      </w:r>
      <w:r w:rsidR="001F0949" w:rsidRPr="007B1A20">
        <w:rPr>
          <w:bCs/>
        </w:rPr>
        <w:t xml:space="preserve">Od </w:t>
      </w:r>
      <w:r w:rsidR="001F0949" w:rsidRPr="007B1A20">
        <w:t>Geodeska uprava</w:t>
      </w:r>
      <w:r w:rsidR="001F0949" w:rsidRPr="007B1A20">
        <w:rPr>
          <w:color w:val="000000"/>
        </w:rPr>
        <w:t>,</w:t>
      </w:r>
      <w:r w:rsidR="001F0949" w:rsidRPr="007B1A20">
        <w:rPr>
          <w:bCs/>
        </w:rPr>
        <w:t xml:space="preserve"> zatražila sam podatke iz evidencije nositelja prava na nekretninama., </w:t>
      </w:r>
      <w:r w:rsidR="001F0949" w:rsidRPr="005F390F">
        <w:rPr>
          <w:bCs/>
        </w:rPr>
        <w:t>dužnik ima u svom vlasništvu upisane nekretninu</w:t>
      </w:r>
      <w:r w:rsidR="001F0949" w:rsidRPr="007B1A20">
        <w:t xml:space="preserve"> </w:t>
      </w:r>
      <w:r w:rsidR="001F0949" w:rsidRPr="007A7CFB">
        <w:t xml:space="preserve">koja se sastoji od </w:t>
      </w:r>
      <w:r w:rsidR="001F0949" w:rsidRPr="007A7CFB">
        <w:rPr>
          <w:rFonts w:eastAsiaTheme="minorHAnsi"/>
          <w:bCs/>
          <w:lang w:eastAsia="en-US"/>
        </w:rPr>
        <w:t xml:space="preserve">prodajnog </w:t>
      </w:r>
      <w:bookmarkStart w:name="_Hlk511245723" w:id="22"/>
      <w:r w:rsidR="001F0949" w:rsidRPr="007A7CFB">
        <w:rPr>
          <w:rFonts w:eastAsiaTheme="minorHAnsi"/>
          <w:bCs/>
          <w:lang w:eastAsia="en-US"/>
        </w:rPr>
        <w:t xml:space="preserve">prostora označen br. 72 C površine 81,52 m2 Što predstavlja  Suvlasnički dio s neodređenim omjerom ETAŽNO VLASNIŠTVO (E-27) Općinski sud u Puli-Pola ZEMLJIŠNOKNJIŽNI ODJEL BUJE Katastarska općina: 302023, UMAG,Broj ZK </w:t>
      </w:r>
      <w:r w:rsidR="007418AF">
        <w:rPr>
          <w:rFonts w:eastAsiaTheme="minorHAnsi"/>
          <w:bCs/>
          <w:lang w:eastAsia="en-US"/>
        </w:rPr>
        <w:t>uloš.</w:t>
      </w:r>
      <w:r w:rsidR="001F0949" w:rsidRPr="007A7CFB">
        <w:rPr>
          <w:rFonts w:eastAsiaTheme="minorHAnsi"/>
          <w:bCs/>
          <w:lang w:eastAsia="en-US"/>
        </w:rPr>
        <w:t>1505</w:t>
      </w:r>
    </w:p>
    <w:bookmarkEnd w:id="22"/>
    <w:p w:rsidRDefault="00FE40E7" w:rsidP="00FE40E7" w:rsidR="001F0949" w:rsidRPr="007A7CFB">
      <w:pPr>
        <w:autoSpaceDE w:val="false"/>
        <w:autoSpaceDN w:val="false"/>
        <w:adjustRightInd w:val="false"/>
        <w:ind w:right="-142" w:left="-426"/>
        <w:rPr>
          <w:bCs/>
          <w:color w:themeColor="text1" w:val="000000"/>
        </w:rPr>
      </w:pPr>
      <w:r w:rsidRPr="007A7CFB">
        <w:rPr>
          <w:bCs/>
          <w:color w:themeColor="text1" w:val="000000"/>
        </w:rPr>
        <w:t>-Od MUP , Policijske uprave</w:t>
      </w:r>
      <w:r w:rsidRPr="007A7CFB">
        <w:rPr>
          <w:bCs/>
        </w:rPr>
        <w:t xml:space="preserve">, dobila sam uvjerenje o evidenciji </w:t>
      </w:r>
      <w:r w:rsidR="001F0949" w:rsidRPr="007A7CFB">
        <w:rPr>
          <w:bCs/>
        </w:rPr>
        <w:t xml:space="preserve">Dužnik nema u </w:t>
      </w:r>
      <w:r w:rsidRPr="007A7CFB">
        <w:rPr>
          <w:bCs/>
        </w:rPr>
        <w:t>vlasništva motornih vozila,</w:t>
      </w:r>
    </w:p>
    <w:p w:rsidRDefault="001F0949" w:rsidP="001F0949" w:rsidR="001F0949" w:rsidRPr="007A7CFB">
      <w:pPr>
        <w:autoSpaceDE w:val="false"/>
        <w:autoSpaceDN w:val="false"/>
        <w:adjustRightInd w:val="false"/>
        <w:ind w:right="-142" w:left="-426"/>
      </w:pPr>
      <w:r w:rsidRPr="007A7CFB">
        <w:t>3.Izrađen je pečat stečajnog dužnika pod nazivom Stečajna masa iza Polet d.o.o.</w:t>
      </w:r>
      <w:r w:rsidR="0018159C" w:rsidRPr="007A7CFB">
        <w:t>-u stečaju</w:t>
      </w:r>
    </w:p>
    <w:p w:rsidRDefault="007127BF" w:rsidP="007127BF" w:rsidR="007127BF" w:rsidRPr="007B1A20">
      <w:pPr>
        <w:ind w:left="-426"/>
        <w:rPr>
          <w:color w:val="212121"/>
          <w:shd w:fill="FFFFFF" w:color="auto" w:val="clear"/>
        </w:rPr>
      </w:pPr>
      <w:r w:rsidRPr="007B1A20">
        <w:t>4.</w:t>
      </w:r>
      <w:r w:rsidR="0088751E" w:rsidRPr="007B1A20">
        <w:t xml:space="preserve">U </w:t>
      </w:r>
      <w:r w:rsidR="001A4BF9" w:rsidRPr="007B1A20">
        <w:t>Kent banci Zagreb PJ Slavonski Brod,</w:t>
      </w:r>
      <w:r w:rsidR="00FC0BB7" w:rsidRPr="005F390F">
        <w:t xml:space="preserve">otvoren je </w:t>
      </w:r>
      <w:r w:rsidR="001A4BF9" w:rsidRPr="005F390F">
        <w:t xml:space="preserve"> žiro računa</w:t>
      </w:r>
      <w:r w:rsidR="001A4BF9" w:rsidRPr="007B1A20">
        <w:t xml:space="preserve"> </w:t>
      </w:r>
      <w:r w:rsidR="00190303" w:rsidRPr="007B1A20">
        <w:rPr>
          <w:color w:val="212121"/>
          <w:shd w:fill="FFFFFF" w:color="auto" w:val="clear"/>
        </w:rPr>
        <w:t xml:space="preserve">Stečajna masa iza </w:t>
      </w:r>
      <w:r w:rsidR="00E17C73" w:rsidRPr="007B1A20">
        <w:rPr>
          <w:color w:val="212121"/>
          <w:shd w:fill="FFFFFF" w:color="auto" w:val="clear"/>
        </w:rPr>
        <w:t xml:space="preserve">Polet </w:t>
      </w:r>
      <w:r w:rsidR="00190303" w:rsidRPr="007B1A20">
        <w:rPr>
          <w:color w:val="212121"/>
          <w:shd w:fill="FFFFFF" w:color="auto" w:val="clear"/>
        </w:rPr>
        <w:t>d.o.o.</w:t>
      </w:r>
      <w:r w:rsidR="007418AF">
        <w:rPr>
          <w:color w:val="212121"/>
          <w:shd w:fill="FFFFFF" w:color="auto" w:val="clear"/>
        </w:rPr>
        <w:t xml:space="preserve">-u stečaju    </w:t>
      </w:r>
      <w:r w:rsidR="00593B19" w:rsidRPr="007B1A20">
        <w:rPr>
          <w:color w:val="212121"/>
          <w:shd w:fill="FFFFFF" w:color="auto" w:val="clear"/>
        </w:rPr>
        <w:t xml:space="preserve">  </w:t>
      </w:r>
      <w:r w:rsidR="00593B19" w:rsidRPr="005F390F">
        <w:rPr>
          <w:color w:val="212121"/>
          <w:shd w:fill="FFFFFF" w:color="auto" w:val="clear"/>
        </w:rPr>
        <w:t>HR 8441240031120001666</w:t>
      </w:r>
      <w:r w:rsidR="00593B19" w:rsidRPr="007B1A20">
        <w:rPr>
          <w:color w:val="212121"/>
          <w:shd w:fill="FFFFFF" w:color="auto" w:val="clear"/>
        </w:rPr>
        <w:t xml:space="preserve">   </w:t>
      </w:r>
    </w:p>
    <w:p w:rsidRDefault="007127BF" w:rsidP="007127BF" w:rsidR="007A7CFB">
      <w:pPr>
        <w:ind w:left="-426"/>
      </w:pPr>
      <w:r w:rsidRPr="007B1A20">
        <w:rPr>
          <w:color w:val="212121"/>
          <w:shd w:fill="FFFFFF" w:color="auto" w:val="clear"/>
        </w:rPr>
        <w:t>4.</w:t>
      </w:r>
      <w:r w:rsidR="001A4BF9" w:rsidRPr="007B1A20">
        <w:t>Poduzete su sve zakonom predviđene radnje iz područja računovodstva</w:t>
      </w:r>
      <w:r w:rsidR="00BA5EB4" w:rsidRPr="007B1A20">
        <w:t xml:space="preserve"> </w:t>
      </w:r>
    </w:p>
    <w:p w:rsidRDefault="007127BF" w:rsidP="007127BF" w:rsidR="001A4BF9" w:rsidRPr="00593B19">
      <w:pPr>
        <w:ind w:left="-426"/>
        <w:rPr>
          <w:b/>
        </w:rPr>
      </w:pPr>
      <w:r w:rsidRPr="007B1A20">
        <w:rPr>
          <w:color w:val="212121"/>
          <w:shd w:fill="FFFFFF" w:color="auto" w:val="clear"/>
        </w:rPr>
        <w:t>5.</w:t>
      </w:r>
      <w:r w:rsidR="00BA5EB4" w:rsidRPr="007B1A20">
        <w:t xml:space="preserve"> izvršena je prijava steč.mase iza </w:t>
      </w:r>
      <w:r w:rsidR="00E17C73" w:rsidRPr="007B1A20">
        <w:t>Polet</w:t>
      </w:r>
      <w:r w:rsidR="00BA5EB4" w:rsidRPr="007B1A20">
        <w:t xml:space="preserve"> d.o.o. u Poreznu upravu</w:t>
      </w:r>
    </w:p>
    <w:p w:rsidRDefault="007127BF" w:rsidP="007127BF" w:rsidR="00921999">
      <w:pPr>
        <w:ind w:left="-426"/>
      </w:pPr>
      <w:r>
        <w:t>6</w:t>
      </w:r>
      <w:r w:rsidR="005F390F">
        <w:t>.</w:t>
      </w:r>
      <w:r w:rsidR="00921999" w:rsidRPr="00C107A0">
        <w:t xml:space="preserve">Sačinjen je Popis </w:t>
      </w:r>
      <w:r w:rsidR="001A4BF9" w:rsidRPr="00C107A0">
        <w:t>imovine</w:t>
      </w:r>
      <w:r w:rsidR="00921999" w:rsidRPr="00C107A0">
        <w:t xml:space="preserve"> stečajne mase </w:t>
      </w:r>
      <w:r w:rsidR="003747FE">
        <w:t>,odnosno tvari i predmeta zatečenih u lokalu</w:t>
      </w:r>
    </w:p>
    <w:p w:rsidRDefault="0018159C" w:rsidP="007127BF" w:rsidR="0018159C" w:rsidRPr="00C107A0">
      <w:pPr>
        <w:ind w:left="-426"/>
        <w:rPr>
          <w:b/>
        </w:rPr>
      </w:pPr>
      <w:r>
        <w:t xml:space="preserve">7.Dobiven je statistički broj i novi OIB stečajne mase </w:t>
      </w:r>
      <w:bookmarkStart w:name="_Hlk511244201" w:id="23"/>
      <w:r>
        <w:t>46774326006</w:t>
      </w:r>
    </w:p>
    <w:bookmarkEnd w:id="23"/>
    <w:p w:rsidRDefault="005F390F" w:rsidP="007127BF" w:rsidR="005C657D">
      <w:pPr>
        <w:ind w:left="-426"/>
        <w:rPr>
          <w:b/>
        </w:rPr>
      </w:pPr>
      <w:r>
        <w:t>8.</w:t>
      </w:r>
      <w:r w:rsidR="00921999" w:rsidRPr="00C107A0">
        <w:t xml:space="preserve">Sačinjen je Popis vjerovnika </w:t>
      </w:r>
      <w:r w:rsidR="005C657D">
        <w:t>,</w:t>
      </w:r>
    </w:p>
    <w:p w:rsidRDefault="005F390F" w:rsidP="001F0949" w:rsidR="009E521A">
      <w:pPr>
        <w:autoSpaceDE w:val="false"/>
        <w:autoSpaceDN w:val="false"/>
        <w:adjustRightInd w:val="false"/>
        <w:ind w:right="-142" w:left="-426"/>
        <w:rPr>
          <w:rFonts w:eastAsiaTheme="minorHAnsi"/>
          <w:lang w:eastAsia="en-US"/>
        </w:rPr>
      </w:pPr>
      <w:r>
        <w:t>9</w:t>
      </w:r>
      <w:r w:rsidR="007127BF">
        <w:t>.</w:t>
      </w:r>
      <w:r w:rsidR="001F0949" w:rsidRPr="001F0949">
        <w:rPr>
          <w:rFonts w:eastAsiaTheme="minorHAnsi"/>
          <w:lang w:eastAsia="en-US"/>
        </w:rPr>
        <w:t xml:space="preserve"> Obzirom da je lokal već dugo godina nekorišten i zaključan, imenovala sam ovlaštenu osobu držanje  ključeva</w:t>
      </w:r>
      <w:r w:rsidR="001F0949">
        <w:rPr>
          <w:rFonts w:eastAsiaTheme="minorHAnsi"/>
          <w:lang w:eastAsia="en-US"/>
        </w:rPr>
        <w:t xml:space="preserve"> i </w:t>
      </w:r>
      <w:r w:rsidR="001F0949">
        <w:t>z</w:t>
      </w:r>
      <w:r w:rsidR="001F0949" w:rsidRPr="00C107A0">
        <w:t>aključ</w:t>
      </w:r>
      <w:r w:rsidR="001F0949">
        <w:t>ila</w:t>
      </w:r>
      <w:r w:rsidR="001F0949" w:rsidRPr="00C107A0">
        <w:t xml:space="preserve"> ugovor o </w:t>
      </w:r>
      <w:r w:rsidR="001F0949">
        <w:t xml:space="preserve">dnevnom  </w:t>
      </w:r>
      <w:r w:rsidR="001F0949" w:rsidRPr="00C107A0">
        <w:t>nadzoru poslovnog prostora</w:t>
      </w:r>
      <w:r w:rsidR="001F0949">
        <w:t xml:space="preserve"> sa gsp</w:t>
      </w:r>
      <w:r w:rsidR="001F0949" w:rsidRPr="001F0949">
        <w:t>.</w:t>
      </w:r>
      <w:bookmarkStart w:name="_Hlk510902724" w:id="24"/>
      <w:r w:rsidR="001F0949" w:rsidRPr="001F0949">
        <w:rPr>
          <w:color w:val="000000"/>
          <w:shd w:fill="FFFFFF" w:color="auto" w:val="clear"/>
        </w:rPr>
        <w:t>Đordano Juričić </w:t>
      </w:r>
      <w:r w:rsidR="001F0949" w:rsidRPr="001F0949">
        <w:t>iz Umaga</w:t>
      </w:r>
      <w:bookmarkEnd w:id="24"/>
      <w:r w:rsidR="001F0949" w:rsidRPr="001F0949">
        <w:t>. Cijena nadzora dogovorena je u iznosu od 700 kn, mj</w:t>
      </w:r>
      <w:r>
        <w:t>esečno</w:t>
      </w:r>
      <w:r w:rsidR="001F0949" w:rsidRPr="001F0949">
        <w:t>.koji će se pla</w:t>
      </w:r>
      <w:r w:rsidR="001F0949">
        <w:t>titi</w:t>
      </w:r>
      <w:bookmarkStart w:name="_Hlk510901804" w:id="25"/>
      <w:r w:rsidR="00741524">
        <w:t xml:space="preserve"> </w:t>
      </w:r>
      <w:r w:rsidR="001F0949" w:rsidRPr="001F0949">
        <w:t>nakon unovčenja imovine na teret troškova</w:t>
      </w:r>
      <w:r w:rsidR="001F0949">
        <w:t xml:space="preserve"> stečajne mase.</w:t>
      </w:r>
      <w:bookmarkEnd w:id="25"/>
      <w:r w:rsidR="001F0949" w:rsidRPr="001F0949">
        <w:rPr>
          <w:rFonts w:eastAsiaTheme="minorHAnsi"/>
          <w:lang w:eastAsia="en-US"/>
        </w:rPr>
        <w:t xml:space="preserve"> Struja je isključena </w:t>
      </w:r>
    </w:p>
    <w:p w:rsidRDefault="005F390F" w:rsidP="001F0949" w:rsidR="001F0949">
      <w:pPr>
        <w:autoSpaceDE w:val="false"/>
        <w:autoSpaceDN w:val="false"/>
        <w:adjustRightInd w:val="false"/>
        <w:ind w:right="-142" w:left="-426"/>
      </w:pPr>
      <w:r>
        <w:rPr>
          <w:rFonts w:eastAsiaTheme="minorHAnsi"/>
          <w:lang w:eastAsia="en-US"/>
        </w:rPr>
        <w:t>10</w:t>
      </w:r>
      <w:r w:rsidR="009E521A">
        <w:rPr>
          <w:rFonts w:eastAsiaTheme="minorHAnsi"/>
          <w:lang w:eastAsia="en-US"/>
        </w:rPr>
        <w:t xml:space="preserve">.Angažirala tvrtku </w:t>
      </w:r>
      <w:r w:rsidR="009E521A" w:rsidRPr="007A7CFB">
        <w:rPr>
          <w:rStyle w:val="Naglaeno"/>
          <w:rFonts w:hAnsi="Verdana" w:ascii="Verdana"/>
          <w:b w:val="false"/>
          <w:color w:val="444444"/>
          <w:sz w:val="20"/>
          <w:szCs w:val="20"/>
        </w:rPr>
        <w:t>Galović inženjering d.o.o. Umag da njihov</w:t>
      </w:r>
      <w:r w:rsidR="009E521A">
        <w:rPr>
          <w:rStyle w:val="Naglaeno"/>
          <w:rFonts w:hAnsi="Verdana" w:ascii="Verdana"/>
          <w:color w:val="444444"/>
          <w:sz w:val="20"/>
          <w:szCs w:val="20"/>
        </w:rPr>
        <w:t xml:space="preserve"> </w:t>
      </w:r>
      <w:r w:rsidR="009E521A">
        <w:rPr>
          <w:rFonts w:eastAsiaTheme="minorHAnsi"/>
          <w:lang w:eastAsia="en-US"/>
        </w:rPr>
        <w:t xml:space="preserve"> stalni sudski vještak</w:t>
      </w:r>
      <w:r w:rsidR="0012360C" w:rsidRPr="0012360C">
        <w:rPr>
          <w:rFonts w:hAnsi="Verdana" w:ascii="Verdana"/>
          <w:color w:val="444444"/>
          <w:sz w:val="20"/>
          <w:szCs w:val="20"/>
          <w:shd w:fill="FFFFFF" w:color="auto" w:val="clear"/>
        </w:rPr>
        <w:t> </w:t>
      </w:r>
      <w:r w:rsidR="0012360C">
        <w:rPr>
          <w:rFonts w:hAnsi="Verdana" w:ascii="Verdana"/>
          <w:color w:val="444444"/>
          <w:sz w:val="20"/>
          <w:szCs w:val="20"/>
          <w:shd w:fill="FFFFFF" w:color="auto" w:val="clear"/>
        </w:rPr>
        <w:t>Goran Galović</w:t>
      </w:r>
      <w:r w:rsidR="009E521A">
        <w:rPr>
          <w:rFonts w:eastAsiaTheme="minorHAnsi"/>
          <w:lang w:eastAsia="en-US"/>
        </w:rPr>
        <w:t xml:space="preserve"> izvrši procjenu tržišne vrijednosti nekretnine u vl.steč.Dužnika.Ugovorena </w:t>
      </w:r>
      <w:r w:rsidR="00E81E98">
        <w:rPr>
          <w:rFonts w:eastAsiaTheme="minorHAnsi"/>
          <w:lang w:eastAsia="en-US"/>
        </w:rPr>
        <w:t>c</w:t>
      </w:r>
      <w:r w:rsidR="009E521A">
        <w:rPr>
          <w:rFonts w:eastAsiaTheme="minorHAnsi"/>
          <w:lang w:eastAsia="en-US"/>
        </w:rPr>
        <w:t>ijena je 2.</w:t>
      </w:r>
      <w:r w:rsidR="008A2CC8">
        <w:rPr>
          <w:rFonts w:eastAsiaTheme="minorHAnsi"/>
          <w:lang w:eastAsia="en-US"/>
        </w:rPr>
        <w:t>85</w:t>
      </w:r>
      <w:r w:rsidR="009E521A">
        <w:rPr>
          <w:rFonts w:eastAsiaTheme="minorHAnsi"/>
          <w:lang w:eastAsia="en-US"/>
        </w:rPr>
        <w:t>0,00</w:t>
      </w:r>
      <w:r w:rsidR="0012360C">
        <w:rPr>
          <w:rFonts w:eastAsiaTheme="minorHAnsi"/>
          <w:lang w:eastAsia="en-US"/>
        </w:rPr>
        <w:t xml:space="preserve"> </w:t>
      </w:r>
      <w:r w:rsidR="009E521A">
        <w:rPr>
          <w:rFonts w:eastAsiaTheme="minorHAnsi"/>
          <w:lang w:eastAsia="en-US"/>
        </w:rPr>
        <w:t>kuna ,plaćanje</w:t>
      </w:r>
      <w:r>
        <w:rPr>
          <w:rFonts w:eastAsiaTheme="minorHAnsi"/>
          <w:lang w:eastAsia="en-US"/>
        </w:rPr>
        <w:t xml:space="preserve"> </w:t>
      </w:r>
      <w:r w:rsidR="009E521A" w:rsidRPr="001F0949">
        <w:t>nakon unovčenja imovine na teret troškova</w:t>
      </w:r>
      <w:r w:rsidR="009E521A">
        <w:t xml:space="preserve"> stečajne mase.</w:t>
      </w:r>
    </w:p>
    <w:p w:rsidRDefault="0012360C" w:rsidP="007127BF" w:rsidR="007127BF" w:rsidRPr="00C107A0">
      <w:pPr>
        <w:ind w:left="-567"/>
        <w:rPr>
          <w:b/>
        </w:rPr>
      </w:pPr>
      <w:r>
        <w:rPr>
          <w:b/>
        </w:rPr>
        <w:t xml:space="preserve">  </w:t>
      </w:r>
      <w:r w:rsidR="005F390F" w:rsidRPr="005F390F">
        <w:t>11</w:t>
      </w:r>
      <w:r w:rsidR="005F390F">
        <w:rPr>
          <w:b/>
        </w:rPr>
        <w:t>.</w:t>
      </w:r>
      <w:r w:rsidR="005F390F" w:rsidRPr="005F390F">
        <w:t>I</w:t>
      </w:r>
      <w:r w:rsidR="007127BF" w:rsidRPr="00C107A0">
        <w:t xml:space="preserve">zvršena je prijava steč mase iza </w:t>
      </w:r>
      <w:r w:rsidR="007127BF">
        <w:t>POLETd.o.o.</w:t>
      </w:r>
      <w:r w:rsidR="007127BF" w:rsidRPr="00C107A0">
        <w:t>u FINA -REGOS</w:t>
      </w:r>
    </w:p>
    <w:p w:rsidRDefault="00C82A59" w:rsidP="007127BF" w:rsidR="00C82A59">
      <w:pPr>
        <w:rPr>
          <w:b/>
        </w:rPr>
      </w:pPr>
    </w:p>
    <w:p w:rsidRDefault="004F3D5D" w:rsidP="004F3D5D" w:rsidR="00C82A59" w:rsidRPr="004F3D5D">
      <w:pPr>
        <w:ind w:left="360"/>
        <w:rPr>
          <w:b/>
        </w:rPr>
      </w:pPr>
      <w:r>
        <w:rPr>
          <w:b/>
        </w:rPr>
        <w:t xml:space="preserve">IV  </w:t>
      </w:r>
      <w:r w:rsidR="007127BF" w:rsidRPr="004F3D5D">
        <w:rPr>
          <w:b/>
        </w:rPr>
        <w:t xml:space="preserve">IMOVINA </w:t>
      </w:r>
      <w:r>
        <w:rPr>
          <w:b/>
        </w:rPr>
        <w:t>I OBAVEZE STEČAJNOG DUŽNIKA</w:t>
      </w:r>
    </w:p>
    <w:p w:rsidRDefault="00C82A59" w:rsidP="00C82A59" w:rsidR="00C82A59">
      <w:pPr>
        <w:ind w:left="360"/>
        <w:rPr>
          <w:b/>
        </w:rPr>
      </w:pPr>
    </w:p>
    <w:p w:rsidRDefault="007127BF" w:rsidP="00C82A59" w:rsidR="007127BF" w:rsidRPr="00C82A59">
      <w:pPr>
        <w:ind w:left="360"/>
        <w:rPr>
          <w:b/>
        </w:rPr>
      </w:pPr>
      <w:r w:rsidRPr="00C82A59">
        <w:rPr>
          <w:b/>
        </w:rPr>
        <w:t>NEKRETNINE</w:t>
      </w:r>
    </w:p>
    <w:p w:rsidRDefault="004F3D5D" w:rsidP="00C049D8" w:rsidR="00E81E98" w:rsidRPr="00C049D8">
      <w:pPr>
        <w:autoSpaceDE w:val="false"/>
        <w:autoSpaceDN w:val="false"/>
        <w:adjustRightInd w:val="false"/>
        <w:rPr>
          <w:b/>
          <w:color w:val="000000"/>
          <w:shd w:fill="FFFFFF" w:color="auto" w:val="clear"/>
        </w:rPr>
      </w:pPr>
      <w:r w:rsidRPr="00C049D8">
        <w:rPr>
          <w:b/>
        </w:rPr>
        <w:t>4</w:t>
      </w:r>
      <w:r w:rsidR="00BE452A" w:rsidRPr="00C049D8">
        <w:rPr>
          <w:b/>
        </w:rPr>
        <w:t>.1.</w:t>
      </w:r>
      <w:r w:rsidR="005407DD" w:rsidRPr="00C049D8">
        <w:t>Stečajni dužnik</w:t>
      </w:r>
      <w:r w:rsidR="005407DD" w:rsidRPr="00C049D8">
        <w:rPr>
          <w:b/>
        </w:rPr>
        <w:t xml:space="preserve"> </w:t>
      </w:r>
      <w:r w:rsidR="005407DD" w:rsidRPr="00C049D8">
        <w:t xml:space="preserve">u svom vlasništvu </w:t>
      </w:r>
      <w:r w:rsidR="00344C6D" w:rsidRPr="00C049D8">
        <w:rPr>
          <w:b/>
        </w:rPr>
        <w:t xml:space="preserve">ima </w:t>
      </w:r>
      <w:r w:rsidR="005407DD" w:rsidRPr="00C049D8">
        <w:rPr>
          <w:b/>
        </w:rPr>
        <w:t>materijalne imovine u obliku</w:t>
      </w:r>
      <w:r w:rsidR="005407DD" w:rsidRPr="00C049D8">
        <w:t xml:space="preserve"> </w:t>
      </w:r>
      <w:bookmarkStart w:name="_Hlk510900907" w:id="26"/>
      <w:r w:rsidR="005407DD" w:rsidRPr="00C049D8">
        <w:rPr>
          <w:b/>
        </w:rPr>
        <w:t xml:space="preserve">nekretnina </w:t>
      </w:r>
      <w:r w:rsidR="00344C6D" w:rsidRPr="00C049D8">
        <w:t xml:space="preserve">a koja se sastoji od </w:t>
      </w:r>
      <w:r w:rsidR="00C3578E" w:rsidRPr="00C049D8">
        <w:rPr>
          <w:rFonts w:eastAsiaTheme="minorHAnsi"/>
          <w:b/>
          <w:bCs/>
          <w:lang w:eastAsia="en-US"/>
        </w:rPr>
        <w:t>prodajni prostor označen br. 72 C površine 81,52 m2</w:t>
      </w:r>
      <w:r w:rsidR="00045569" w:rsidRPr="00C049D8">
        <w:rPr>
          <w:rFonts w:eastAsiaTheme="minorHAnsi"/>
          <w:b/>
          <w:bCs/>
          <w:lang w:eastAsia="en-US"/>
        </w:rPr>
        <w:t xml:space="preserve"> </w:t>
      </w:r>
      <w:r w:rsidR="00C049D8" w:rsidRPr="00C049D8">
        <w:rPr>
          <w:rFonts w:eastAsiaTheme="minorHAnsi"/>
          <w:bCs/>
          <w:lang w:eastAsia="en-US"/>
        </w:rPr>
        <w:t>š</w:t>
      </w:r>
      <w:r w:rsidR="00045569" w:rsidRPr="00C049D8">
        <w:rPr>
          <w:rFonts w:eastAsiaTheme="minorHAnsi"/>
          <w:bCs/>
          <w:lang w:eastAsia="en-US"/>
        </w:rPr>
        <w:t>to predstavlja Suvlasnički dio s neodređenim omjerom ETAŽNO VLASNIŠTVO (E-27)</w:t>
      </w:r>
      <w:r w:rsidR="00C049D8" w:rsidRPr="00C049D8">
        <w:rPr>
          <w:rFonts w:eastAsiaTheme="minorHAnsi"/>
          <w:bCs/>
          <w:lang w:eastAsia="en-US"/>
        </w:rPr>
        <w:t xml:space="preserve"> </w:t>
      </w:r>
      <w:r w:rsidR="00045569" w:rsidRPr="00C049D8">
        <w:rPr>
          <w:rFonts w:eastAsiaTheme="minorHAnsi"/>
          <w:bCs/>
          <w:lang w:eastAsia="en-US"/>
        </w:rPr>
        <w:t xml:space="preserve">Općinski sud u Puli-Pola ZEMLJIŠNOKNJIŽNI ODJEL BUJE Katastarska općina: 302023, UMAG,Broj </w:t>
      </w:r>
      <w:r w:rsidR="00045569" w:rsidRPr="00C049D8">
        <w:rPr>
          <w:rFonts w:eastAsiaTheme="minorHAnsi"/>
          <w:b/>
          <w:bCs/>
          <w:lang w:eastAsia="en-US"/>
        </w:rPr>
        <w:t>ZK uloška: 1505</w:t>
      </w:r>
      <w:r w:rsidR="00E81E98" w:rsidRPr="00C049D8">
        <w:t xml:space="preserve"> </w:t>
      </w:r>
      <w:r w:rsidR="00E81E98" w:rsidRPr="00C049D8">
        <w:rPr>
          <w:b/>
        </w:rPr>
        <w:t xml:space="preserve">Prema procjeni sudskog vještaka </w:t>
      </w:r>
      <w:r w:rsidR="00E81E98" w:rsidRPr="00C049D8">
        <w:rPr>
          <w:b/>
          <w:color w:val="000000"/>
          <w:shd w:fill="FFFFFF" w:color="auto" w:val="clear"/>
        </w:rPr>
        <w:t>Goran.Galovic iz</w:t>
      </w:r>
      <w:r w:rsidR="00E81E98" w:rsidRPr="00C049D8">
        <w:rPr>
          <w:color w:val="000000"/>
          <w:shd w:fill="FFFFFF" w:color="auto" w:val="clear"/>
        </w:rPr>
        <w:t xml:space="preserve"> </w:t>
      </w:r>
      <w:r w:rsidR="00E81E98" w:rsidRPr="00C049D8">
        <w:rPr>
          <w:rStyle w:val="Naglaeno"/>
          <w:color w:val="444444"/>
        </w:rPr>
        <w:t>Galović inženjering d.o.o. Umag</w:t>
      </w:r>
      <w:r w:rsidR="00E81E98" w:rsidRPr="00C049D8">
        <w:rPr>
          <w:color w:val="000000"/>
          <w:shd w:fill="FFFFFF" w:color="auto" w:val="clear"/>
        </w:rPr>
        <w:t xml:space="preserve"> </w:t>
      </w:r>
      <w:r w:rsidR="00E81E98" w:rsidRPr="00C049D8">
        <w:rPr>
          <w:b/>
          <w:color w:val="000000"/>
          <w:shd w:fill="FFFFFF" w:color="auto" w:val="clear"/>
        </w:rPr>
        <w:t>imovina je procijenjena na 362,000,00 kuna</w:t>
      </w:r>
    </w:p>
    <w:bookmarkEnd w:id="26"/>
    <w:p w:rsidRDefault="0012360C" w:rsidP="00BE452A" w:rsidR="0012360C">
      <w:pPr>
        <w:pStyle w:val="Bezproreda"/>
        <w:rPr>
          <w:b/>
        </w:rPr>
      </w:pPr>
    </w:p>
    <w:p w:rsidRDefault="007127BF" w:rsidP="00BE452A" w:rsidR="00BE452A" w:rsidRPr="007127BF">
      <w:pPr>
        <w:pStyle w:val="Bezproreda"/>
        <w:rPr>
          <w:b/>
        </w:rPr>
      </w:pPr>
      <w:r w:rsidRPr="007127BF">
        <w:rPr>
          <w:b/>
        </w:rPr>
        <w:t>POKRETNINE- NEMA</w:t>
      </w:r>
    </w:p>
    <w:p w:rsidRDefault="004F3D5D" w:rsidP="00BE452A" w:rsidR="005407DD" w:rsidRPr="0058502F">
      <w:pPr>
        <w:pStyle w:val="Bezproreda"/>
      </w:pPr>
      <w:r>
        <w:rPr>
          <w:b/>
        </w:rPr>
        <w:t>4</w:t>
      </w:r>
      <w:r w:rsidR="00BE452A" w:rsidRPr="0058502F">
        <w:rPr>
          <w:b/>
        </w:rPr>
        <w:t>.2.</w:t>
      </w:r>
      <w:r w:rsidR="005407DD" w:rsidRPr="00C049D8">
        <w:t>Stečajni dužnik</w:t>
      </w:r>
      <w:r w:rsidR="005407DD" w:rsidRPr="0058502F">
        <w:rPr>
          <w:b/>
        </w:rPr>
        <w:t xml:space="preserve"> </w:t>
      </w:r>
      <w:r w:rsidR="005407DD" w:rsidRPr="0058502F">
        <w:t xml:space="preserve"> u </w:t>
      </w:r>
      <w:r w:rsidR="005C657D">
        <w:t xml:space="preserve">ovom poslovnom prostoru </w:t>
      </w:r>
      <w:r w:rsidR="00045569">
        <w:t xml:space="preserve">nalazi se </w:t>
      </w:r>
      <w:r w:rsidR="005C657D">
        <w:t xml:space="preserve">nešto </w:t>
      </w:r>
      <w:r w:rsidR="005407DD" w:rsidRPr="0058502F">
        <w:t xml:space="preserve">materijalne imovine </w:t>
      </w:r>
      <w:r w:rsidR="00045569">
        <w:t>namještaja tj.</w:t>
      </w:r>
      <w:r w:rsidR="006150CA">
        <w:t>polica koje pripadaju prodajnom prostoru,te se smatraju pripadajućim dijelom istoga.</w:t>
      </w:r>
    </w:p>
    <w:p w:rsidRDefault="00E114DA" w:rsidP="00E21C0B" w:rsidR="00E21C0B">
      <w:pPr>
        <w:rPr>
          <w:lang w:val="hr-BA"/>
        </w:rPr>
      </w:pPr>
      <w:r w:rsidRPr="007D1B2D">
        <w:rPr>
          <w:b/>
          <w:lang w:val="hr-BA"/>
        </w:rPr>
        <w:t>Z</w:t>
      </w:r>
      <w:r w:rsidR="006150CA" w:rsidRPr="007D1B2D">
        <w:rPr>
          <w:b/>
          <w:lang w:val="hr-BA"/>
        </w:rPr>
        <w:t>aliha trgovinske robe-</w:t>
      </w:r>
      <w:r w:rsidR="00741524" w:rsidRPr="007D1B2D">
        <w:rPr>
          <w:b/>
          <w:lang w:val="hr-BA"/>
        </w:rPr>
        <w:t>nema</w:t>
      </w:r>
      <w:r w:rsidR="00741524">
        <w:rPr>
          <w:lang w:val="hr-BA"/>
        </w:rPr>
        <w:t xml:space="preserve">, jer je sva roba </w:t>
      </w:r>
      <w:r w:rsidR="00EF7D65">
        <w:rPr>
          <w:lang w:val="hr-BA"/>
        </w:rPr>
        <w:t>iz trgovine ustupljena drugim dobavljačima za izmirenje obaveza iz poslovanja.</w:t>
      </w:r>
      <w:r w:rsidR="009B63B5">
        <w:rPr>
          <w:lang w:val="hr-BA"/>
        </w:rPr>
        <w:t xml:space="preserve"> </w:t>
      </w:r>
    </w:p>
    <w:p w:rsidRDefault="007127BF" w:rsidP="00BE452A" w:rsidR="007127BF">
      <w:pPr>
        <w:pStyle w:val="Bezproreda"/>
        <w:rPr>
          <w:b/>
        </w:rPr>
      </w:pPr>
    </w:p>
    <w:p w:rsidRDefault="007127BF" w:rsidP="00BE452A" w:rsidR="00BE452A">
      <w:pPr>
        <w:pStyle w:val="Bezproreda"/>
        <w:rPr>
          <w:b/>
        </w:rPr>
      </w:pPr>
      <w:r>
        <w:rPr>
          <w:b/>
        </w:rPr>
        <w:t>POTRAŽIVANJA-NEMA</w:t>
      </w:r>
    </w:p>
    <w:p w:rsidRDefault="0012360C" w:rsidP="00BE452A" w:rsidR="0012360C" w:rsidRPr="0058502F">
      <w:pPr>
        <w:pStyle w:val="Bezproreda"/>
        <w:rPr>
          <w:b/>
        </w:rPr>
      </w:pPr>
    </w:p>
    <w:p w:rsidRDefault="004F3D5D" w:rsidP="00921999" w:rsidR="00921999">
      <w:r>
        <w:t>4</w:t>
      </w:r>
      <w:r w:rsidR="00BE452A" w:rsidRPr="0058502F">
        <w:t>.3.</w:t>
      </w:r>
      <w:r w:rsidR="00BE452A" w:rsidRPr="00D80E48">
        <w:t xml:space="preserve">Stečajni dužnik </w:t>
      </w:r>
      <w:r w:rsidR="006150CA">
        <w:t>nema</w:t>
      </w:r>
      <w:r w:rsidR="00BE452A" w:rsidRPr="00D80E48">
        <w:t xml:space="preserve"> potraživanja od svojih dužnika,utvrđen</w:t>
      </w:r>
      <w:r w:rsidR="00344C6D" w:rsidRPr="00D80E48">
        <w:t>ih</w:t>
      </w:r>
      <w:r w:rsidR="00BE452A" w:rsidRPr="00D80E48">
        <w:t xml:space="preserve"> u sudskim sporovima</w:t>
      </w:r>
      <w:r w:rsidR="00E21C0B" w:rsidRPr="00D80E48">
        <w:t>,</w:t>
      </w:r>
      <w:r w:rsidR="007127BF">
        <w:t>dočim su neutužena potraživanja već dugo u zastari,</w:t>
      </w:r>
      <w:r w:rsidR="00E21C0B" w:rsidRPr="00D80E48">
        <w:t>no</w:t>
      </w:r>
      <w:r w:rsidR="00D80E48" w:rsidRPr="00D80E48">
        <w:t>,</w:t>
      </w:r>
      <w:r w:rsidR="006150CA">
        <w:t>ako se</w:t>
      </w:r>
      <w:r w:rsidR="00E114DA">
        <w:t xml:space="preserve"> </w:t>
      </w:r>
      <w:r w:rsidR="006150CA">
        <w:t xml:space="preserve">naknadno </w:t>
      </w:r>
      <w:r w:rsidR="00D80E48" w:rsidRPr="00D80E48">
        <w:t xml:space="preserve"> utvrdi još neka materijalna ili nematerijalna imovina</w:t>
      </w:r>
      <w:r w:rsidR="00471078">
        <w:t xml:space="preserve">,o  </w:t>
      </w:r>
      <w:r w:rsidR="006150CA">
        <w:t>tomu</w:t>
      </w:r>
      <w:r w:rsidR="00471078">
        <w:t xml:space="preserve"> ću obavještavati kroz izvještaje vjerovnike i sud </w:t>
      </w:r>
      <w:r w:rsidR="001161E1">
        <w:t>,to isto po potrebi može biti  predmet rasprave nekog drugog ročišta.</w:t>
      </w:r>
    </w:p>
    <w:p w:rsidRDefault="004F3D5D" w:rsidP="004F3D5D" w:rsidR="00921999">
      <w:pPr>
        <w:pStyle w:val="Naslov"/>
        <w:numPr>
          <w:ilvl w:val="0"/>
          <w:numId w:val="0"/>
        </w:numPr>
        <w:ind w:left="142"/>
        <w:rPr>
          <w:szCs w:val="24"/>
        </w:rPr>
      </w:pPr>
      <w:r>
        <w:rPr>
          <w:szCs w:val="24"/>
        </w:rPr>
        <w:t>4.4.</w:t>
      </w:r>
      <w:r w:rsidR="00921999" w:rsidRPr="00F32CD9">
        <w:rPr>
          <w:szCs w:val="24"/>
        </w:rPr>
        <w:t>OBVEZE STEČAJNE MASE</w:t>
      </w:r>
    </w:p>
    <w:p w:rsidRDefault="001161E1" w:rsidP="001161E1" w:rsidR="001161E1" w:rsidRPr="001161E1"/>
    <w:p w:rsidRDefault="004F3D5D" w:rsidP="004F3D5D" w:rsidR="00921999" w:rsidRPr="0058502F">
      <w:pPr>
        <w:pStyle w:val="Podnaslov"/>
        <w:numPr>
          <w:ilvl w:val="0"/>
          <w:numId w:val="0"/>
        </w:numPr>
      </w:pPr>
      <w:r>
        <w:t>4.4.1.</w:t>
      </w:r>
      <w:r w:rsidR="00921999" w:rsidRPr="0058502F">
        <w:t>VJEROVNICI STEČAJNOG DUŽNIKA</w:t>
      </w:r>
    </w:p>
    <w:p w:rsidRDefault="0012360C" w:rsidP="00D607FA" w:rsidR="0012360C">
      <w:pPr>
        <w:ind w:right="-569" w:left="-142"/>
      </w:pPr>
    </w:p>
    <w:p w:rsidRDefault="00921999" w:rsidP="00D607FA" w:rsidR="006769D2" w:rsidRPr="00B124C7">
      <w:pPr>
        <w:ind w:right="-569" w:left="-142"/>
      </w:pPr>
      <w:r w:rsidRPr="00B124C7">
        <w:t xml:space="preserve">Stečajni upravitelj zaprimio je </w:t>
      </w:r>
      <w:r w:rsidR="00515467" w:rsidRPr="00B124C7">
        <w:t>prijav</w:t>
      </w:r>
      <w:r w:rsidR="006769D2" w:rsidRPr="00B124C7">
        <w:t>e</w:t>
      </w:r>
      <w:r w:rsidR="001D1D15">
        <w:t xml:space="preserve"> </w:t>
      </w:r>
      <w:r w:rsidRPr="00B124C7">
        <w:t>tražbin</w:t>
      </w:r>
      <w:r w:rsidR="00515467" w:rsidRPr="00B124C7">
        <w:t>a</w:t>
      </w:r>
      <w:r w:rsidRPr="00B124C7">
        <w:t xml:space="preserve"> vjerovnika stečajnog dužnika</w:t>
      </w:r>
      <w:r w:rsidR="001C2F95" w:rsidRPr="00B124C7">
        <w:t xml:space="preserve">i to </w:t>
      </w:r>
    </w:p>
    <w:p w:rsidRDefault="001161E1" w:rsidP="00D607FA" w:rsidR="001161E1">
      <w:pPr>
        <w:autoSpaceDE w:val="false"/>
        <w:autoSpaceDN w:val="false"/>
        <w:adjustRightInd w:val="false"/>
        <w:ind w:right="-284" w:left="-142"/>
        <w:rPr>
          <w:color w:val="000000"/>
        </w:rPr>
      </w:pPr>
    </w:p>
    <w:p w:rsidRDefault="00A85362" w:rsidP="00076645" w:rsidR="00A85362" w:rsidRPr="007D1B2D">
      <w:pPr>
        <w:ind w:left="-142"/>
        <w:jc w:val="left"/>
        <w:rPr>
          <w:bCs/>
          <w:color w:val="000000"/>
        </w:rPr>
      </w:pPr>
      <w:r w:rsidRPr="007D1B2D">
        <w:rPr>
          <w:color w:val="000000"/>
        </w:rPr>
        <w:t>Razlučni vjerovnici   prijavljena tražbina</w:t>
      </w:r>
      <w:r w:rsidR="00EF7D65" w:rsidRPr="007D1B2D">
        <w:rPr>
          <w:color w:val="000000"/>
        </w:rPr>
        <w:t xml:space="preserve">  </w:t>
      </w:r>
      <w:r w:rsidRPr="007D1B2D">
        <w:rPr>
          <w:bCs/>
          <w:color w:val="000000"/>
        </w:rPr>
        <w:t>103</w:t>
      </w:r>
      <w:r w:rsidR="007D1B2D" w:rsidRPr="007D1B2D">
        <w:rPr>
          <w:bCs/>
          <w:color w:val="000000"/>
        </w:rPr>
        <w:t>.</w:t>
      </w:r>
      <w:r w:rsidR="00EF7D65" w:rsidRPr="007D1B2D">
        <w:rPr>
          <w:bCs/>
          <w:color w:val="000000"/>
        </w:rPr>
        <w:t xml:space="preserve"> </w:t>
      </w:r>
      <w:r w:rsidRPr="007D1B2D">
        <w:rPr>
          <w:bCs/>
          <w:color w:val="000000"/>
        </w:rPr>
        <w:t>059,33</w:t>
      </w:r>
      <w:r w:rsidR="005F390F" w:rsidRPr="007D1B2D">
        <w:rPr>
          <w:bCs/>
          <w:color w:val="000000"/>
        </w:rPr>
        <w:t xml:space="preserve"> kn</w:t>
      </w:r>
    </w:p>
    <w:p w:rsidRDefault="00A85362" w:rsidP="00A85362" w:rsidR="00C3578E" w:rsidRPr="007D1B2D">
      <w:pPr>
        <w:autoSpaceDE w:val="false"/>
        <w:autoSpaceDN w:val="false"/>
        <w:adjustRightInd w:val="false"/>
        <w:ind w:right="-849" w:left="-142"/>
        <w:rPr>
          <w:color w:val="000000"/>
        </w:rPr>
      </w:pPr>
      <w:r w:rsidRPr="007D1B2D">
        <w:rPr>
          <w:color w:val="000000"/>
        </w:rPr>
        <w:t>Vjerovnici drugog višđeg isplatnog reda   745</w:t>
      </w:r>
      <w:r w:rsidR="007D1B2D" w:rsidRPr="007D1B2D">
        <w:rPr>
          <w:color w:val="000000"/>
        </w:rPr>
        <w:t>.</w:t>
      </w:r>
      <w:r w:rsidRPr="007D1B2D">
        <w:rPr>
          <w:color w:val="000000"/>
        </w:rPr>
        <w:t>383,14</w:t>
      </w:r>
      <w:r w:rsidR="005F390F" w:rsidRPr="007D1B2D">
        <w:rPr>
          <w:color w:val="000000"/>
        </w:rPr>
        <w:t xml:space="preserve"> kn</w:t>
      </w:r>
    </w:p>
    <w:p w:rsidRDefault="00A85362" w:rsidP="005F390F" w:rsidR="005F390F" w:rsidRPr="007418AF">
      <w:pPr>
        <w:rPr>
          <w:b/>
          <w:color w:val="000000"/>
        </w:rPr>
      </w:pPr>
      <w:r w:rsidRPr="007D1B2D">
        <w:rPr>
          <w:b/>
          <w:color w:val="000000"/>
        </w:rPr>
        <w:t xml:space="preserve">Ukupno                                  </w:t>
      </w:r>
      <w:r w:rsidR="00EF7D65" w:rsidRPr="007D1B2D">
        <w:rPr>
          <w:b/>
          <w:color w:val="000000"/>
        </w:rPr>
        <w:t xml:space="preserve">           </w:t>
      </w:r>
      <w:r w:rsidRPr="007D1B2D">
        <w:rPr>
          <w:b/>
          <w:color w:val="000000"/>
        </w:rPr>
        <w:t xml:space="preserve">   </w:t>
      </w:r>
      <w:r w:rsidR="005F390F" w:rsidRPr="007D1B2D">
        <w:rPr>
          <w:b/>
          <w:color w:val="000000"/>
        </w:rPr>
        <w:t xml:space="preserve"> </w:t>
      </w:r>
      <w:r w:rsidRPr="007D1B2D">
        <w:rPr>
          <w:b/>
          <w:color w:val="000000"/>
        </w:rPr>
        <w:t xml:space="preserve">   </w:t>
      </w:r>
      <w:r w:rsidR="005F390F" w:rsidRPr="007418AF">
        <w:rPr>
          <w:b/>
          <w:color w:val="000000"/>
        </w:rPr>
        <w:t>848</w:t>
      </w:r>
      <w:r w:rsidR="001D1D15" w:rsidRPr="007418AF">
        <w:rPr>
          <w:b/>
          <w:color w:val="000000"/>
        </w:rPr>
        <w:t>.</w:t>
      </w:r>
      <w:r w:rsidR="005F390F" w:rsidRPr="007418AF">
        <w:rPr>
          <w:b/>
          <w:color w:val="000000"/>
        </w:rPr>
        <w:t>442,47 kn</w:t>
      </w:r>
    </w:p>
    <w:p w:rsidRDefault="00E114DA" w:rsidP="004F3D5D" w:rsidR="00E114DA">
      <w:pPr>
        <w:pStyle w:val="Podnaslov"/>
        <w:numPr>
          <w:ilvl w:val="0"/>
          <w:numId w:val="0"/>
        </w:numPr>
      </w:pPr>
    </w:p>
    <w:p w:rsidRDefault="00E114DA" w:rsidP="004F3D5D" w:rsidR="00E114DA">
      <w:pPr>
        <w:pStyle w:val="Podnaslov"/>
        <w:numPr>
          <w:ilvl w:val="0"/>
          <w:numId w:val="0"/>
        </w:numPr>
      </w:pPr>
    </w:p>
    <w:p w:rsidRDefault="004F3D5D" w:rsidP="004F3D5D" w:rsidR="00921999" w:rsidRPr="00287B9C">
      <w:pPr>
        <w:pStyle w:val="Podnaslov"/>
        <w:numPr>
          <w:ilvl w:val="0"/>
          <w:numId w:val="0"/>
        </w:numPr>
      </w:pPr>
      <w:r>
        <w:t>4.4.2.</w:t>
      </w:r>
      <w:r w:rsidR="00921999" w:rsidRPr="00287B9C">
        <w:t>PREDRAČUN TROŠKOVA</w:t>
      </w:r>
      <w:r w:rsidR="00287B9C">
        <w:t xml:space="preserve"> STEČAJNOG POSTUPKA </w:t>
      </w:r>
    </w:p>
    <w:p w:rsidRDefault="00921999" w:rsidP="00921999" w:rsidR="00921999" w:rsidRPr="0058502F"/>
    <w:p w:rsidRDefault="00921999" w:rsidP="00921999" w:rsidR="00921999">
      <w:r w:rsidRPr="0058502F">
        <w:t>U skladu sa čl. 89. SZ stečajni upravitelj donosi predračun troškova stečajnog postupka za naredno šestomjesečno razdoblje.</w:t>
      </w:r>
    </w:p>
    <w:tbl>
      <w:tblPr>
        <w:tblW w:type="dxa" w:w="7670"/>
        <w:tblInd w:type="dxa" w:w="93"/>
        <w:tblLook w:val="04A0" w:noVBand="1" w:noHBand="0" w:lastColumn="0" w:firstColumn="1" w:lastRow="0" w:firstRow="1"/>
      </w:tblPr>
      <w:tblGrid>
        <w:gridCol w:w="786"/>
        <w:gridCol w:w="4616"/>
        <w:gridCol w:w="2268"/>
      </w:tblGrid>
      <w:tr w:rsidTr="00B23770" w:rsidR="001D1D15" w:rsidRPr="00B23770">
        <w:trPr>
          <w:trHeight w:val="645"/>
        </w:trPr>
        <w:tc>
          <w:tcPr>
            <w:tcW w:type="dxa" w:w="786"/>
            <w:tcBorders>
              <w:top w:space="0" w:sz="8" w:color="auto" w:val="single"/>
              <w:left w:space="0" w:sz="8" w:color="auto" w:val="single"/>
              <w:bottom w:space="0" w:sz="8" w:color="auto" w:val="single"/>
              <w:right w:space="0" w:sz="8" w:color="auto" w:val="single"/>
            </w:tcBorders>
            <w:shd w:fill="auto" w:color="auto" w:val="clear"/>
            <w:vAlign w:val="bottom"/>
            <w:hideMark/>
          </w:tcPr>
          <w:p w:rsidRDefault="001D1D15" w:rsidP="001D1D15" w:rsidR="001D1D15" w:rsidRPr="00B23770">
            <w:pPr>
              <w:jc w:val="center"/>
              <w:rPr>
                <w:b/>
                <w:color w:val="000000"/>
              </w:rPr>
            </w:pPr>
            <w:r w:rsidRPr="00B23770">
              <w:rPr>
                <w:b/>
                <w:color w:val="000000"/>
              </w:rPr>
              <w:t>rb</w:t>
            </w:r>
          </w:p>
        </w:tc>
        <w:tc>
          <w:tcPr>
            <w:tcW w:type="dxa" w:w="4616"/>
            <w:tcBorders>
              <w:top w:space="0" w:sz="8" w:color="auto" w:val="single"/>
              <w:left w:val="nil"/>
              <w:bottom w:space="0" w:sz="8" w:color="auto" w:val="single"/>
              <w:right w:space="0" w:sz="8" w:color="auto" w:val="single"/>
            </w:tcBorders>
            <w:shd w:fill="auto" w:color="auto" w:val="clear"/>
            <w:vAlign w:val="bottom"/>
            <w:hideMark/>
          </w:tcPr>
          <w:p w:rsidRDefault="001D1D15" w:rsidP="001D1D15" w:rsidR="001D1D15" w:rsidRPr="00B23770">
            <w:pPr>
              <w:jc w:val="center"/>
              <w:rPr>
                <w:b/>
                <w:color w:val="000000"/>
              </w:rPr>
            </w:pPr>
            <w:r w:rsidRPr="00B23770">
              <w:rPr>
                <w:b/>
                <w:color w:val="000000"/>
              </w:rPr>
              <w:t>Troškovi</w:t>
            </w:r>
          </w:p>
        </w:tc>
        <w:tc>
          <w:tcPr>
            <w:tcW w:type="dxa" w:w="2268"/>
            <w:tcBorders>
              <w:top w:space="0" w:sz="8" w:color="auto" w:val="single"/>
              <w:left w:val="nil"/>
              <w:bottom w:space="0" w:sz="8" w:color="auto" w:val="single"/>
              <w:right w:space="0" w:sz="8" w:color="auto" w:val="single"/>
            </w:tcBorders>
            <w:shd w:fill="auto" w:color="auto" w:val="clear"/>
            <w:vAlign w:val="bottom"/>
            <w:hideMark/>
          </w:tcPr>
          <w:p w:rsidRDefault="001D1D15" w:rsidP="001D1D15" w:rsidR="001D1D15" w:rsidRPr="00B23770">
            <w:pPr>
              <w:jc w:val="center"/>
              <w:rPr>
                <w:b/>
                <w:color w:val="000000"/>
              </w:rPr>
            </w:pPr>
            <w:r w:rsidRPr="00B23770">
              <w:rPr>
                <w:b/>
                <w:color w:val="000000"/>
              </w:rPr>
              <w:t>Iznos u kn</w:t>
            </w:r>
          </w:p>
        </w:tc>
      </w:tr>
      <w:tr w:rsidTr="00B23770" w:rsidR="001D1D15" w:rsidRPr="001D1D15">
        <w:trPr>
          <w:trHeight w:val="330"/>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1</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Materijalni i putni  trošk.</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1590</w:t>
            </w:r>
          </w:p>
        </w:tc>
      </w:tr>
      <w:tr w:rsidTr="00B23770" w:rsidR="001D1D15" w:rsidRPr="001D1D15">
        <w:trPr>
          <w:trHeight w:val="645"/>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2</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 xml:space="preserve">Naknada za platni promet 70,00 x 6 </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420</w:t>
            </w:r>
          </w:p>
        </w:tc>
      </w:tr>
      <w:tr w:rsidTr="00B23770" w:rsidR="001D1D15" w:rsidRPr="001D1D15">
        <w:trPr>
          <w:trHeight w:val="330"/>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3</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Troškovi za žig</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140</w:t>
            </w:r>
          </w:p>
        </w:tc>
      </w:tr>
      <w:tr w:rsidTr="00B23770" w:rsidR="001D1D15" w:rsidRPr="001D1D15">
        <w:trPr>
          <w:trHeight w:val="283"/>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4</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 xml:space="preserve">Knjigovodstvene usluge 300,00 kn bruto mj </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1800</w:t>
            </w:r>
          </w:p>
        </w:tc>
      </w:tr>
      <w:tr w:rsidTr="00B23770" w:rsidR="001D1D15" w:rsidRPr="001D1D15">
        <w:trPr>
          <w:trHeight w:val="245"/>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5</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 xml:space="preserve">Troškovi arhiviranja dokumentacije </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2000</w:t>
            </w:r>
          </w:p>
        </w:tc>
      </w:tr>
      <w:tr w:rsidTr="00B23770" w:rsidR="001D1D15" w:rsidRPr="001D1D15">
        <w:trPr>
          <w:trHeight w:val="439"/>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6</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 xml:space="preserve">Zajednički troškovi suvlasnika RK mj.2500 </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15</w:t>
            </w:r>
            <w:r w:rsidR="007A7CFB">
              <w:rPr>
                <w:color w:val="000000"/>
              </w:rPr>
              <w:t>.</w:t>
            </w:r>
            <w:r w:rsidRPr="001D1D15">
              <w:rPr>
                <w:color w:val="000000"/>
              </w:rPr>
              <w:t>000</w:t>
            </w:r>
          </w:p>
        </w:tc>
      </w:tr>
      <w:tr w:rsidTr="00B23770" w:rsidR="001D1D15" w:rsidRPr="001D1D15">
        <w:trPr>
          <w:trHeight w:val="439"/>
        </w:trPr>
        <w:tc>
          <w:tcPr>
            <w:tcW w:type="dxa" w:w="786"/>
            <w:tcBorders>
              <w:top w:val="nil"/>
              <w:left w:space="0" w:sz="8" w:color="auto" w:val="single"/>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 7</w:t>
            </w:r>
          </w:p>
        </w:tc>
        <w:tc>
          <w:tcPr>
            <w:tcW w:type="dxa" w:w="4616"/>
            <w:tcBorders>
              <w:top w:val="nil"/>
              <w:left w:val="nil"/>
              <w:bottom w:space="0" w:sz="8" w:color="auto" w:val="single"/>
              <w:right w:space="0" w:sz="8" w:color="auto" w:val="single"/>
            </w:tcBorders>
            <w:shd w:fill="auto" w:color="auto" w:val="clear"/>
            <w:noWrap/>
            <w:vAlign w:val="bottom"/>
            <w:hideMark/>
          </w:tcPr>
          <w:p w:rsidRDefault="001D1D15" w:rsidP="001D1D15" w:rsidR="001D1D15" w:rsidRPr="001D1D15">
            <w:pPr>
              <w:jc w:val="left"/>
              <w:rPr>
                <w:color w:val="000000"/>
              </w:rPr>
            </w:pPr>
            <w:r w:rsidRPr="001D1D15">
              <w:rPr>
                <w:color w:val="000000"/>
              </w:rPr>
              <w:t>troškovi nadzora nad imovinom</w:t>
            </w:r>
          </w:p>
        </w:tc>
        <w:tc>
          <w:tcPr>
            <w:tcW w:type="dxa" w:w="2268"/>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right"/>
              <w:rPr>
                <w:color w:val="000000"/>
              </w:rPr>
            </w:pPr>
            <w:r w:rsidRPr="001D1D15">
              <w:rPr>
                <w:color w:val="000000"/>
              </w:rPr>
              <w:t>4200</w:t>
            </w:r>
          </w:p>
        </w:tc>
      </w:tr>
      <w:tr w:rsidTr="00B23770" w:rsidR="001D1D15" w:rsidRPr="001D1D15">
        <w:trPr>
          <w:trHeight w:val="439"/>
        </w:trPr>
        <w:tc>
          <w:tcPr>
            <w:tcW w:type="dxa" w:w="786"/>
            <w:tcBorders>
              <w:top w:val="nil"/>
              <w:left w:space="0" w:sz="8" w:color="auto" w:val="single"/>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color w:val="000000"/>
              </w:rPr>
            </w:pPr>
            <w:r w:rsidRPr="001D1D15">
              <w:rPr>
                <w:rFonts w:cs="Calibri" w:hAnsi="Calibri" w:ascii="Calibri"/>
                <w:color w:val="000000"/>
                <w:sz w:val="22"/>
                <w:szCs w:val="22"/>
              </w:rPr>
              <w:t>8.</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troškovi procjene vrijednosti imovine s PDV</w:t>
            </w:r>
          </w:p>
        </w:tc>
        <w:tc>
          <w:tcPr>
            <w:tcW w:type="dxa" w:w="2268"/>
            <w:tcBorders>
              <w:top w:val="nil"/>
              <w:left w:val="nil"/>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color w:val="000000"/>
              </w:rPr>
            </w:pPr>
            <w:r w:rsidRPr="001D1D15">
              <w:rPr>
                <w:rFonts w:cs="Calibri" w:hAnsi="Calibri" w:ascii="Calibri"/>
                <w:color w:val="000000"/>
                <w:sz w:val="22"/>
                <w:szCs w:val="22"/>
              </w:rPr>
              <w:t>2850</w:t>
            </w:r>
          </w:p>
        </w:tc>
      </w:tr>
      <w:tr w:rsidTr="00B23770" w:rsidR="001D1D15" w:rsidRPr="001D1D15">
        <w:trPr>
          <w:trHeight w:val="439"/>
        </w:trPr>
        <w:tc>
          <w:tcPr>
            <w:tcW w:type="dxa" w:w="786"/>
            <w:tcBorders>
              <w:top w:val="nil"/>
              <w:left w:space="0" w:sz="8" w:color="auto" w:val="single"/>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color w:val="000000"/>
              </w:rPr>
            </w:pPr>
            <w:r w:rsidRPr="001D1D15">
              <w:rPr>
                <w:rFonts w:cs="Calibri" w:hAnsi="Calibri" w:ascii="Calibri"/>
                <w:color w:val="000000"/>
                <w:sz w:val="22"/>
                <w:szCs w:val="22"/>
              </w:rPr>
              <w:t>9.</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Troškovi objave i prodaje (FINA)</w:t>
            </w:r>
          </w:p>
        </w:tc>
        <w:tc>
          <w:tcPr>
            <w:tcW w:type="dxa" w:w="2268"/>
            <w:tcBorders>
              <w:top w:val="nil"/>
              <w:left w:val="nil"/>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color w:val="000000"/>
              </w:rPr>
            </w:pPr>
            <w:r w:rsidRPr="001D1D15">
              <w:rPr>
                <w:rFonts w:cs="Calibri" w:hAnsi="Calibri" w:ascii="Calibri"/>
                <w:color w:val="000000"/>
                <w:sz w:val="22"/>
                <w:szCs w:val="22"/>
              </w:rPr>
              <w:t>2000</w:t>
            </w:r>
          </w:p>
        </w:tc>
      </w:tr>
      <w:tr w:rsidTr="00B23770" w:rsidR="001D1D15" w:rsidRPr="001D1D15">
        <w:trPr>
          <w:trHeight w:val="439"/>
        </w:trPr>
        <w:tc>
          <w:tcPr>
            <w:tcW w:type="dxa" w:w="786"/>
            <w:tcBorders>
              <w:top w:val="nil"/>
              <w:left w:space="0" w:sz="8" w:color="auto" w:val="single"/>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color w:val="000000"/>
              </w:rPr>
            </w:pPr>
            <w:r w:rsidRPr="001D1D15">
              <w:rPr>
                <w:rFonts w:cs="Calibri" w:hAnsi="Calibri" w:ascii="Calibri"/>
                <w:color w:val="000000"/>
                <w:sz w:val="22"/>
                <w:szCs w:val="22"/>
              </w:rPr>
              <w:t>10.</w:t>
            </w:r>
          </w:p>
        </w:tc>
        <w:tc>
          <w:tcPr>
            <w:tcW w:type="dxa" w:w="4616"/>
            <w:tcBorders>
              <w:top w:val="nil"/>
              <w:left w:val="nil"/>
              <w:bottom w:space="0" w:sz="8" w:color="auto" w:val="single"/>
              <w:right w:space="0" w:sz="8" w:color="auto" w:val="single"/>
            </w:tcBorders>
            <w:shd w:fill="auto" w:color="auto" w:val="clear"/>
            <w:vAlign w:val="bottom"/>
            <w:hideMark/>
          </w:tcPr>
          <w:p w:rsidRDefault="001D1D15" w:rsidP="001D1D15" w:rsidR="001D1D15" w:rsidRPr="001D1D15">
            <w:pPr>
              <w:jc w:val="left"/>
              <w:rPr>
                <w:color w:val="000000"/>
              </w:rPr>
            </w:pPr>
            <w:r w:rsidRPr="001D1D15">
              <w:rPr>
                <w:color w:val="000000"/>
              </w:rPr>
              <w:t xml:space="preserve">Nagrada steč upravit prema prav za PC 50% </w:t>
            </w:r>
          </w:p>
        </w:tc>
        <w:tc>
          <w:tcPr>
            <w:tcW w:type="dxa" w:w="2268"/>
            <w:tcBorders>
              <w:top w:val="nil"/>
              <w:left w:val="nil"/>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color w:val="000000"/>
              </w:rPr>
            </w:pPr>
            <w:r w:rsidRPr="001D1D15">
              <w:rPr>
                <w:rFonts w:cs="Calibri" w:hAnsi="Calibri" w:ascii="Calibri"/>
                <w:color w:val="000000"/>
                <w:sz w:val="22"/>
                <w:szCs w:val="22"/>
              </w:rPr>
              <w:t>40.000,00</w:t>
            </w:r>
          </w:p>
        </w:tc>
      </w:tr>
      <w:tr w:rsidTr="00B23770" w:rsidR="001D1D15" w:rsidRPr="001D1D15">
        <w:trPr>
          <w:trHeight w:val="225"/>
        </w:trPr>
        <w:tc>
          <w:tcPr>
            <w:tcW w:type="dxa" w:w="786"/>
            <w:tcBorders>
              <w:top w:val="nil"/>
              <w:left w:space="0" w:sz="8" w:color="auto" w:val="single"/>
              <w:bottom w:space="0" w:sz="8" w:color="auto" w:val="single"/>
              <w:right w:space="0" w:sz="8" w:color="auto" w:val="single"/>
            </w:tcBorders>
            <w:shd w:fill="auto" w:color="auto" w:val="clear"/>
            <w:noWrap/>
            <w:vAlign w:val="bottom"/>
            <w:hideMark/>
          </w:tcPr>
          <w:p w:rsidRDefault="001D1D15" w:rsidP="001D1D15" w:rsidR="001D1D15" w:rsidRPr="001D1D15">
            <w:pPr>
              <w:jc w:val="left"/>
              <w:rPr>
                <w:rFonts w:hAnsi="Calibri" w:ascii="Calibri"/>
                <w:color w:val="000000"/>
              </w:rPr>
            </w:pPr>
            <w:r w:rsidRPr="001D1D15">
              <w:rPr>
                <w:rFonts w:cs="Calibri" w:hAnsi="Calibri" w:ascii="Calibri"/>
                <w:color w:val="000000"/>
                <w:sz w:val="22"/>
                <w:szCs w:val="22"/>
              </w:rPr>
              <w:t> </w:t>
            </w:r>
          </w:p>
        </w:tc>
        <w:tc>
          <w:tcPr>
            <w:tcW w:type="dxa" w:w="4616"/>
            <w:tcBorders>
              <w:top w:val="nil"/>
              <w:left w:val="nil"/>
              <w:bottom w:space="0" w:sz="8" w:color="auto" w:val="single"/>
              <w:right w:space="0" w:sz="8" w:color="auto" w:val="single"/>
            </w:tcBorders>
            <w:shd w:fill="auto" w:color="auto" w:val="clear"/>
            <w:noWrap/>
            <w:vAlign w:val="bottom"/>
            <w:hideMark/>
          </w:tcPr>
          <w:p w:rsidRDefault="001D1D15" w:rsidP="001D1D15" w:rsidR="001D1D15" w:rsidRPr="001D1D15">
            <w:pPr>
              <w:rPr>
                <w:b/>
                <w:bCs/>
                <w:color w:val="000000"/>
              </w:rPr>
            </w:pPr>
            <w:r w:rsidRPr="001D1D15">
              <w:rPr>
                <w:b/>
                <w:bCs/>
                <w:color w:val="000000"/>
              </w:rPr>
              <w:t>ukupno troškovi stečajne mase</w:t>
            </w:r>
          </w:p>
        </w:tc>
        <w:tc>
          <w:tcPr>
            <w:tcW w:type="dxa" w:w="2268"/>
            <w:tcBorders>
              <w:top w:val="nil"/>
              <w:left w:val="nil"/>
              <w:bottom w:space="0" w:sz="8" w:color="auto" w:val="single"/>
              <w:right w:space="0" w:sz="8" w:color="auto" w:val="single"/>
            </w:tcBorders>
            <w:shd w:fill="auto" w:color="auto" w:val="clear"/>
            <w:noWrap/>
            <w:vAlign w:val="bottom"/>
            <w:hideMark/>
          </w:tcPr>
          <w:p w:rsidRDefault="001D1D15" w:rsidP="001D1D15" w:rsidR="001D1D15" w:rsidRPr="001D1D15">
            <w:pPr>
              <w:jc w:val="right"/>
              <w:rPr>
                <w:rFonts w:hAnsi="Calibri" w:ascii="Calibri"/>
                <w:b/>
                <w:bCs/>
                <w:color w:val="000000"/>
              </w:rPr>
            </w:pPr>
            <w:r w:rsidRPr="001D1D15">
              <w:rPr>
                <w:rFonts w:hAnsi="Calibri" w:ascii="Calibri"/>
                <w:b/>
                <w:bCs/>
                <w:color w:val="000000"/>
                <w:sz w:val="22"/>
                <w:szCs w:val="22"/>
              </w:rPr>
              <w:t>70</w:t>
            </w:r>
            <w:r w:rsidR="007A7CFB">
              <w:rPr>
                <w:rFonts w:hAnsi="Calibri" w:ascii="Calibri"/>
                <w:b/>
                <w:bCs/>
                <w:color w:val="000000"/>
                <w:sz w:val="22"/>
                <w:szCs w:val="22"/>
              </w:rPr>
              <w:t>.</w:t>
            </w:r>
            <w:r w:rsidRPr="001D1D15">
              <w:rPr>
                <w:rFonts w:hAnsi="Calibri" w:ascii="Calibri"/>
                <w:b/>
                <w:bCs/>
                <w:color w:val="000000"/>
                <w:sz w:val="22"/>
                <w:szCs w:val="22"/>
              </w:rPr>
              <w:t>000</w:t>
            </w:r>
            <w:r>
              <w:rPr>
                <w:rFonts w:hAnsi="Calibri" w:ascii="Calibri"/>
                <w:b/>
                <w:bCs/>
                <w:color w:val="000000"/>
                <w:sz w:val="22"/>
                <w:szCs w:val="22"/>
              </w:rPr>
              <w:t>,00</w:t>
            </w:r>
          </w:p>
        </w:tc>
      </w:tr>
    </w:tbl>
    <w:p w:rsidRDefault="0012360C" w:rsidP="00921999" w:rsidR="0012360C"/>
    <w:p w:rsidRDefault="004F3D5D" w:rsidP="004F3D5D" w:rsidR="007E09E2" w:rsidRPr="00D87947">
      <w:pPr>
        <w:pStyle w:val="Naslov"/>
        <w:numPr>
          <w:ilvl w:val="0"/>
          <w:numId w:val="0"/>
        </w:numPr>
      </w:pPr>
      <w:r>
        <w:t>4.4.3.</w:t>
      </w:r>
      <w:r w:rsidR="007E09E2" w:rsidRPr="00D87947">
        <w:t xml:space="preserve">ODNOS VRIJEDNOSTI IMOVINE I OBAVEZA STEČAJNE MASE </w:t>
      </w:r>
    </w:p>
    <w:p w:rsidRDefault="00C82A59" w:rsidP="0011203E" w:rsidR="0011203E" w:rsidRPr="00145CCC">
      <w:pPr>
        <w:rPr>
          <w:rFonts w:hAnsi="Calibri" w:ascii="Calibri"/>
          <w:b/>
          <w:color w:val="000000"/>
          <w:sz w:val="22"/>
          <w:szCs w:val="22"/>
        </w:rPr>
      </w:pPr>
      <w:r>
        <w:rPr>
          <w:b/>
        </w:rPr>
        <w:t xml:space="preserve">PROCIJENJENA </w:t>
      </w:r>
      <w:r w:rsidR="007E09E2">
        <w:rPr>
          <w:b/>
        </w:rPr>
        <w:t xml:space="preserve"> VRIJEDNOST IMOVINE   </w:t>
      </w:r>
      <w:r w:rsidR="00556F35">
        <w:rPr>
          <w:b/>
        </w:rPr>
        <w:t xml:space="preserve">                         </w:t>
      </w:r>
      <w:r w:rsidR="0011203E" w:rsidRPr="002F1804">
        <w:rPr>
          <w:rFonts w:cs="Arial" w:hAnsi="Arial" w:ascii="Arial"/>
          <w:color w:val="000000"/>
          <w:sz w:val="19"/>
          <w:szCs w:val="19"/>
          <w:shd w:fill="FFFFFF" w:color="auto" w:val="clear"/>
        </w:rPr>
        <w:t>362,000,00</w:t>
      </w:r>
      <w:r w:rsidR="001D1D15">
        <w:rPr>
          <w:rFonts w:cs="Arial" w:hAnsi="Arial" w:ascii="Arial"/>
          <w:color w:val="000000"/>
          <w:sz w:val="19"/>
          <w:szCs w:val="19"/>
          <w:shd w:fill="FFFFFF" w:color="auto" w:val="clear"/>
        </w:rPr>
        <w:t xml:space="preserve"> kn</w:t>
      </w:r>
    </w:p>
    <w:p w:rsidRDefault="007E09E2" w:rsidP="002C1FFC" w:rsidR="002C1FFC" w:rsidRPr="002C1FFC">
      <w:pPr>
        <w:jc w:val="left"/>
        <w:rPr>
          <w:rFonts w:hAnsi="Calibri" w:ascii="Calibri"/>
          <w:color w:val="000000"/>
          <w:sz w:val="22"/>
          <w:szCs w:val="22"/>
        </w:rPr>
      </w:pPr>
      <w:r>
        <w:rPr>
          <w:b/>
        </w:rPr>
        <w:t xml:space="preserve">    </w:t>
      </w:r>
    </w:p>
    <w:p w:rsidRDefault="00556F35" w:rsidP="001D1D15" w:rsidR="001D1D15" w:rsidRPr="001D1D15">
      <w:pPr>
        <w:jc w:val="left"/>
        <w:rPr>
          <w:rFonts w:hAnsi="Calibri" w:ascii="Calibri"/>
          <w:color w:val="000000"/>
          <w:sz w:val="22"/>
          <w:szCs w:val="22"/>
        </w:rPr>
      </w:pPr>
      <w:r>
        <w:rPr>
          <w:b/>
        </w:rPr>
        <w:t xml:space="preserve">SVEUKUPNE </w:t>
      </w:r>
      <w:r w:rsidR="007E09E2">
        <w:rPr>
          <w:b/>
        </w:rPr>
        <w:t xml:space="preserve">OBAVEZE STEČAJNE MASE          </w:t>
      </w:r>
      <w:r w:rsidR="0011203E">
        <w:rPr>
          <w:b/>
        </w:rPr>
        <w:t xml:space="preserve">              </w:t>
      </w:r>
      <w:r w:rsidR="007E09E2">
        <w:rPr>
          <w:b/>
        </w:rPr>
        <w:t xml:space="preserve">    </w:t>
      </w:r>
      <w:r w:rsidR="001D1D15" w:rsidRPr="001D1D15">
        <w:rPr>
          <w:rFonts w:hAnsi="Calibri" w:ascii="Calibri"/>
          <w:color w:val="000000"/>
          <w:sz w:val="22"/>
          <w:szCs w:val="22"/>
        </w:rPr>
        <w:t>918</w:t>
      </w:r>
      <w:r w:rsidR="001D1D15">
        <w:rPr>
          <w:rFonts w:hAnsi="Calibri" w:ascii="Calibri"/>
          <w:color w:val="000000"/>
          <w:sz w:val="22"/>
          <w:szCs w:val="22"/>
        </w:rPr>
        <w:t>.</w:t>
      </w:r>
      <w:r w:rsidR="001D1D15" w:rsidRPr="001D1D15">
        <w:rPr>
          <w:rFonts w:hAnsi="Calibri" w:ascii="Calibri"/>
          <w:color w:val="000000"/>
          <w:sz w:val="22"/>
          <w:szCs w:val="22"/>
        </w:rPr>
        <w:t>442,47</w:t>
      </w:r>
      <w:r w:rsidR="001D1D15">
        <w:rPr>
          <w:rFonts w:hAnsi="Calibri" w:ascii="Calibri"/>
          <w:color w:val="000000"/>
          <w:sz w:val="22"/>
          <w:szCs w:val="22"/>
        </w:rPr>
        <w:t xml:space="preserve"> kn</w:t>
      </w:r>
    </w:p>
    <w:p w:rsidRDefault="00076645" w:rsidP="00C82A59" w:rsidR="00076645" w:rsidRPr="00C82A59">
      <w:pPr>
        <w:jc w:val="left"/>
        <w:rPr>
          <w:rFonts w:cs="Calibri" w:hAnsi="Calibri" w:ascii="Calibri"/>
          <w:color w:val="000000"/>
          <w:sz w:val="22"/>
          <w:szCs w:val="22"/>
        </w:rPr>
      </w:pPr>
    </w:p>
    <w:p w:rsidRDefault="00076645" w:rsidP="007E09E2" w:rsidR="007E7865" w:rsidRPr="0011203E">
      <w:pPr>
        <w:jc w:val="left"/>
        <w:rPr>
          <w:rFonts w:cs="Calibri" w:hAnsi="Calibri" w:ascii="Calibri"/>
          <w:color w:val="000000"/>
        </w:rPr>
      </w:pPr>
      <w:r w:rsidRPr="0011203E">
        <w:rPr>
          <w:b/>
        </w:rPr>
        <w:t xml:space="preserve">Postotak pokriće </w:t>
      </w:r>
      <w:r w:rsidR="001D1D15">
        <w:rPr>
          <w:b/>
        </w:rPr>
        <w:t xml:space="preserve">                                                                25  %</w:t>
      </w:r>
    </w:p>
    <w:p w:rsidRDefault="001D1D15" w:rsidP="007E09E2" w:rsidR="00355072">
      <w:pPr>
        <w:jc w:val="left"/>
        <w:rPr>
          <w:rFonts w:cs="Calibri" w:hAnsi="Calibri" w:ascii="Calibri"/>
          <w:b/>
          <w:color w:val="000000"/>
        </w:rPr>
      </w:pPr>
      <w:r>
        <w:rPr>
          <w:rFonts w:cs="Calibri" w:hAnsi="Calibri" w:ascii="Calibri"/>
          <w:color w:val="000000"/>
        </w:rPr>
        <w:t xml:space="preserve">Procijenjena </w:t>
      </w:r>
      <w:r w:rsidR="007E7865" w:rsidRPr="0011203E">
        <w:rPr>
          <w:rFonts w:cs="Calibri" w:hAnsi="Calibri" w:ascii="Calibri"/>
          <w:color w:val="000000"/>
        </w:rPr>
        <w:t xml:space="preserve"> </w:t>
      </w:r>
      <w:r>
        <w:rPr>
          <w:rFonts w:cs="Calibri" w:hAnsi="Calibri" w:ascii="Calibri"/>
          <w:color w:val="000000"/>
        </w:rPr>
        <w:t>v</w:t>
      </w:r>
      <w:r w:rsidR="007E7865" w:rsidRPr="0011203E">
        <w:rPr>
          <w:rFonts w:cs="Calibri" w:hAnsi="Calibri" w:ascii="Calibri"/>
          <w:color w:val="000000"/>
        </w:rPr>
        <w:t xml:space="preserve">rijednost imovine je za </w:t>
      </w:r>
      <w:r>
        <w:rPr>
          <w:rFonts w:cs="Calibri" w:hAnsi="Calibri" w:ascii="Calibri"/>
          <w:color w:val="000000"/>
        </w:rPr>
        <w:t>75</w:t>
      </w:r>
      <w:r w:rsidR="0011203E">
        <w:rPr>
          <w:rFonts w:cs="Calibri" w:hAnsi="Calibri" w:ascii="Calibri"/>
          <w:color w:val="000000"/>
        </w:rPr>
        <w:t xml:space="preserve">, % </w:t>
      </w:r>
      <w:r>
        <w:rPr>
          <w:rFonts w:cs="Calibri" w:hAnsi="Calibri" w:ascii="Calibri"/>
          <w:color w:val="000000"/>
        </w:rPr>
        <w:t xml:space="preserve">manja </w:t>
      </w:r>
      <w:r w:rsidR="007E7865" w:rsidRPr="007E7865">
        <w:rPr>
          <w:rFonts w:cs="Calibri" w:hAnsi="Calibri" w:ascii="Calibri"/>
          <w:color w:val="000000"/>
        </w:rPr>
        <w:t xml:space="preserve">od svih predviđenih obaveza stečajne mase prema vjerovnicima stečajnog dužnika i  troškovima ovog stečajnog postupka. Za očekivati je unekoliko nižu prodajnu cijenu od </w:t>
      </w:r>
      <w:r w:rsidR="00355072">
        <w:rPr>
          <w:rFonts w:cs="Calibri" w:hAnsi="Calibri" w:ascii="Calibri"/>
          <w:color w:val="000000"/>
        </w:rPr>
        <w:t>p</w:t>
      </w:r>
      <w:r>
        <w:rPr>
          <w:rFonts w:cs="Calibri" w:hAnsi="Calibri" w:ascii="Calibri"/>
          <w:color w:val="000000"/>
        </w:rPr>
        <w:t>rocijenjen</w:t>
      </w:r>
      <w:r w:rsidR="00E114DA">
        <w:rPr>
          <w:rFonts w:cs="Calibri" w:hAnsi="Calibri" w:ascii="Calibri"/>
          <w:color w:val="000000"/>
        </w:rPr>
        <w:t>e</w:t>
      </w:r>
      <w:r w:rsidR="007E7865" w:rsidRPr="007E7865">
        <w:rPr>
          <w:rFonts w:cs="Calibri" w:hAnsi="Calibri" w:ascii="Calibri"/>
          <w:color w:val="000000"/>
        </w:rPr>
        <w:t xml:space="preserve"> vrij</w:t>
      </w:r>
      <w:r w:rsidR="00536BD8">
        <w:rPr>
          <w:rFonts w:cs="Calibri" w:hAnsi="Calibri" w:ascii="Calibri"/>
          <w:color w:val="000000"/>
        </w:rPr>
        <w:t>e</w:t>
      </w:r>
      <w:r w:rsidR="007E7865" w:rsidRPr="007E7865">
        <w:rPr>
          <w:rFonts w:cs="Calibri" w:hAnsi="Calibri" w:ascii="Calibri"/>
          <w:color w:val="000000"/>
        </w:rPr>
        <w:t xml:space="preserve">dnosti , </w:t>
      </w:r>
      <w:r w:rsidR="009A5434">
        <w:rPr>
          <w:rFonts w:cs="Calibri" w:hAnsi="Calibri" w:ascii="Calibri"/>
          <w:color w:val="000000"/>
        </w:rPr>
        <w:t xml:space="preserve">te </w:t>
      </w:r>
      <w:r w:rsidR="0011203E">
        <w:rPr>
          <w:rFonts w:cs="Calibri" w:hAnsi="Calibri" w:ascii="Calibri"/>
          <w:color w:val="000000"/>
        </w:rPr>
        <w:t>nizak</w:t>
      </w:r>
      <w:r w:rsidR="007E7865" w:rsidRPr="007E7865">
        <w:rPr>
          <w:rFonts w:cs="Calibri" w:hAnsi="Calibri" w:ascii="Calibri"/>
          <w:color w:val="000000"/>
        </w:rPr>
        <w:t xml:space="preserve"> stupanj naplate tražbina </w:t>
      </w:r>
      <w:r w:rsidR="00E114DA">
        <w:rPr>
          <w:rFonts w:cs="Calibri" w:hAnsi="Calibri" w:ascii="Calibri"/>
          <w:color w:val="000000"/>
        </w:rPr>
        <w:t xml:space="preserve">stečajnih </w:t>
      </w:r>
      <w:r w:rsidR="007E7865" w:rsidRPr="007E7865">
        <w:rPr>
          <w:rFonts w:cs="Calibri" w:hAnsi="Calibri" w:ascii="Calibri"/>
          <w:color w:val="000000"/>
        </w:rPr>
        <w:t>vjerovni</w:t>
      </w:r>
      <w:r w:rsidR="00E114DA">
        <w:rPr>
          <w:rFonts w:cs="Calibri" w:hAnsi="Calibri" w:ascii="Calibri"/>
          <w:color w:val="000000"/>
        </w:rPr>
        <w:t>ka II višeg isplatnog reda</w:t>
      </w:r>
      <w:r w:rsidR="007E7865" w:rsidRPr="007E7865">
        <w:rPr>
          <w:rFonts w:cs="Calibri" w:hAnsi="Calibri" w:ascii="Calibri"/>
          <w:color w:val="000000"/>
        </w:rPr>
        <w:t xml:space="preserve"> </w:t>
      </w:r>
    </w:p>
    <w:p w:rsidRDefault="00B23770" w:rsidP="007E09E2" w:rsidR="00B23770">
      <w:pPr>
        <w:jc w:val="left"/>
        <w:rPr>
          <w:rFonts w:cs="Calibri" w:hAnsi="Calibri" w:ascii="Calibri"/>
          <w:b/>
          <w:color w:val="000000"/>
        </w:rPr>
      </w:pPr>
    </w:p>
    <w:p w:rsidRDefault="004F3D5D" w:rsidP="007E09E2" w:rsidR="001D1D15" w:rsidRPr="00355072">
      <w:pPr>
        <w:jc w:val="left"/>
        <w:rPr>
          <w:rFonts w:cs="Calibri" w:hAnsi="Calibri" w:ascii="Calibri"/>
          <w:b/>
          <w:color w:val="000000"/>
        </w:rPr>
      </w:pPr>
      <w:r>
        <w:rPr>
          <w:rFonts w:cs="Calibri" w:hAnsi="Calibri" w:ascii="Calibri"/>
          <w:b/>
          <w:color w:val="000000"/>
        </w:rPr>
        <w:t xml:space="preserve">4.4.4. </w:t>
      </w:r>
      <w:r w:rsidR="00355072" w:rsidRPr="00355072">
        <w:rPr>
          <w:rFonts w:cs="Calibri" w:hAnsi="Calibri" w:ascii="Calibri"/>
          <w:b/>
          <w:color w:val="000000"/>
        </w:rPr>
        <w:t>Pregled namirenja vjerovnika prema iznosu prodajne cijene nekretnine</w:t>
      </w:r>
    </w:p>
    <w:p w:rsidRDefault="00355072" w:rsidP="007E09E2" w:rsidR="00355072">
      <w:pPr>
        <w:jc w:val="left"/>
        <w:rPr>
          <w:rFonts w:cs="Calibri" w:hAnsi="Calibri" w:ascii="Calibri"/>
          <w:color w:val="000000"/>
        </w:rPr>
      </w:pPr>
    </w:p>
    <w:p w:rsidRDefault="001D1D15" w:rsidP="007E09E2" w:rsidR="001D1D15">
      <w:pPr>
        <w:jc w:val="left"/>
        <w:rPr>
          <w:rFonts w:cs="Calibri" w:hAnsi="Calibri" w:ascii="Calibri"/>
          <w:color w:val="000000"/>
        </w:rPr>
      </w:pPr>
      <w:r>
        <w:rPr>
          <w:rFonts w:cs="Calibri" w:hAnsi="Calibri" w:ascii="Calibri"/>
          <w:color w:val="000000"/>
        </w:rPr>
        <w:t xml:space="preserve">U slučaju prodaje </w:t>
      </w:r>
      <w:r w:rsidR="00355072">
        <w:rPr>
          <w:rFonts w:cs="Calibri" w:hAnsi="Calibri" w:ascii="Calibri"/>
          <w:color w:val="000000"/>
        </w:rPr>
        <w:t xml:space="preserve">za                              100 </w:t>
      </w:r>
      <w:r w:rsidR="00E114DA">
        <w:rPr>
          <w:rFonts w:cs="Calibri" w:hAnsi="Calibri" w:ascii="Calibri"/>
          <w:color w:val="000000"/>
        </w:rPr>
        <w:t>%</w:t>
      </w:r>
      <w:r w:rsidR="00355072">
        <w:rPr>
          <w:rFonts w:cs="Calibri" w:hAnsi="Calibri" w:ascii="Calibri"/>
          <w:color w:val="000000"/>
        </w:rPr>
        <w:t xml:space="preserve">   PV         75</w:t>
      </w:r>
      <w:r w:rsidR="00E114DA">
        <w:rPr>
          <w:rFonts w:cs="Calibri" w:hAnsi="Calibri" w:ascii="Calibri"/>
          <w:color w:val="000000"/>
        </w:rPr>
        <w:t>%</w:t>
      </w:r>
      <w:r w:rsidR="00355072">
        <w:rPr>
          <w:rFonts w:cs="Calibri" w:hAnsi="Calibri" w:ascii="Calibri"/>
          <w:color w:val="000000"/>
        </w:rPr>
        <w:t xml:space="preserve"> PV             50</w:t>
      </w:r>
      <w:r w:rsidR="00E114DA">
        <w:rPr>
          <w:rFonts w:cs="Calibri" w:hAnsi="Calibri" w:ascii="Calibri"/>
          <w:color w:val="000000"/>
        </w:rPr>
        <w:t xml:space="preserve">% </w:t>
      </w:r>
      <w:r w:rsidR="00355072">
        <w:rPr>
          <w:rFonts w:cs="Calibri" w:hAnsi="Calibri" w:ascii="Calibri"/>
          <w:color w:val="000000"/>
        </w:rPr>
        <w:t>PV              25</w:t>
      </w:r>
      <w:r w:rsidR="00E114DA">
        <w:rPr>
          <w:rFonts w:cs="Calibri" w:hAnsi="Calibri" w:ascii="Calibri"/>
          <w:color w:val="000000"/>
        </w:rPr>
        <w:t xml:space="preserve">% </w:t>
      </w:r>
      <w:r w:rsidR="00355072">
        <w:rPr>
          <w:rFonts w:cs="Calibri" w:hAnsi="Calibri" w:ascii="Calibri"/>
          <w:color w:val="000000"/>
        </w:rPr>
        <w:t>PV</w:t>
      </w:r>
    </w:p>
    <w:tbl>
      <w:tblPr>
        <w:tblW w:type="dxa" w:w="9087"/>
        <w:tblInd w:type="dxa" w:w="93"/>
        <w:tblLook w:val="04A0" w:noVBand="1" w:noHBand="0" w:lastColumn="0" w:firstColumn="1" w:lastRow="0" w:firstRow="1"/>
      </w:tblPr>
      <w:tblGrid>
        <w:gridCol w:w="3559"/>
        <w:gridCol w:w="1219"/>
        <w:gridCol w:w="1260"/>
        <w:gridCol w:w="1260"/>
        <w:gridCol w:w="1907"/>
      </w:tblGrid>
      <w:tr w:rsidTr="00355072" w:rsidR="00355072" w:rsidRPr="00355072">
        <w:trPr>
          <w:trHeight w:val="300"/>
        </w:trPr>
        <w:tc>
          <w:tcPr>
            <w:tcW w:type="dxa" w:w="355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left"/>
              <w:rPr>
                <w:rFonts w:hAnsi="Calibri" w:ascii="Calibri"/>
                <w:b/>
                <w:bCs/>
                <w:color w:val="000000"/>
              </w:rPr>
            </w:pPr>
            <w:r w:rsidRPr="00355072">
              <w:rPr>
                <w:rFonts w:hAnsi="Calibri" w:ascii="Calibri"/>
                <w:b/>
                <w:bCs/>
                <w:color w:val="000000"/>
                <w:sz w:val="22"/>
                <w:szCs w:val="22"/>
              </w:rPr>
              <w:t>tablice namirenja vjerovnika po PC</w:t>
            </w:r>
          </w:p>
        </w:tc>
        <w:tc>
          <w:tcPr>
            <w:tcW w:type="dxa" w:w="1101"/>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b/>
                <w:bCs/>
                <w:color w:val="000000"/>
              </w:rPr>
            </w:pPr>
            <w:r w:rsidRPr="00355072">
              <w:rPr>
                <w:rFonts w:hAnsi="Calibri" w:ascii="Calibri"/>
                <w:b/>
                <w:bCs/>
                <w:color w:val="000000"/>
                <w:sz w:val="22"/>
                <w:szCs w:val="22"/>
              </w:rPr>
              <w:t>362.000</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b/>
                <w:bCs/>
                <w:color w:val="000000"/>
              </w:rPr>
            </w:pPr>
            <w:r w:rsidRPr="00355072">
              <w:rPr>
                <w:rFonts w:hAnsi="Calibri" w:ascii="Calibri"/>
                <w:b/>
                <w:bCs/>
                <w:color w:val="000000"/>
                <w:sz w:val="22"/>
                <w:szCs w:val="22"/>
              </w:rPr>
              <w:t>271.500</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b/>
                <w:bCs/>
                <w:color w:val="000000"/>
              </w:rPr>
            </w:pPr>
            <w:r w:rsidRPr="00355072">
              <w:rPr>
                <w:rFonts w:hAnsi="Calibri" w:ascii="Calibri"/>
                <w:b/>
                <w:bCs/>
                <w:color w:val="000000"/>
                <w:sz w:val="22"/>
                <w:szCs w:val="22"/>
              </w:rPr>
              <w:t>181.000</w:t>
            </w:r>
          </w:p>
        </w:tc>
        <w:tc>
          <w:tcPr>
            <w:tcW w:type="dxa" w:w="1907"/>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b/>
                <w:bCs/>
                <w:color w:val="000000"/>
              </w:rPr>
            </w:pPr>
            <w:r w:rsidRPr="00355072">
              <w:rPr>
                <w:rFonts w:hAnsi="Calibri" w:ascii="Calibri"/>
                <w:b/>
                <w:bCs/>
                <w:color w:val="000000"/>
                <w:sz w:val="22"/>
                <w:szCs w:val="22"/>
              </w:rPr>
              <w:t>90.500</w:t>
            </w:r>
          </w:p>
        </w:tc>
      </w:tr>
      <w:tr w:rsidTr="00355072" w:rsidR="00355072" w:rsidRPr="00355072">
        <w:trPr>
          <w:trHeight w:val="300"/>
        </w:trPr>
        <w:tc>
          <w:tcPr>
            <w:tcW w:type="dxa" w:w="3559"/>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left"/>
              <w:rPr>
                <w:rFonts w:hAnsi="Calibri" w:ascii="Calibri"/>
                <w:color w:val="000000"/>
              </w:rPr>
            </w:pPr>
            <w:r w:rsidRPr="00355072">
              <w:rPr>
                <w:rFonts w:hAnsi="Calibri" w:ascii="Calibri"/>
                <w:color w:val="000000"/>
                <w:sz w:val="22"/>
                <w:szCs w:val="22"/>
              </w:rPr>
              <w:t>troškovi steč.post</w:t>
            </w:r>
          </w:p>
        </w:tc>
        <w:tc>
          <w:tcPr>
            <w:tcW w:type="dxa" w:w="1101"/>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-76.200</w:t>
            </w:r>
          </w:p>
        </w:tc>
        <w:tc>
          <w:tcPr>
            <w:tcW w:type="dxa" w:w="1260"/>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-66500</w:t>
            </w:r>
          </w:p>
        </w:tc>
        <w:tc>
          <w:tcPr>
            <w:tcW w:type="dxa" w:w="1260"/>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-55700</w:t>
            </w:r>
          </w:p>
        </w:tc>
        <w:tc>
          <w:tcPr>
            <w:tcW w:type="dxa" w:w="1907"/>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-46.000</w:t>
            </w:r>
          </w:p>
        </w:tc>
      </w:tr>
      <w:tr w:rsidTr="00355072" w:rsidR="00355072" w:rsidRPr="00355072">
        <w:trPr>
          <w:trHeight w:val="300"/>
        </w:trPr>
        <w:tc>
          <w:tcPr>
            <w:tcW w:type="dxa" w:w="3559"/>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left"/>
              <w:rPr>
                <w:rFonts w:hAnsi="Calibri" w:ascii="Calibri"/>
                <w:color w:val="000000"/>
              </w:rPr>
            </w:pPr>
            <w:r w:rsidRPr="00355072">
              <w:rPr>
                <w:rFonts w:hAnsi="Calibri" w:ascii="Calibri"/>
                <w:color w:val="000000"/>
                <w:sz w:val="22"/>
                <w:szCs w:val="22"/>
              </w:rPr>
              <w:t>za vjerovnike</w:t>
            </w:r>
            <w:r>
              <w:rPr>
                <w:rFonts w:hAnsi="Calibri" w:ascii="Calibri"/>
                <w:color w:val="000000"/>
                <w:sz w:val="22"/>
                <w:szCs w:val="22"/>
              </w:rPr>
              <w:t xml:space="preserve"> raspodjela</w:t>
            </w:r>
          </w:p>
        </w:tc>
        <w:tc>
          <w:tcPr>
            <w:tcW w:type="dxa" w:w="1101"/>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285.800</w:t>
            </w:r>
          </w:p>
        </w:tc>
        <w:tc>
          <w:tcPr>
            <w:tcW w:type="dxa" w:w="1260"/>
            <w:tcBorders>
              <w:top w:val="nil"/>
              <w:left w:val="nil"/>
              <w:bottom w:val="nil"/>
              <w:right w:val="nil"/>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205.000</w:t>
            </w:r>
          </w:p>
        </w:tc>
        <w:tc>
          <w:tcPr>
            <w:tcW w:type="dxa" w:w="1260"/>
            <w:tcBorders>
              <w:top w:val="nil"/>
              <w:left w:val="nil"/>
              <w:bottom w:val="nil"/>
              <w:right w:val="nil"/>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125.300</w:t>
            </w:r>
          </w:p>
        </w:tc>
        <w:tc>
          <w:tcPr>
            <w:tcW w:type="dxa" w:w="1907"/>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44.500</w:t>
            </w:r>
          </w:p>
        </w:tc>
      </w:tr>
      <w:tr w:rsidTr="00355072" w:rsidR="00355072" w:rsidRPr="00355072">
        <w:trPr>
          <w:trHeight w:val="300"/>
        </w:trPr>
        <w:tc>
          <w:tcPr>
            <w:tcW w:type="dxa" w:w="3559"/>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left"/>
              <w:rPr>
                <w:rFonts w:hAnsi="Calibri" w:ascii="Calibri"/>
                <w:color w:val="000000"/>
              </w:rPr>
            </w:pPr>
            <w:r w:rsidRPr="00355072">
              <w:rPr>
                <w:rFonts w:hAnsi="Calibri" w:ascii="Calibri"/>
                <w:color w:val="000000"/>
                <w:sz w:val="22"/>
                <w:szCs w:val="22"/>
              </w:rPr>
              <w:t>razlučni -iznos tražbine</w:t>
            </w:r>
          </w:p>
        </w:tc>
        <w:tc>
          <w:tcPr>
            <w:tcW w:type="dxa" w:w="1101"/>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lang w:val="en-US"/>
              </w:rPr>
              <w:t>103.059,33</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lang w:val="en-US"/>
              </w:rPr>
              <w:t>103.059,33</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lang w:val="en-US"/>
              </w:rPr>
              <w:t>103.059,33</w:t>
            </w:r>
          </w:p>
        </w:tc>
        <w:tc>
          <w:tcPr>
            <w:tcW w:type="dxa" w:w="1907"/>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Pr>
                <w:rFonts w:hAnsi="Calibri" w:ascii="Calibri"/>
                <w:color w:val="000000"/>
                <w:sz w:val="22"/>
                <w:szCs w:val="22"/>
              </w:rPr>
              <w:t xml:space="preserve">Namirenje </w:t>
            </w:r>
            <w:r w:rsidRPr="00355072">
              <w:rPr>
                <w:rFonts w:hAnsi="Calibri" w:ascii="Calibri"/>
                <w:color w:val="000000"/>
                <w:sz w:val="22"/>
                <w:szCs w:val="22"/>
              </w:rPr>
              <w:t>43</w:t>
            </w:r>
            <w:r>
              <w:rPr>
                <w:rFonts w:hAnsi="Calibri" w:ascii="Calibri"/>
                <w:color w:val="000000"/>
                <w:sz w:val="22"/>
                <w:szCs w:val="22"/>
              </w:rPr>
              <w:t xml:space="preserve"> %</w:t>
            </w:r>
          </w:p>
        </w:tc>
      </w:tr>
      <w:tr w:rsidTr="00355072" w:rsidR="00355072" w:rsidRPr="00355072">
        <w:trPr>
          <w:trHeight w:val="300"/>
        </w:trPr>
        <w:tc>
          <w:tcPr>
            <w:tcW w:type="dxa" w:w="3559"/>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left"/>
              <w:rPr>
                <w:rFonts w:hAnsi="Calibri" w:ascii="Calibri"/>
                <w:color w:val="000000"/>
              </w:rPr>
            </w:pPr>
            <w:r w:rsidRPr="00355072">
              <w:rPr>
                <w:rFonts w:hAnsi="Calibri" w:ascii="Calibri"/>
                <w:color w:val="000000"/>
                <w:sz w:val="22"/>
                <w:szCs w:val="22"/>
              </w:rPr>
              <w:t>II red-za isplatu kuna</w:t>
            </w:r>
          </w:p>
        </w:tc>
        <w:tc>
          <w:tcPr>
            <w:tcW w:type="dxa" w:w="1101"/>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182.741</w:t>
            </w:r>
          </w:p>
        </w:tc>
        <w:tc>
          <w:tcPr>
            <w:tcW w:type="dxa" w:w="1260"/>
            <w:tcBorders>
              <w:top w:val="nil"/>
              <w:left w:val="nil"/>
              <w:bottom w:val="nil"/>
              <w:right w:val="nil"/>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101.941</w:t>
            </w:r>
          </w:p>
        </w:tc>
        <w:tc>
          <w:tcPr>
            <w:tcW w:type="dxa" w:w="1260"/>
            <w:tcBorders>
              <w:top w:val="nil"/>
              <w:left w:val="nil"/>
              <w:bottom w:val="nil"/>
              <w:right w:val="nil"/>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22.241</w:t>
            </w:r>
          </w:p>
        </w:tc>
        <w:tc>
          <w:tcPr>
            <w:tcW w:type="dxa" w:w="1907"/>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0</w:t>
            </w:r>
          </w:p>
        </w:tc>
      </w:tr>
      <w:tr w:rsidTr="00355072" w:rsidR="00355072" w:rsidRPr="00355072">
        <w:trPr>
          <w:trHeight w:val="300"/>
        </w:trPr>
        <w:tc>
          <w:tcPr>
            <w:tcW w:type="dxa" w:w="3559"/>
            <w:tcBorders>
              <w:top w:val="nil"/>
              <w:left w:space="0" w:sz="4" w:color="auto" w:val="single"/>
              <w:bottom w:space="0" w:sz="4" w:color="auto" w:val="single"/>
              <w:right w:space="0" w:sz="4" w:color="auto" w:val="single"/>
            </w:tcBorders>
            <w:shd w:fill="auto" w:color="auto" w:val="clear"/>
            <w:noWrap/>
            <w:vAlign w:val="bottom"/>
            <w:hideMark/>
          </w:tcPr>
          <w:p w:rsidRDefault="00355072" w:rsidP="00355072" w:rsidR="00355072" w:rsidRPr="00355072">
            <w:pPr>
              <w:jc w:val="left"/>
              <w:rPr>
                <w:rFonts w:hAnsi="Calibri" w:ascii="Calibri"/>
                <w:color w:val="000000"/>
              </w:rPr>
            </w:pPr>
            <w:r w:rsidRPr="00355072">
              <w:rPr>
                <w:rFonts w:hAnsi="Calibri" w:ascii="Calibri"/>
                <w:color w:val="000000"/>
                <w:sz w:val="22"/>
                <w:szCs w:val="22"/>
              </w:rPr>
              <w:t xml:space="preserve">postotak namirenja II reda </w:t>
            </w:r>
            <w:r>
              <w:rPr>
                <w:rFonts w:hAnsi="Calibri" w:ascii="Calibri"/>
                <w:color w:val="000000"/>
                <w:sz w:val="22"/>
                <w:szCs w:val="22"/>
              </w:rPr>
              <w:t xml:space="preserve">od </w:t>
            </w:r>
            <w:r w:rsidRPr="00355072">
              <w:rPr>
                <w:rFonts w:hAnsi="Calibri" w:ascii="Calibri"/>
                <w:color w:val="000000"/>
                <w:sz w:val="22"/>
                <w:szCs w:val="22"/>
              </w:rPr>
              <w:t>745</w:t>
            </w:r>
            <w:r>
              <w:rPr>
                <w:rFonts w:hAnsi="Calibri" w:ascii="Calibri"/>
                <w:color w:val="000000"/>
                <w:sz w:val="22"/>
                <w:szCs w:val="22"/>
              </w:rPr>
              <w:t>.</w:t>
            </w:r>
            <w:r w:rsidRPr="00355072">
              <w:rPr>
                <w:rFonts w:hAnsi="Calibri" w:ascii="Calibri"/>
                <w:color w:val="000000"/>
                <w:sz w:val="22"/>
                <w:szCs w:val="22"/>
              </w:rPr>
              <w:t>383,14</w:t>
            </w:r>
          </w:p>
        </w:tc>
        <w:tc>
          <w:tcPr>
            <w:tcW w:type="dxa" w:w="1101"/>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24</w:t>
            </w:r>
            <w:r w:rsidR="00E114DA">
              <w:rPr>
                <w:rFonts w:hAnsi="Calibri" w:ascii="Calibri"/>
                <w:color w:val="000000"/>
                <w:sz w:val="22"/>
                <w:szCs w:val="22"/>
              </w:rPr>
              <w:t xml:space="preserve"> %</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13,55</w:t>
            </w:r>
            <w:r w:rsidR="00E114DA">
              <w:rPr>
                <w:rFonts w:hAnsi="Calibri" w:ascii="Calibri"/>
                <w:color w:val="000000"/>
                <w:sz w:val="22"/>
                <w:szCs w:val="22"/>
              </w:rPr>
              <w:t xml:space="preserve"> %</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3</w:t>
            </w:r>
            <w:r w:rsidR="00E114DA">
              <w:rPr>
                <w:rFonts w:hAnsi="Calibri" w:ascii="Calibri"/>
                <w:color w:val="000000"/>
                <w:sz w:val="22"/>
                <w:szCs w:val="22"/>
              </w:rPr>
              <w:t xml:space="preserve"> %</w:t>
            </w:r>
          </w:p>
        </w:tc>
        <w:tc>
          <w:tcPr>
            <w:tcW w:type="dxa" w:w="1907"/>
            <w:tcBorders>
              <w:top w:val="nil"/>
              <w:left w:val="nil"/>
              <w:bottom w:space="0" w:sz="4" w:color="auto" w:val="single"/>
              <w:right w:space="0" w:sz="4" w:color="auto" w:val="single"/>
            </w:tcBorders>
            <w:shd w:fill="auto" w:color="auto" w:val="clear"/>
            <w:noWrap/>
            <w:vAlign w:val="bottom"/>
            <w:hideMark/>
          </w:tcPr>
          <w:p w:rsidRDefault="00355072" w:rsidP="00355072" w:rsidR="00355072" w:rsidRPr="00355072">
            <w:pPr>
              <w:jc w:val="right"/>
              <w:rPr>
                <w:rFonts w:hAnsi="Calibri" w:ascii="Calibri"/>
                <w:color w:val="000000"/>
              </w:rPr>
            </w:pPr>
            <w:r w:rsidRPr="00355072">
              <w:rPr>
                <w:rFonts w:hAnsi="Calibri" w:ascii="Calibri"/>
                <w:color w:val="000000"/>
                <w:sz w:val="22"/>
                <w:szCs w:val="22"/>
              </w:rPr>
              <w:t>0</w:t>
            </w:r>
            <w:r w:rsidR="00E114DA">
              <w:rPr>
                <w:rFonts w:hAnsi="Calibri" w:ascii="Calibri"/>
                <w:color w:val="000000"/>
                <w:sz w:val="22"/>
                <w:szCs w:val="22"/>
              </w:rPr>
              <w:t xml:space="preserve"> %</w:t>
            </w:r>
          </w:p>
        </w:tc>
      </w:tr>
    </w:tbl>
    <w:p w:rsidRDefault="00921999" w:rsidP="004F3D5D" w:rsidR="00921999" w:rsidRPr="00D87947">
      <w:pPr>
        <w:pStyle w:val="Naslov"/>
        <w:numPr>
          <w:ilvl w:val="0"/>
          <w:numId w:val="11"/>
        </w:numPr>
        <w:jc w:val="center"/>
      </w:pPr>
      <w:r w:rsidRPr="00D87947">
        <w:t>ZAKLJUČAK</w:t>
      </w:r>
    </w:p>
    <w:p w:rsidRDefault="00921999" w:rsidP="00921999" w:rsidR="00921999" w:rsidRPr="0058502F"/>
    <w:p w:rsidRDefault="00741EC6" w:rsidP="007A7CFB" w:rsidR="007A7CFB" w:rsidRPr="0058502F">
      <w:pPr>
        <w:ind w:left="-284"/>
      </w:pPr>
      <w:r>
        <w:t xml:space="preserve">Stečajna masa iza </w:t>
      </w:r>
      <w:r w:rsidR="002D66BE">
        <w:t>Polet d.o.o.</w:t>
      </w:r>
      <w:r>
        <w:t xml:space="preserve"> -</w:t>
      </w:r>
      <w:r w:rsidR="00921999" w:rsidRPr="0058502F">
        <w:t xml:space="preserve"> ima imovinu</w:t>
      </w:r>
      <w:r w:rsidR="00E47A07" w:rsidRPr="0058502F">
        <w:t xml:space="preserve"> koja se sastoji od </w:t>
      </w:r>
      <w:r w:rsidR="006769D2">
        <w:t xml:space="preserve">nekretnine </w:t>
      </w:r>
      <w:r w:rsidR="00D905AE">
        <w:t xml:space="preserve">vrijedne 362.000 kn </w:t>
      </w:r>
      <w:r w:rsidR="00D905AE" w:rsidRPr="0058502F">
        <w:t>sukladno navedenom u ovom Izvješću</w:t>
      </w:r>
      <w:r w:rsidR="00D905AE">
        <w:t xml:space="preserve"> </w:t>
      </w:r>
      <w:r w:rsidR="006769D2">
        <w:t>i</w:t>
      </w:r>
      <w:r w:rsidR="00D905AE">
        <w:t xml:space="preserve"> nema </w:t>
      </w:r>
      <w:r w:rsidR="006769D2">
        <w:t xml:space="preserve"> </w:t>
      </w:r>
      <w:r w:rsidR="00D905AE">
        <w:t xml:space="preserve">druge imovine </w:t>
      </w:r>
      <w:r w:rsidR="006769D2">
        <w:t xml:space="preserve">  </w:t>
      </w:r>
      <w:r w:rsidR="00D905AE">
        <w:t>za unovčenje.</w:t>
      </w:r>
      <w:r w:rsidR="00B57996" w:rsidRPr="0058502F">
        <w:t xml:space="preserve"> Mišljenja sam </w:t>
      </w:r>
      <w:r w:rsidR="00F1169B">
        <w:t xml:space="preserve">da </w:t>
      </w:r>
      <w:r w:rsidR="00536BD8">
        <w:t xml:space="preserve">unovčenjem imovine </w:t>
      </w:r>
      <w:r w:rsidR="00B57996" w:rsidRPr="0058502F">
        <w:t xml:space="preserve">postoji mogućnost </w:t>
      </w:r>
      <w:r w:rsidR="00793CF1">
        <w:t>djelimičnog</w:t>
      </w:r>
      <w:r w:rsidR="00B57996" w:rsidRPr="0058502F">
        <w:t xml:space="preserve"> namirenja</w:t>
      </w:r>
      <w:r w:rsidR="00355072">
        <w:t xml:space="preserve"> </w:t>
      </w:r>
      <w:r w:rsidR="00536BD8">
        <w:t xml:space="preserve">svih </w:t>
      </w:r>
      <w:r w:rsidR="007E7865" w:rsidRPr="0058502F">
        <w:t>troškova stečajnog postupka</w:t>
      </w:r>
      <w:bookmarkStart w:name="_Hlk505100552" w:id="27"/>
      <w:r w:rsidR="00D905AE">
        <w:t xml:space="preserve"> </w:t>
      </w:r>
      <w:r w:rsidR="002D66BE">
        <w:t>i razlučnih vjerovnika ,</w:t>
      </w:r>
      <w:bookmarkEnd w:id="27"/>
      <w:r w:rsidR="00B57996" w:rsidRPr="0058502F">
        <w:t xml:space="preserve"> kao </w:t>
      </w:r>
      <w:r w:rsidR="007127BF">
        <w:t xml:space="preserve">i </w:t>
      </w:r>
      <w:r w:rsidR="00355072">
        <w:t>o</w:t>
      </w:r>
      <w:r w:rsidR="00793CF1">
        <w:t xml:space="preserve">dređeni </w:t>
      </w:r>
      <w:r w:rsidR="007A7CFB">
        <w:t>znatno niži</w:t>
      </w:r>
      <w:r w:rsidR="00D905AE">
        <w:t>,s</w:t>
      </w:r>
      <w:r w:rsidR="007A7CFB">
        <w:t xml:space="preserve">tupanj </w:t>
      </w:r>
      <w:r w:rsidR="007A7CFB" w:rsidRPr="0058502F">
        <w:t>namirenja</w:t>
      </w:r>
      <w:r w:rsidR="007A7CFB" w:rsidRPr="007E7865">
        <w:t xml:space="preserve"> stečajnih vjerovnika </w:t>
      </w:r>
      <w:r w:rsidR="007A7CFB">
        <w:t>I</w:t>
      </w:r>
      <w:r w:rsidR="007A7CFB" w:rsidRPr="007E7865">
        <w:t>I višeg isplatnog reda</w:t>
      </w:r>
      <w:r w:rsidR="007A7CFB">
        <w:t xml:space="preserve"> </w:t>
      </w:r>
      <w:r w:rsidR="00D905AE">
        <w:t>.</w:t>
      </w:r>
    </w:p>
    <w:p w:rsidRDefault="007127BF" w:rsidP="006860F2" w:rsidR="007127BF">
      <w:pPr>
        <w:ind w:left="-284"/>
        <w:jc w:val="left"/>
      </w:pPr>
    </w:p>
    <w:p w:rsidRDefault="00E47A07" w:rsidP="006860F2" w:rsidR="00177500">
      <w:pPr>
        <w:ind w:left="-284"/>
        <w:jc w:val="left"/>
      </w:pPr>
      <w:r w:rsidRPr="0058502F">
        <w:t xml:space="preserve">Stoga predlažem </w:t>
      </w:r>
      <w:r w:rsidR="00177500">
        <w:t xml:space="preserve">da se na ovom ročištu </w:t>
      </w:r>
      <w:r w:rsidRPr="0058502F">
        <w:t>don</w:t>
      </w:r>
      <w:r w:rsidR="00177500">
        <w:t xml:space="preserve">ese </w:t>
      </w:r>
      <w:r w:rsidRPr="0058502F">
        <w:t xml:space="preserve"> slijedeć</w:t>
      </w:r>
      <w:r w:rsidR="00177500">
        <w:t>a;</w:t>
      </w:r>
    </w:p>
    <w:p w:rsidRDefault="00177500" w:rsidP="006860F2" w:rsidR="00177500">
      <w:pPr>
        <w:ind w:left="-284"/>
        <w:jc w:val="left"/>
      </w:pPr>
    </w:p>
    <w:p w:rsidRDefault="00671188" w:rsidP="00177500" w:rsidR="00921999" w:rsidRPr="00671188">
      <w:pPr>
        <w:ind w:left="-284"/>
        <w:jc w:val="center"/>
        <w:rPr>
          <w:b/>
          <w:sz w:val="32"/>
          <w:szCs w:val="32"/>
        </w:rPr>
      </w:pPr>
      <w:r w:rsidRPr="00671188">
        <w:rPr>
          <w:b/>
          <w:sz w:val="32"/>
          <w:szCs w:val="32"/>
        </w:rPr>
        <w:t>ODLUKA</w:t>
      </w:r>
    </w:p>
    <w:p w:rsidRDefault="006860F2" w:rsidP="006860F2" w:rsidR="006860F2" w:rsidRPr="0058502F">
      <w:pPr>
        <w:ind w:left="-284"/>
        <w:jc w:val="left"/>
      </w:pPr>
    </w:p>
    <w:p w:rsidRDefault="006860F2" w:rsidP="003C03EE" w:rsidR="00921999">
      <w:pPr>
        <w:ind w:left="-284"/>
      </w:pPr>
      <w:r w:rsidRPr="0058502F">
        <w:rPr>
          <w:b/>
        </w:rPr>
        <w:t>1</w:t>
      </w:r>
      <w:r w:rsidRPr="0058502F">
        <w:t>.</w:t>
      </w:r>
      <w:r w:rsidR="00E47A07" w:rsidRPr="0058502F">
        <w:t>P</w:t>
      </w:r>
      <w:r w:rsidR="00921999" w:rsidRPr="0058502F">
        <w:t>rihva</w:t>
      </w:r>
      <w:r w:rsidR="00E47A07" w:rsidRPr="0058502F">
        <w:t>ća se</w:t>
      </w:r>
      <w:r w:rsidR="00921999" w:rsidRPr="0058502F">
        <w:t xml:space="preserve"> Izvješće stečajnog upravitelja o gospodarskom položaju stečajnog dužnika, te se odobr</w:t>
      </w:r>
      <w:r w:rsidRPr="0058502F">
        <w:t xml:space="preserve">avaju </w:t>
      </w:r>
      <w:r w:rsidR="00921999" w:rsidRPr="0058502F">
        <w:t xml:space="preserve"> sve do sada poduzete radnje stečajnog upravitelja.</w:t>
      </w:r>
    </w:p>
    <w:p w:rsidRDefault="00B05EB3" w:rsidP="003C03EE" w:rsidR="00B05EB3" w:rsidRPr="0058502F">
      <w:pPr>
        <w:ind w:left="-284"/>
      </w:pPr>
    </w:p>
    <w:p w:rsidRDefault="00B05EB3" w:rsidP="00B05EB3" w:rsidR="00B05EB3">
      <w:pPr>
        <w:ind w:left="-284"/>
      </w:pPr>
      <w:r>
        <w:t xml:space="preserve">2. Utvrđuje se da </w:t>
      </w:r>
      <w:r w:rsidR="007127BF">
        <w:t xml:space="preserve">zbog nedostatka obrtnih sredstava </w:t>
      </w:r>
      <w:r>
        <w:t>nema uvjeta na nastavak rada i obavljanja djelatnosti.</w:t>
      </w:r>
    </w:p>
    <w:p w:rsidRDefault="0036263F" w:rsidP="0036263F" w:rsidR="0036263F" w:rsidRPr="00C74A30">
      <w:pPr>
        <w:spacing w:afterAutospacing="true" w:after="100" w:beforeAutospacing="true" w:before="100"/>
        <w:ind w:right="-1" w:left="-284"/>
        <w:rPr>
          <w:color w:val="000000"/>
          <w:sz w:val="28"/>
          <w:szCs w:val="28"/>
        </w:rPr>
      </w:pPr>
      <w:r>
        <w:t>3</w:t>
      </w:r>
      <w:r w:rsidRPr="0058502F">
        <w:t>.</w:t>
      </w:r>
      <w:r>
        <w:t xml:space="preserve"> Odobrava se stečajnom upravitelju preuzimanje ,nastavak i pokretanje parnica i ovrha,ako se pregledom arhive utvrdi postojanje takvih parnica iz kojih se mogu polu</w:t>
      </w:r>
      <w:r w:rsidR="00D905AE">
        <w:t>č</w:t>
      </w:r>
      <w:r>
        <w:t>iti prihodi za stečajnu masu.</w:t>
      </w:r>
      <w:r w:rsidR="001F1F9D">
        <w:t xml:space="preserve">o čemu će stečajni upravitelj </w:t>
      </w:r>
      <w:r w:rsidR="00965150">
        <w:t xml:space="preserve">odmah </w:t>
      </w:r>
      <w:r w:rsidR="001F1F9D">
        <w:t>obavje</w:t>
      </w:r>
      <w:r w:rsidR="00965150">
        <w:t>stiti Sud i skupštinu vjerovnika.</w:t>
      </w:r>
    </w:p>
    <w:p w:rsidRDefault="0036263F" w:rsidP="003C03EE" w:rsidR="00EF7B2C" w:rsidRPr="0058502F">
      <w:pPr>
        <w:ind w:left="-284"/>
      </w:pPr>
      <w:r>
        <w:t>4</w:t>
      </w:r>
      <w:r w:rsidR="006860F2" w:rsidRPr="0058502F">
        <w:t>.</w:t>
      </w:r>
      <w:bookmarkStart w:name="_Hlk503129504" w:id="28"/>
      <w:r w:rsidR="00842E71" w:rsidRPr="0058502F">
        <w:t xml:space="preserve">odobrava se stečajnom upravitelju </w:t>
      </w:r>
      <w:bookmarkEnd w:id="28"/>
      <w:r w:rsidR="008C31F2">
        <w:t xml:space="preserve">angažiranje procjenitelja sudskog vještaka za procjenu vrijednosti imovine </w:t>
      </w:r>
      <w:r w:rsidR="002D66BE">
        <w:t>ne</w:t>
      </w:r>
      <w:r w:rsidR="008C31F2">
        <w:t xml:space="preserve">kretnina </w:t>
      </w:r>
      <w:r w:rsidR="00D87947">
        <w:t xml:space="preserve">u vlasništvu stečajne mase iza </w:t>
      </w:r>
      <w:r w:rsidR="002D66BE">
        <w:t xml:space="preserve">Polet </w:t>
      </w:r>
      <w:r w:rsidR="00D87947">
        <w:t xml:space="preserve">.o.o. </w:t>
      </w:r>
    </w:p>
    <w:p w:rsidRDefault="00355072" w:rsidP="00355072" w:rsidR="00355072">
      <w:pPr>
        <w:ind w:left="-284"/>
        <w:rPr>
          <w:b/>
        </w:rPr>
      </w:pPr>
    </w:p>
    <w:p w:rsidRDefault="0036263F" w:rsidP="00355072" w:rsidR="00355072">
      <w:pPr>
        <w:ind w:left="-284"/>
      </w:pPr>
      <w:r>
        <w:t>5</w:t>
      </w:r>
      <w:r w:rsidR="00355072" w:rsidRPr="00AE0588">
        <w:rPr>
          <w:b/>
        </w:rPr>
        <w:t xml:space="preserve">. </w:t>
      </w:r>
      <w:r w:rsidR="00355072" w:rsidRPr="00AE0588">
        <w:t xml:space="preserve">Prihvaća se  se procijenjena vrijednost nekretnina u iznosu od </w:t>
      </w:r>
      <w:r w:rsidR="00355072" w:rsidRPr="002F1804">
        <w:rPr>
          <w:rFonts w:cs="Arial" w:hAnsi="Arial" w:ascii="Arial"/>
          <w:color w:val="000000"/>
          <w:sz w:val="19"/>
          <w:szCs w:val="19"/>
          <w:shd w:fill="FFFFFF" w:color="auto" w:val="clear"/>
        </w:rPr>
        <w:t>362</w:t>
      </w:r>
      <w:r w:rsidR="00D905AE">
        <w:rPr>
          <w:rFonts w:cs="Arial" w:hAnsi="Arial" w:ascii="Arial"/>
          <w:color w:val="000000"/>
          <w:sz w:val="19"/>
          <w:szCs w:val="19"/>
          <w:shd w:fill="FFFFFF" w:color="auto" w:val="clear"/>
        </w:rPr>
        <w:t>.</w:t>
      </w:r>
      <w:r w:rsidR="00355072" w:rsidRPr="002F1804">
        <w:rPr>
          <w:rFonts w:cs="Arial" w:hAnsi="Arial" w:ascii="Arial"/>
          <w:color w:val="000000"/>
          <w:sz w:val="19"/>
          <w:szCs w:val="19"/>
          <w:shd w:fill="FFFFFF" w:color="auto" w:val="clear"/>
        </w:rPr>
        <w:t>000,00</w:t>
      </w:r>
      <w:r w:rsidR="00355072" w:rsidRPr="003A76ED">
        <w:t xml:space="preserve"> </w:t>
      </w:r>
      <w:r w:rsidR="00355072" w:rsidRPr="00AE0588">
        <w:t>kuna.</w:t>
      </w:r>
    </w:p>
    <w:p w:rsidRDefault="003957AD" w:rsidP="00355072" w:rsidR="003957AD" w:rsidRPr="00AE0588">
      <w:pPr>
        <w:ind w:left="-284"/>
      </w:pPr>
    </w:p>
    <w:p w:rsidRDefault="0036263F" w:rsidP="0036263F" w:rsidR="0036263F" w:rsidRPr="007A7CFB">
      <w:pPr>
        <w:autoSpaceDE w:val="false"/>
        <w:autoSpaceDN w:val="false"/>
        <w:adjustRightInd w:val="false"/>
        <w:ind w:hanging="142" w:left="-284"/>
        <w:jc w:val="left"/>
      </w:pPr>
      <w:r>
        <w:t xml:space="preserve">  </w:t>
      </w:r>
      <w:r w:rsidR="00B23770" w:rsidRPr="00B23770">
        <w:t>6.</w:t>
      </w:r>
      <w:r w:rsidR="007A7CFB" w:rsidRPr="007A7CFB">
        <w:t xml:space="preserve"> </w:t>
      </w:r>
      <w:r w:rsidR="007A7CFB">
        <w:t>Odobrava se prodaja imovine odnosno nekretnine</w:t>
      </w:r>
      <w:r>
        <w:t xml:space="preserve"> poslovnog </w:t>
      </w:r>
      <w:r w:rsidR="007A7CFB">
        <w:t xml:space="preserve"> </w:t>
      </w:r>
      <w:r w:rsidRPr="007A7CFB">
        <w:rPr>
          <w:rFonts w:eastAsiaTheme="minorHAnsi"/>
          <w:bCs/>
          <w:lang w:eastAsia="en-US"/>
        </w:rPr>
        <w:t xml:space="preserve">prostora označen br. 72 C površine 81,52 m2 </w:t>
      </w:r>
      <w:r>
        <w:rPr>
          <w:rFonts w:eastAsiaTheme="minorHAnsi"/>
          <w:bCs/>
          <w:lang w:eastAsia="en-US"/>
        </w:rPr>
        <w:t>š</w:t>
      </w:r>
      <w:r w:rsidRPr="007A7CFB">
        <w:rPr>
          <w:rFonts w:eastAsiaTheme="minorHAnsi"/>
          <w:bCs/>
          <w:lang w:eastAsia="en-US"/>
        </w:rPr>
        <w:t xml:space="preserve">to predstavlja  Suvlasnički dio s neodređenim omjerom ETAŽNO VLASNIŠTVO (E-27) </w:t>
      </w:r>
      <w:bookmarkStart w:name="_Hlk511247177" w:id="29"/>
      <w:r w:rsidRPr="007A7CFB">
        <w:rPr>
          <w:rFonts w:eastAsiaTheme="minorHAnsi"/>
          <w:bCs/>
          <w:lang w:eastAsia="en-US"/>
        </w:rPr>
        <w:t>Općinski sud u Puli-Pola ZEMLJIŠNOKNJIŽNI ODJEL BUJE Katastarska općina: 302023, UMAG,Broj ZK uloška: 1505</w:t>
      </w:r>
      <w:r w:rsidR="003957AD">
        <w:rPr>
          <w:rFonts w:eastAsiaTheme="minorHAnsi"/>
          <w:bCs/>
          <w:lang w:eastAsia="en-US"/>
        </w:rPr>
        <w:t xml:space="preserve">,o čemu će ovaj Sud donijeti </w:t>
      </w:r>
      <w:bookmarkStart w:name="_Hlk511247744" w:id="30"/>
      <w:r w:rsidR="003957AD">
        <w:rPr>
          <w:rFonts w:eastAsiaTheme="minorHAnsi"/>
          <w:bCs/>
          <w:lang w:eastAsia="en-US"/>
        </w:rPr>
        <w:t>zaključak</w:t>
      </w:r>
      <w:bookmarkEnd w:id="30"/>
      <w:r w:rsidR="003957AD">
        <w:rPr>
          <w:rFonts w:eastAsiaTheme="minorHAnsi"/>
          <w:bCs/>
          <w:lang w:eastAsia="en-US"/>
        </w:rPr>
        <w:t>.</w:t>
      </w:r>
    </w:p>
    <w:bookmarkEnd w:id="29"/>
    <w:p w:rsidRDefault="007A7CFB" w:rsidP="00B23770" w:rsidR="007A7CFB">
      <w:pPr>
        <w:ind w:left="-284"/>
      </w:pPr>
    </w:p>
    <w:p w:rsidRDefault="007A7CFB" w:rsidP="00D905AE" w:rsidR="00355072" w:rsidRPr="00B23770">
      <w:pPr>
        <w:ind w:left="-284"/>
      </w:pPr>
      <w:r>
        <w:t>n</w:t>
      </w:r>
      <w:r w:rsidR="00355072" w:rsidRPr="00B23770">
        <w:t>a prvoj dražbi n</w:t>
      </w:r>
      <w:r w:rsidR="00B52150" w:rsidRPr="00B23770">
        <w:t xml:space="preserve">ekretnine se ne mogu prodati ispod </w:t>
      </w:r>
      <w:r w:rsidR="00355072" w:rsidRPr="00B23770">
        <w:t xml:space="preserve">100 % </w:t>
      </w:r>
      <w:r w:rsidR="00B52150" w:rsidRPr="00B23770">
        <w:t xml:space="preserve">procjenjene vrijednosti, od </w:t>
      </w:r>
      <w:r w:rsidR="00355072" w:rsidRPr="00B23770">
        <w:t>362.000</w:t>
      </w:r>
      <w:r w:rsidR="00B23770">
        <w:t xml:space="preserve"> kn </w:t>
      </w:r>
      <w:r w:rsidR="00D905AE">
        <w:t xml:space="preserve">             </w:t>
      </w:r>
      <w:r w:rsidR="00AA5EAE">
        <w:t xml:space="preserve">  </w:t>
      </w:r>
      <w:r w:rsidR="00D905AE">
        <w:t xml:space="preserve">   </w:t>
      </w:r>
      <w:r w:rsidR="00355072" w:rsidRPr="00B23770">
        <w:t xml:space="preserve">Na drugoj dražbi nekretnine se ne mogu prodati ispod </w:t>
      </w:r>
      <w:r w:rsidR="00B23770" w:rsidRPr="00B23770">
        <w:t xml:space="preserve">225.000 kn </w:t>
      </w:r>
      <w:r w:rsidR="00B23770">
        <w:t xml:space="preserve"> što je </w:t>
      </w:r>
      <w:r w:rsidR="00355072" w:rsidRPr="00B23770">
        <w:t xml:space="preserve">75 %  procjenjene vrijednosti, </w:t>
      </w:r>
    </w:p>
    <w:p w:rsidRDefault="00355072" w:rsidP="00D905AE" w:rsidR="00355072" w:rsidRPr="00B23770">
      <w:pPr>
        <w:ind w:left="-284"/>
      </w:pPr>
      <w:r w:rsidRPr="00B23770">
        <w:t xml:space="preserve">Na trećoj dražbi nekretnine se ne mogu prodati ispod </w:t>
      </w:r>
      <w:r w:rsidR="00B23770" w:rsidRPr="00B23770">
        <w:t xml:space="preserve">181.000 kn </w:t>
      </w:r>
      <w:r w:rsidR="00B23770">
        <w:t xml:space="preserve">što je </w:t>
      </w:r>
      <w:r w:rsidRPr="00B23770">
        <w:t xml:space="preserve">50 % procjenjene vrijednosti, </w:t>
      </w:r>
    </w:p>
    <w:p w:rsidRDefault="00355072" w:rsidP="00D905AE" w:rsidR="00355072" w:rsidRPr="00B23770">
      <w:pPr>
        <w:ind w:left="-284"/>
      </w:pPr>
      <w:r w:rsidRPr="00B23770">
        <w:t xml:space="preserve">Na četvrtoj dražbi nekretnine se ne mogu prodati ispod </w:t>
      </w:r>
      <w:r w:rsidR="00B23770">
        <w:t>90.500 kn što je 25</w:t>
      </w:r>
      <w:r w:rsidR="00B23770" w:rsidRPr="00B23770">
        <w:t xml:space="preserve"> % </w:t>
      </w:r>
      <w:r w:rsidRPr="00B23770">
        <w:t xml:space="preserve">  procjenjene vrijednosti </w:t>
      </w:r>
    </w:p>
    <w:p w:rsidRDefault="00B23770" w:rsidP="00D905AE" w:rsidR="00355072" w:rsidRPr="00355072">
      <w:pPr>
        <w:ind w:left="-284"/>
      </w:pPr>
      <w:r>
        <w:t>A</w:t>
      </w:r>
      <w:r w:rsidR="00C61F6B">
        <w:t xml:space="preserve">ko se nekretnina ne proda po </w:t>
      </w:r>
      <w:r>
        <w:t xml:space="preserve"> cijeni od </w:t>
      </w:r>
      <w:r w:rsidR="00C61F6B">
        <w:t xml:space="preserve">25 % </w:t>
      </w:r>
      <w:r>
        <w:t xml:space="preserve">i više od </w:t>
      </w:r>
      <w:r w:rsidR="00C61F6B">
        <w:t xml:space="preserve">procijenjene vrijednosti sazvati će se skupština vjerovnika </w:t>
      </w:r>
      <w:r>
        <w:t xml:space="preserve">radi daljnjeg </w:t>
      </w:r>
      <w:r w:rsidR="00C61F6B">
        <w:t xml:space="preserve"> odlučivanj</w:t>
      </w:r>
      <w:r>
        <w:t>a</w:t>
      </w:r>
      <w:r w:rsidR="00C61F6B">
        <w:t>.</w:t>
      </w:r>
    </w:p>
    <w:p w:rsidRDefault="00556F35" w:rsidP="00556F35" w:rsidR="009E0408" w:rsidRPr="00556F35">
      <w:pPr>
        <w:ind w:left="-284"/>
      </w:pPr>
      <w:r>
        <w:rPr>
          <w:bCs/>
        </w:rPr>
        <w:t>7</w:t>
      </w:r>
      <w:r w:rsidR="00B23770">
        <w:rPr>
          <w:bCs/>
        </w:rPr>
        <w:t xml:space="preserve">. </w:t>
      </w:r>
      <w:r w:rsidR="003A76ED" w:rsidRPr="00AE0588">
        <w:rPr>
          <w:bCs/>
        </w:rPr>
        <w:t xml:space="preserve">Prodaju nekretnine provest će </w:t>
      </w:r>
      <w:r w:rsidR="003A76ED" w:rsidRPr="00556F35">
        <w:rPr>
          <w:bCs/>
        </w:rPr>
        <w:t>Financijska agencija elektroničkom javnom dražbom</w:t>
      </w:r>
      <w:r w:rsidR="00355072" w:rsidRPr="00556F35">
        <w:rPr>
          <w:bCs/>
        </w:rPr>
        <w:t xml:space="preserve">,po </w:t>
      </w:r>
      <w:bookmarkStart w:name="_Hlk511255491" w:id="31"/>
      <w:r w:rsidR="009E0408" w:rsidRPr="00556F35">
        <w:t>uz odgovarajuću primjenu pravila o ovrsi na nekretnini.</w:t>
      </w:r>
    </w:p>
    <w:bookmarkEnd w:id="31"/>
    <w:p w:rsidRDefault="00556F35" w:rsidP="007D1B2D" w:rsidR="003957AD">
      <w:pPr>
        <w:spacing w:lineRule="auto" w:line="276"/>
        <w:ind w:left="-426"/>
        <w:jc w:val="left"/>
      </w:pPr>
      <w:r>
        <w:t>8</w:t>
      </w:r>
      <w:r w:rsidR="003957AD">
        <w:t xml:space="preserve">.U zemljišnim knjigama koje vodi zemljišno-knjižni odjel </w:t>
      </w:r>
      <w:r w:rsidR="003957AD" w:rsidRPr="007A7CFB">
        <w:rPr>
          <w:rFonts w:eastAsiaTheme="minorHAnsi"/>
          <w:bCs/>
          <w:lang w:eastAsia="en-US"/>
        </w:rPr>
        <w:t xml:space="preserve">Općinski sud u Puli-Pola </w:t>
      </w:r>
      <w:r w:rsidR="003957AD">
        <w:rPr>
          <w:rFonts w:eastAsiaTheme="minorHAnsi"/>
          <w:bCs/>
          <w:lang w:eastAsia="en-US"/>
        </w:rPr>
        <w:t xml:space="preserve">ZK Odjel </w:t>
      </w:r>
      <w:r w:rsidR="003957AD" w:rsidRPr="007A7CFB">
        <w:rPr>
          <w:rFonts w:eastAsiaTheme="minorHAnsi"/>
          <w:bCs/>
          <w:lang w:eastAsia="en-US"/>
        </w:rPr>
        <w:t xml:space="preserve"> BUJE Katastarska općina: 302023, UMAG,Broj ZK uloška: 1505</w:t>
      </w:r>
      <w:r w:rsidR="003957AD" w:rsidRPr="003957AD">
        <w:t xml:space="preserve"> </w:t>
      </w:r>
      <w:r w:rsidR="003957AD">
        <w:t xml:space="preserve">zapisati će se zabilježba </w:t>
      </w:r>
      <w:r w:rsidR="003F5811">
        <w:rPr>
          <w:rFonts w:eastAsiaTheme="minorHAnsi"/>
          <w:bCs/>
          <w:lang w:eastAsia="en-US"/>
        </w:rPr>
        <w:t>zaključka</w:t>
      </w:r>
      <w:r w:rsidR="003957AD">
        <w:t xml:space="preserve"> o prodaji nekretnina vlasništva POLET d.o.o. iz Umaga</w:t>
      </w:r>
    </w:p>
    <w:p w:rsidRDefault="00D905AE" w:rsidP="007D1B2D" w:rsidR="003957AD">
      <w:pPr>
        <w:autoSpaceDE w:val="false"/>
        <w:autoSpaceDN w:val="false"/>
        <w:adjustRightInd w:val="false"/>
        <w:ind w:left="-426"/>
      </w:pPr>
      <w:r>
        <w:t xml:space="preserve">9.Odobrava se stečajnom upravitelju da radi </w:t>
      </w:r>
      <w:r w:rsidR="00897E41">
        <w:t xml:space="preserve">povećanja stečajne mase i </w:t>
      </w:r>
      <w:r>
        <w:t xml:space="preserve">pokrića tekućih zajedničkih </w:t>
      </w:r>
      <w:r w:rsidR="00897E41">
        <w:t>troškova održavanja ,</w:t>
      </w:r>
      <w:r>
        <w:t xml:space="preserve"> </w:t>
      </w:r>
      <w:r w:rsidR="007D1B2D">
        <w:t>uz avansno plaćanje ,</w:t>
      </w:r>
      <w:r>
        <w:t>može zaključiti ugovor o najmu poslovnog prostora sa eventualno zainteresiranim osobama s rokom najma do dana prodaje</w:t>
      </w:r>
      <w:r w:rsidR="00897E41">
        <w:t xml:space="preserve"> imovine stečajnog dužnika.</w:t>
      </w:r>
    </w:p>
    <w:p w:rsidRDefault="00897E41" w:rsidP="00556F35" w:rsidR="00897E41" w:rsidRPr="007A7CFB">
      <w:pPr>
        <w:autoSpaceDE w:val="false"/>
        <w:autoSpaceDN w:val="false"/>
        <w:adjustRightInd w:val="false"/>
        <w:ind w:hanging="142" w:left="-284"/>
        <w:jc w:val="left"/>
      </w:pPr>
    </w:p>
    <w:p w:rsidRDefault="003957AD" w:rsidP="003957AD" w:rsidR="00965150">
      <w:pPr>
        <w:spacing w:lineRule="auto" w:line="276"/>
        <w:ind w:left="-426"/>
        <w:jc w:val="left"/>
      </w:pPr>
      <w:r>
        <w:t xml:space="preserve"> </w:t>
      </w:r>
    </w:p>
    <w:p w:rsidRDefault="00660F03" w:rsidP="004F3D5D" w:rsidR="00B23770" w:rsidRPr="0058502F">
      <w:pPr>
        <w:spacing w:lineRule="auto" w:line="276"/>
        <w:jc w:val="left"/>
        <w:rPr>
          <w:b/>
        </w:rPr>
      </w:pPr>
      <w:r w:rsidRPr="0058502F">
        <w:rPr>
          <w:b/>
        </w:rPr>
        <w:t xml:space="preserve">U Slav.Brodu, </w:t>
      </w:r>
      <w:r w:rsidR="00B52150">
        <w:rPr>
          <w:b/>
        </w:rPr>
        <w:t>1</w:t>
      </w:r>
      <w:r w:rsidR="00223FEE">
        <w:rPr>
          <w:b/>
        </w:rPr>
        <w:t>1</w:t>
      </w:r>
      <w:r w:rsidRPr="0058502F">
        <w:rPr>
          <w:b/>
        </w:rPr>
        <w:t>.</w:t>
      </w:r>
      <w:r w:rsidR="00B52150">
        <w:rPr>
          <w:b/>
        </w:rPr>
        <w:t>4</w:t>
      </w:r>
      <w:r w:rsidRPr="0058502F">
        <w:rPr>
          <w:b/>
        </w:rPr>
        <w:t>.2018</w:t>
      </w:r>
      <w:r w:rsidR="00B23770">
        <w:rPr>
          <w:b/>
        </w:rPr>
        <w:t xml:space="preserve"> </w:t>
      </w:r>
      <w:r w:rsidR="004F3D5D">
        <w:rPr>
          <w:b/>
        </w:rPr>
        <w:t xml:space="preserve">                                                             </w:t>
      </w:r>
      <w:r w:rsidR="00B23770" w:rsidRPr="0058502F">
        <w:t>stečajna upraviteljica</w:t>
      </w:r>
      <w:r w:rsidR="00B23770" w:rsidRPr="0058502F">
        <w:rPr>
          <w:b/>
        </w:rPr>
        <w:t xml:space="preserve"> NADA RELJIĆ</w:t>
      </w:r>
    </w:p>
    <w:p w:rsidRDefault="00024D3B" w:rsidP="007418AF" w:rsidR="007418AF" w:rsidRPr="00556F35">
      <w:pPr>
        <w:ind w:left="-284"/>
      </w:pPr>
      <w:r w:rsidRPr="00CD402D">
        <w:t xml:space="preserve">Stečajna upraviteljica predlaže da stečajni sudac izda zaključak  o prodaji imovine kojim se Određuje prodaja </w:t>
      </w:r>
      <w:r w:rsidR="007418AF">
        <w:t xml:space="preserve">putem FINA </w:t>
      </w:r>
      <w:r w:rsidRPr="00CD402D">
        <w:t>elektroničkom javnom dražbom</w:t>
      </w:r>
      <w:r w:rsidR="007418AF" w:rsidRPr="007418AF">
        <w:t xml:space="preserve"> </w:t>
      </w:r>
      <w:r w:rsidR="007418AF" w:rsidRPr="00556F35">
        <w:t>uz odgovarajuću primjenu pravila o ovrsi na nekretnini.</w:t>
      </w:r>
    </w:p>
    <w:p w:rsidRDefault="00024D3B" w:rsidP="00FF4A86" w:rsidR="00024D3B" w:rsidRPr="00CD402D">
      <w:pPr>
        <w:ind w:left="-284"/>
      </w:pPr>
      <w:r w:rsidRPr="00CD402D">
        <w:t xml:space="preserve"> u vlasništvu stečajnog dužnika </w:t>
      </w:r>
      <w:bookmarkStart w:name="_Hlk510895394" w:id="32"/>
    </w:p>
    <w:bookmarkEnd w:id="32"/>
    <w:p w:rsidRDefault="00024D3B" w:rsidP="00965150" w:rsidR="00965150">
      <w:r w:rsidRPr="00AE0588">
        <w:tab/>
        <w:t xml:space="preserve">   </w:t>
      </w:r>
    </w:p>
    <w:p w:rsidRDefault="00965150" w:rsidP="00045569" w:rsidR="00965150" w:rsidRPr="00CD402D">
      <w:pPr>
        <w:shd w:fill="FFFFFF" w:color="auto" w:val="clear"/>
        <w:jc w:val="center"/>
        <w:rPr>
          <w:b/>
          <w:bCs/>
        </w:rPr>
      </w:pPr>
      <w:r w:rsidRPr="00CD402D">
        <w:rPr>
          <w:b/>
          <w:bCs/>
        </w:rPr>
        <w:t xml:space="preserve">Z A K LJ U Č A K </w:t>
      </w:r>
    </w:p>
    <w:p w:rsidRDefault="00965150" w:rsidP="00045569" w:rsidR="00045569">
      <w:pPr>
        <w:shd w:fill="FFFFFF" w:color="auto" w:val="clear"/>
        <w:jc w:val="center"/>
        <w:rPr>
          <w:b/>
          <w:bCs/>
        </w:rPr>
      </w:pPr>
      <w:r>
        <w:rPr>
          <w:b/>
          <w:bCs/>
        </w:rPr>
        <w:t>o</w:t>
      </w:r>
      <w:r w:rsidR="00045569">
        <w:rPr>
          <w:b/>
          <w:bCs/>
        </w:rPr>
        <w:t xml:space="preserve"> javn</w:t>
      </w:r>
      <w:r>
        <w:rPr>
          <w:b/>
          <w:bCs/>
        </w:rPr>
        <w:t>oj</w:t>
      </w:r>
      <w:r w:rsidR="00045569">
        <w:rPr>
          <w:b/>
          <w:bCs/>
        </w:rPr>
        <w:t xml:space="preserve"> prodaj</w:t>
      </w:r>
      <w:r>
        <w:rPr>
          <w:b/>
          <w:bCs/>
        </w:rPr>
        <w:t>i</w:t>
      </w:r>
      <w:r w:rsidR="00045569">
        <w:rPr>
          <w:b/>
          <w:bCs/>
        </w:rPr>
        <w:t xml:space="preserve">  nekretnina</w:t>
      </w:r>
    </w:p>
    <w:p w:rsidRDefault="00FF4A86" w:rsidP="00FF4A86" w:rsidR="00FF4A86" w:rsidRPr="00FF4A86">
      <w:pPr>
        <w:ind w:left="-284"/>
        <w:jc w:val="center"/>
      </w:pPr>
      <w:r w:rsidRPr="00FF4A86">
        <w:rPr>
          <w:rFonts w:eastAsiaTheme="minorHAnsi"/>
          <w:b/>
          <w:bCs/>
          <w:lang w:eastAsia="en-US"/>
        </w:rPr>
        <w:t>prodajni prostor označen br. 72 C površine 81,52 m2</w:t>
      </w:r>
      <w:r>
        <w:rPr>
          <w:rFonts w:eastAsiaTheme="minorHAnsi"/>
          <w:b/>
          <w:bCs/>
          <w:lang w:eastAsia="en-US"/>
        </w:rPr>
        <w:t xml:space="preserve"> Umag,1 svibnja br bb</w:t>
      </w:r>
    </w:p>
    <w:p w:rsidRDefault="00045569" w:rsidP="00CD402D" w:rsidR="00CD402D">
      <w:pPr>
        <w:ind w:left="-284"/>
        <w:rPr>
          <w:b/>
          <w:shd w:fill="FFFFFF" w:color="auto" w:val="clear"/>
        </w:rPr>
      </w:pPr>
      <w:r>
        <w:br/>
      </w:r>
      <w:r>
        <w:rPr>
          <w:b/>
          <w:shd w:fill="FFFFFF" w:color="auto" w:val="clear"/>
        </w:rPr>
        <w:t>I PREDMET</w:t>
      </w:r>
      <w:r w:rsidR="00CD402D">
        <w:rPr>
          <w:b/>
          <w:shd w:fill="FFFFFF" w:color="auto" w:val="clear"/>
        </w:rPr>
        <w:t xml:space="preserve"> PRODAJE:</w:t>
      </w:r>
    </w:p>
    <w:p w:rsidRDefault="00CD402D" w:rsidP="00CD402D" w:rsidR="00FF4A86" w:rsidRPr="00CD402D">
      <w:pPr>
        <w:ind w:left="-284"/>
      </w:pPr>
      <w:r>
        <w:rPr>
          <w:b/>
          <w:shd w:fill="FFFFFF" w:color="auto" w:val="clear"/>
        </w:rPr>
        <w:t xml:space="preserve"> </w:t>
      </w:r>
      <w:r w:rsidR="00045569">
        <w:rPr>
          <w:shd w:fill="FFFFFF" w:color="auto" w:val="clear"/>
        </w:rPr>
        <w:t xml:space="preserve">1. </w:t>
      </w:r>
      <w:r w:rsidR="00045569" w:rsidRPr="00CD402D">
        <w:rPr>
          <w:shd w:fill="FFFFFF" w:color="auto" w:val="clear"/>
        </w:rPr>
        <w:t xml:space="preserve">Prodaje se nekretnina stečajnog dužnika – </w:t>
      </w:r>
      <w:r w:rsidR="00FF4A86" w:rsidRPr="00CD402D">
        <w:rPr>
          <w:rFonts w:eastAsiaTheme="minorHAnsi"/>
          <w:bCs/>
          <w:lang w:eastAsia="en-US"/>
        </w:rPr>
        <w:t>prodajni prostor označen br. 72 C površine 81,52 m2 Što predstavlja  Suvlasnički dio s neodređenim omjerom ETAŽNO VLASNIŠTVO (E-27) Općinski sud u Puli-Pola ZEMLJIŠNOKNJIŽNI ODJEL BUJE Katastarska općina: 302023, UMAG,Broj ZK uloška: 1505</w:t>
      </w:r>
      <w:r w:rsidR="00FF4A86" w:rsidRPr="00CD402D">
        <w:tab/>
      </w:r>
    </w:p>
    <w:p w:rsidRDefault="00FF4A86" w:rsidP="00CD402D" w:rsidR="00A05D16">
      <w:pPr>
        <w:ind w:left="-284"/>
        <w:rPr>
          <w:b/>
        </w:rPr>
      </w:pPr>
      <w:r>
        <w:br/>
      </w:r>
      <w:r w:rsidR="003F5811">
        <w:rPr>
          <w:b/>
        </w:rPr>
        <w:t xml:space="preserve">II </w:t>
      </w:r>
      <w:r w:rsidR="00A05D16" w:rsidRPr="00A05D16">
        <w:rPr>
          <w:b/>
        </w:rPr>
        <w:t>UVJETI  PRODAJE:</w:t>
      </w:r>
    </w:p>
    <w:p w:rsidRDefault="004F3D5D" w:rsidP="00CD402D" w:rsidR="004F3D5D" w:rsidRPr="00B23770">
      <w:pPr>
        <w:pStyle w:val="Odlomakpopisa"/>
        <w:numPr>
          <w:ilvl w:val="0"/>
          <w:numId w:val="18"/>
        </w:numPr>
        <w:ind w:firstLine="0" w:left="-284"/>
      </w:pPr>
      <w:r w:rsidRPr="00B23770">
        <w:t>Na prvoj dražbi nekretnine se ne mogu prodati ispod 100 % procjenjene vrijednosti, od 362.000</w:t>
      </w:r>
      <w:r>
        <w:t xml:space="preserve"> kn </w:t>
      </w:r>
      <w:r w:rsidRPr="00B23770">
        <w:t xml:space="preserve">Na drugoj dražbi nekretnine se ne mogu prodati ispod 225.000 kn </w:t>
      </w:r>
      <w:r>
        <w:t xml:space="preserve"> što je </w:t>
      </w:r>
      <w:r w:rsidRPr="00B23770">
        <w:t xml:space="preserve">75 %  procjenjene vrijednosti, </w:t>
      </w:r>
    </w:p>
    <w:p w:rsidRDefault="00965150" w:rsidP="00CD402D" w:rsidR="004F3D5D" w:rsidRPr="00B23770">
      <w:pPr>
        <w:ind w:left="-284"/>
      </w:pPr>
      <w:r>
        <w:t xml:space="preserve">     </w:t>
      </w:r>
      <w:r w:rsidR="004F3D5D" w:rsidRPr="00B23770">
        <w:t xml:space="preserve">Na trećoj dražbi nekretnine se ne mogu prodati ispod 181.000 kn </w:t>
      </w:r>
      <w:r w:rsidR="004F3D5D">
        <w:t xml:space="preserve">što je </w:t>
      </w:r>
      <w:r w:rsidR="004F3D5D" w:rsidRPr="00B23770">
        <w:t xml:space="preserve">50 % procjenjene vrijednosti, </w:t>
      </w:r>
    </w:p>
    <w:p w:rsidRDefault="00965150" w:rsidP="00CD402D" w:rsidR="004F3D5D" w:rsidRPr="00B23770">
      <w:pPr>
        <w:ind w:left="-284"/>
      </w:pPr>
      <w:r>
        <w:t xml:space="preserve">     </w:t>
      </w:r>
      <w:r w:rsidR="004F3D5D" w:rsidRPr="00B23770">
        <w:t xml:space="preserve">Na četvrtoj dražbi nekretnine se ne mogu prodati ispod </w:t>
      </w:r>
      <w:r w:rsidR="004F3D5D">
        <w:t>90.500 kn što je 25</w:t>
      </w:r>
      <w:r w:rsidR="004F3D5D" w:rsidRPr="00B23770">
        <w:t xml:space="preserve"> %   procjenjene vrijednosti </w:t>
      </w:r>
    </w:p>
    <w:p w:rsidRDefault="00965150" w:rsidP="00CD402D" w:rsidR="004F3D5D" w:rsidRPr="00355072">
      <w:pPr>
        <w:ind w:left="-284"/>
      </w:pPr>
      <w:r>
        <w:t xml:space="preserve">    </w:t>
      </w:r>
      <w:r w:rsidR="004F3D5D">
        <w:t xml:space="preserve">Ako se nekretnina ne proda po  cijeni od 25 % i više od procijenjene vrijednosti sazvati će se skupština </w:t>
      </w:r>
      <w:r>
        <w:t xml:space="preserve">   </w:t>
      </w:r>
      <w:r w:rsidR="00CD402D">
        <w:t xml:space="preserve">  </w:t>
      </w:r>
      <w:r w:rsidR="004F3D5D">
        <w:t>vjerovnika radi daljnjeg  odlučivanja.</w:t>
      </w:r>
    </w:p>
    <w:p w:rsidRDefault="00A05D16" w:rsidP="00CD402D" w:rsidR="00A05D16" w:rsidRPr="004F3D5D">
      <w:pPr>
        <w:pStyle w:val="Odlomakpopisa"/>
        <w:numPr>
          <w:ilvl w:val="0"/>
          <w:numId w:val="18"/>
        </w:numPr>
        <w:tabs>
          <w:tab w:pos="-284" w:val="left"/>
        </w:tabs>
        <w:suppressAutoHyphens/>
        <w:ind w:firstLine="0" w:left="-284"/>
      </w:pPr>
      <w:r w:rsidRPr="004F3D5D">
        <w:t>Pravo nadmetanja imaju samo osobe koje su  najkasnije 3 dana prije održavanja elektroničke javne dražbe uplatile jamčevinu u iznosu od 10% od utvrđene vrijednosti nekretnine  na račun Financijske agencije otvoren kod Hrvatske poštanske banke broj: IBAN HR 33 2390 0011 3000 2877 9.</w:t>
      </w:r>
    </w:p>
    <w:p w:rsidRDefault="00F14EBA" w:rsidP="00CD402D" w:rsidR="00A05D16" w:rsidRPr="004F3D5D">
      <w:pPr>
        <w:numPr>
          <w:ilvl w:val="0"/>
          <w:numId w:val="15"/>
        </w:numPr>
        <w:tabs>
          <w:tab w:pos="705" w:val="clear"/>
          <w:tab w:pos="-284" w:val="num"/>
        </w:tabs>
        <w:suppressAutoHyphens/>
        <w:ind w:firstLine="0" w:left="-284"/>
      </w:pPr>
      <w:r>
        <w:t xml:space="preserve">c) </w:t>
      </w:r>
      <w:r w:rsidR="00A05D16" w:rsidRPr="004F3D5D">
        <w:t xml:space="preserve"> Potvrdu o uplati jamčevine svaki sudionik dužan je predočiti prije početka dražbe.</w:t>
      </w:r>
    </w:p>
    <w:p w:rsidRDefault="00965150" w:rsidP="00CD402D" w:rsidR="00A05D16" w:rsidRPr="004F3D5D">
      <w:pPr>
        <w:numPr>
          <w:ilvl w:val="0"/>
          <w:numId w:val="15"/>
        </w:numPr>
        <w:tabs>
          <w:tab w:pos="705" w:val="clear"/>
          <w:tab w:pos="-284" w:val="num"/>
        </w:tabs>
        <w:suppressAutoHyphens/>
        <w:ind w:firstLine="0" w:left="-284"/>
      </w:pPr>
      <w:r>
        <w:t>d)</w:t>
      </w:r>
      <w:r w:rsidR="00A05D16" w:rsidRPr="004F3D5D">
        <w:t xml:space="preserve">Osobe koje ne uplate jamčevinu u roku iz točke </w:t>
      </w:r>
      <w:r>
        <w:t>b</w:t>
      </w:r>
      <w:r w:rsidR="00A05D16" w:rsidRPr="004F3D5D">
        <w:t>.) ovog zaključka neće moći sudjelovati u dražbi.</w:t>
      </w:r>
    </w:p>
    <w:p w:rsidRDefault="00965150" w:rsidP="00CD402D" w:rsidR="00A05D16" w:rsidRPr="004F3D5D">
      <w:pPr>
        <w:numPr>
          <w:ilvl w:val="0"/>
          <w:numId w:val="15"/>
        </w:numPr>
        <w:tabs>
          <w:tab w:pos="705" w:val="clear"/>
          <w:tab w:pos="-284" w:val="num"/>
        </w:tabs>
        <w:suppressAutoHyphens/>
        <w:ind w:firstLine="0" w:left="-284"/>
      </w:pPr>
      <w:r>
        <w:t>e)</w:t>
      </w:r>
      <w:r w:rsidR="00A05D16" w:rsidRPr="004F3D5D">
        <w:t xml:space="preserve">Sudionik čija će ponuda biti prihvaćena, jamčevina će se uračunati u kupoprodajnu cijenu,  a ostalim </w:t>
      </w:r>
      <w:r w:rsidR="003F5811">
        <w:t xml:space="preserve"> </w:t>
      </w:r>
      <w:r w:rsidR="00A05D16" w:rsidRPr="004F3D5D">
        <w:t>sudionicima će biti vraćena.</w:t>
      </w:r>
    </w:p>
    <w:p w:rsidRDefault="00965150" w:rsidP="00CD402D" w:rsidR="00A05D16" w:rsidRPr="004F3D5D">
      <w:pPr>
        <w:tabs>
          <w:tab w:pos="-284" w:val="left"/>
        </w:tabs>
        <w:suppressAutoHyphens/>
        <w:ind w:left="-284"/>
      </w:pPr>
      <w:r>
        <w:t>f)</w:t>
      </w:r>
      <w:r w:rsidR="00A05D16" w:rsidRPr="004F3D5D">
        <w:t xml:space="preserve">Kupac je dužan uplatiti razliku između uplaćene jamčevine i postignute kupoprodajne cijene u roku od 30 dana od dana zaključenja javne dražbe na račun Financijske agencije otvoren kod Hrvatske poštanske banke broj: IBAN HR 11 2390 0011 3000 2878 7. </w:t>
      </w:r>
    </w:p>
    <w:p w:rsidRDefault="003F5811" w:rsidP="00CD402D" w:rsidR="00A05D16" w:rsidRPr="00AE0588">
      <w:pPr>
        <w:tabs>
          <w:tab w:pos="-284" w:val="left"/>
        </w:tabs>
        <w:ind w:left="-284"/>
      </w:pPr>
      <w:r>
        <w:t xml:space="preserve">III  </w:t>
      </w:r>
      <w:r w:rsidR="00A05D16" w:rsidRPr="004F3D5D">
        <w:t>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3F5811" w:rsidP="00CD402D" w:rsidR="00A05D16" w:rsidRPr="00AE0588">
      <w:pPr>
        <w:suppressAutoHyphens/>
        <w:ind w:left="-284"/>
      </w:pPr>
      <w:r>
        <w:t xml:space="preserve">IV </w:t>
      </w:r>
      <w:r w:rsidR="00A05D16" w:rsidRPr="00AE0588">
        <w:t xml:space="preserve">Nekretnine i pokretnine će se rješenjem o dosudi dosuditi kupcu koji ponudi najpovoljniju cijenu. Nekretnine će se dosuditi i kupcima koji su ponudili nižu cijenu prema veličini ponuđene cijene, ako kupci koji su ponudili veću cijenu ne polože kupovninu u roku iz  točke </w:t>
      </w:r>
      <w:r w:rsidR="00965150">
        <w:t>f</w:t>
      </w:r>
      <w:r w:rsidR="00A05D16" w:rsidRPr="00AE0588">
        <w:t>) ovog zaključka.</w:t>
      </w:r>
    </w:p>
    <w:p w:rsidRDefault="003F5811" w:rsidP="00CD402D" w:rsidR="00A05D16" w:rsidRPr="00AE0588">
      <w:pPr>
        <w:ind w:left="-284"/>
      </w:pPr>
      <w:r>
        <w:t>V</w:t>
      </w:r>
      <w:r w:rsidR="00A05D16" w:rsidRPr="00AE0588">
        <w:t xml:space="preserve">  U rješenju o dosudi nekretnina, </w:t>
      </w:r>
      <w:r w:rsidR="00965150">
        <w:t>S</w:t>
      </w:r>
      <w:r w:rsidR="00A05D16" w:rsidRPr="00AE0588">
        <w:t>ud će odrediti da će se nakon pravomoćnosti toga rješenja i nakon što kupac položi kupovninu,  kupcu će uz ugovor o kupoprodaji izdati tabularna izjava kojom će ishodovati upis nekretnine u zemljišnim knjigama na svoje ime</w:t>
      </w:r>
    </w:p>
    <w:p w:rsidRDefault="003F5811" w:rsidP="00CD402D" w:rsidR="00A05D16" w:rsidRPr="00AE0588">
      <w:pPr>
        <w:ind w:left="-284"/>
      </w:pPr>
      <w:r>
        <w:t>VI</w:t>
      </w:r>
      <w:r w:rsidR="00A05D16" w:rsidRPr="00AE0588">
        <w:tab/>
        <w:t>Nakon pravomoćnosti rješenja o dosudi i nakon što kupac položi kupovninu, sud će donijeti zaključak o predaji nekretnine kupcu, čime kupac stupa u posjed istih.</w:t>
      </w:r>
    </w:p>
    <w:p w:rsidRDefault="003F5811" w:rsidP="00CD402D" w:rsidR="00A05D16" w:rsidRPr="00AE0588">
      <w:pPr>
        <w:ind w:left="-284"/>
      </w:pPr>
      <w:r>
        <w:t>VII</w:t>
      </w:r>
      <w:r w:rsidR="00A05D16" w:rsidRPr="00AE0588">
        <w:tab/>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3F5811" w:rsidP="00CD402D" w:rsidR="00A05D16" w:rsidRPr="00AE0588">
      <w:pPr>
        <w:ind w:left="-284"/>
      </w:pPr>
      <w:r>
        <w:t>VIII</w:t>
      </w:r>
      <w:r w:rsidR="00A05D16" w:rsidRPr="00AE0588">
        <w:tab/>
        <w:t>Prodaja se provodi po načelu „viđeno – kupljeno“, što isključuje sve naknadne prigovore kupca.</w:t>
      </w:r>
    </w:p>
    <w:p w:rsidRDefault="003F5811" w:rsidP="00CD402D" w:rsidR="00A05D16" w:rsidRPr="00AE0588">
      <w:pPr>
        <w:ind w:left="-284"/>
      </w:pPr>
      <w:r>
        <w:t>IX</w:t>
      </w:r>
      <w:r w:rsidR="00A05D16" w:rsidRPr="00AE0588">
        <w:tab/>
        <w:t>Zainteresirane osobe mogu razgledati nekretnine i pokretnine koje su predmet prodaje,  uz prethodni dogovor sa stečajnim upraviteljem Nada Reljić na broj telefona 091 451 7640</w:t>
      </w:r>
      <w:r w:rsidR="00FC20FB">
        <w:t xml:space="preserve"> </w:t>
      </w:r>
    </w:p>
    <w:p w:rsidRDefault="00024D3B" w:rsidP="00CD402D" w:rsidR="00CD402D" w:rsidRPr="00CD402D">
      <w:pPr>
        <w:spacing w:lineRule="auto" w:line="276"/>
        <w:jc w:val="left"/>
      </w:pPr>
      <w:r w:rsidRPr="00CD402D">
        <w:t xml:space="preserve">U Slav.Brodu, 11.4.2018    </w:t>
      </w:r>
      <w:r w:rsidR="00CD402D" w:rsidRPr="00CD402D">
        <w:t xml:space="preserve">                               </w:t>
      </w:r>
      <w:r w:rsidRPr="00CD402D">
        <w:t xml:space="preserve"> </w:t>
      </w:r>
      <w:r w:rsidR="00CD402D" w:rsidRPr="00CD402D">
        <w:t>predlagatelj stečajna upraviteljica NADA RELJIĆ</w:t>
      </w:r>
    </w:p>
    <w:sectPr w:rsidSect="007D1B2D" w:rsidR="00CD402D" w:rsidRPr="00CD402D">
      <w:headerReference w:type="default" r:id="rId12"/>
      <w:pgSz w:h="16838" w:w="11906"/>
      <w:pgMar w:gutter="0" w:footer="709" w:header="709" w:left="993" w:bottom="1418" w:right="849"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5B93" w:rsidP="003319A7" w:rsidR="00765B93">
      <w:r>
        <w:separator/>
      </w:r>
    </w:p>
  </w:endnote>
  <w:endnote w:id="0" w:type="continuationSeparator">
    <w:p w:rsidRDefault="00765B93" w:rsidP="003319A7" w:rsidR="00765B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0" w:usb1="00000000" w:usb0="20002A87"/>
  </w:font>
  <w:font w:name="SimSun">
    <w:altName w:val="宋体"/>
    <w:panose1 w:val="02010600030101010101"/>
    <w:charset w:val="86"/>
    <w:family w:val="auto"/>
    <w:pitch w:val="variable"/>
    <w:sig w:csb1="00000000" w:csb0="00040001" w:usb3="00000000" w:usb2="00000016" w:usb1="288F0000" w:usb0="00000003"/>
  </w:font>
  <w:font w:name="CourierNew">
    <w:altName w:val="Courier New"/>
    <w:panose1 w:val="00000000000000000000"/>
    <w:charset w:val="EE"/>
    <w:family w:val="auto"/>
    <w:notTrueType/>
    <w:pitch w:val="default"/>
    <w:sig w:csb1="00000000" w:csb0="00000002" w:usb3="00000000" w:usb2="00000000" w:usb1="00000000" w:usb0="00000005"/>
  </w:font>
  <w:font w:name="Verdana">
    <w:panose1 w:val="020B0604030504040204"/>
    <w:charset w:val="EE"/>
    <w:family w:val="swiss"/>
    <w:pitch w:val="variable"/>
    <w:sig w:csb1="00000000" w:csb0="0000019F" w:usb3="00000000" w:usb2="00000010" w:usb1="4000205B" w:usb0="A10006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5B93" w:rsidP="003319A7" w:rsidR="00765B93">
      <w:r>
        <w:separator/>
      </w:r>
    </w:p>
  </w:footnote>
  <w:footnote w:id="0" w:type="continuationSeparator">
    <w:p w:rsidRDefault="00765B93" w:rsidP="003319A7" w:rsidR="00765B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3244752"/>
      <w:docPartObj>
        <w:docPartGallery w:val="Page Numbers (Top of Page)"/>
        <w:docPartUnique/>
      </w:docPartObj>
    </w:sdtPr>
    <w:sdtEndPr>
      <w:rPr>
        <w:noProof/>
      </w:rPr>
    </w:sdtEndPr>
    <w:sdtContent>
      <w:p w:rsidRDefault="00D905AE" w:rsidP="00480C57" w:rsidR="00D905AE">
        <w:pPr>
          <w:pStyle w:val="Zaglavlje"/>
          <w:jc w:val="right"/>
        </w:pPr>
        <w:r w:rsidRPr="0013506A">
          <w:t>St-24/17</w:t>
        </w:r>
      </w:p>
      <w:p w:rsidRDefault="00D905AE" w:rsidR="00D905AE">
        <w:pPr>
          <w:pStyle w:val="Zaglavlje"/>
          <w:jc w:val="center"/>
        </w:pPr>
      </w:p>
      <w:p w:rsidRDefault="00D905AE" w:rsidR="00D905AE">
        <w:pPr>
          <w:pStyle w:val="Zaglavlje"/>
          <w:jc w:val="center"/>
        </w:pPr>
        <w:r>
          <w:fldChar w:fldCharType="begin"/>
        </w:r>
        <w:r>
          <w:instrText xml:space="preserve"> PAGE   \* MERGEFORMAT </w:instrText>
        </w:r>
        <w:r>
          <w:fldChar w:fldCharType="separate"/>
        </w:r>
        <w:r w:rsidR="008134AF">
          <w:rPr>
            <w:noProof/>
          </w:rPr>
          <w:t>1</w:t>
        </w:r>
        <w:r>
          <w:rPr>
            <w:noProof/>
          </w:rPr>
          <w:fldChar w:fldCharType="end"/>
        </w:r>
      </w:p>
    </w:sdtContent>
  </w:sdt>
  <w:p w:rsidRDefault="00D905AE" w:rsidR="00D905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5470B58C"/>
    <w:name w:val="WW8Num13"/>
    <w:lvl w:ilvl="0">
      <w:start w:val="1"/>
      <w:numFmt w:val="lowerLetter"/>
      <w:lvlText w:val="%1)"/>
      <w:lvlJc w:val="left"/>
      <w:pPr>
        <w:tabs>
          <w:tab w:pos="705" w:val="num"/>
        </w:tabs>
        <w:ind w:hanging="705" w:left="705"/>
      </w:pPr>
      <w:rPr>
        <w:rFonts w:hint="default"/>
        <w:i w:val="false"/>
        <w:color w:themeColor="background1" w:val="FFFFFF"/>
      </w:rPr>
    </w:lvl>
  </w:abstractNum>
  <w:abstractNum w:abstractNumId="2">
    <w:nsid w:val="027C711D"/>
    <w:multiLevelType w:val="hybridMultilevel"/>
    <w:tmpl w:val="B91CF2FA"/>
    <w:lvl w:tplc="4D7AD096" w:ilvl="0">
      <w:start w:val="1"/>
      <w:numFmt w:val="lowerLetter"/>
      <w:lvlText w:val="%1)"/>
      <w:lvlJc w:val="left"/>
      <w:pPr>
        <w:ind w:hanging="360" w:left="76"/>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3">
    <w:nsid w:val="103F664C"/>
    <w:multiLevelType w:val="hybridMultilevel"/>
    <w:tmpl w:val="2826C60A"/>
    <w:lvl w:tplc="041A000F"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23A6AB3"/>
    <w:multiLevelType w:val="multilevel"/>
    <w:tmpl w:val="4EFA38BE"/>
    <w:lvl w:ilvl="0">
      <w:start w:val="2"/>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18E838EC"/>
    <w:multiLevelType w:val="hybridMultilevel"/>
    <w:tmpl w:val="FAF8A7FE"/>
    <w:lvl w:tplc="041A000F"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FD614B3"/>
    <w:multiLevelType w:val="hybridMultilevel"/>
    <w:tmpl w:val="ED9631CE"/>
    <w:lvl w:tplc="041A000F" w:ilvl="0">
      <w:start w:val="1"/>
      <w:numFmt w:val="decimal"/>
      <w:lvlText w:val="%1."/>
      <w:lvlJc w:val="left"/>
      <w:pPr>
        <w:ind w:hanging="360" w:left="360"/>
      </w:p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9">
    <w:nsid w:val="37FB58EF"/>
    <w:multiLevelType w:val="hybridMultilevel"/>
    <w:tmpl w:val="0C183250"/>
    <w:lvl w:tplc="1166C720" w:ilvl="0">
      <w:start w:val="1"/>
      <w:numFmt w:val="decimal"/>
      <w:lvlText w:val="%1."/>
      <w:lvlJc w:val="left"/>
      <w:pPr>
        <w:tabs>
          <w:tab w:pos="7307" w:val="num"/>
        </w:tabs>
        <w:ind w:hanging="360" w:left="7307"/>
      </w:pPr>
    </w:lvl>
    <w:lvl w:tplc="041A0019" w:ilvl="1">
      <w:start w:val="1"/>
      <w:numFmt w:val="lowerLetter"/>
      <w:lvlText w:val="%2."/>
      <w:lvlJc w:val="left"/>
      <w:pPr>
        <w:tabs>
          <w:tab w:pos="8027" w:val="num"/>
        </w:tabs>
        <w:ind w:hanging="360" w:left="8027"/>
      </w:pPr>
    </w:lvl>
    <w:lvl w:tplc="041A001B" w:ilvl="2">
      <w:start w:val="1"/>
      <w:numFmt w:val="lowerRoman"/>
      <w:lvlText w:val="%3."/>
      <w:lvlJc w:val="right"/>
      <w:pPr>
        <w:tabs>
          <w:tab w:pos="8747" w:val="num"/>
        </w:tabs>
        <w:ind w:hanging="180" w:left="8747"/>
      </w:pPr>
    </w:lvl>
    <w:lvl w:tplc="041A000F" w:ilvl="3">
      <w:start w:val="1"/>
      <w:numFmt w:val="decimal"/>
      <w:lvlText w:val="%4."/>
      <w:lvlJc w:val="left"/>
      <w:pPr>
        <w:tabs>
          <w:tab w:pos="9467" w:val="num"/>
        </w:tabs>
        <w:ind w:hanging="360" w:left="9467"/>
      </w:pPr>
    </w:lvl>
    <w:lvl w:tplc="041A0019" w:ilvl="4">
      <w:start w:val="1"/>
      <w:numFmt w:val="lowerLetter"/>
      <w:lvlText w:val="%5."/>
      <w:lvlJc w:val="left"/>
      <w:pPr>
        <w:tabs>
          <w:tab w:pos="10187" w:val="num"/>
        </w:tabs>
        <w:ind w:hanging="360" w:left="10187"/>
      </w:pPr>
    </w:lvl>
    <w:lvl w:tplc="041A001B" w:ilvl="5">
      <w:start w:val="1"/>
      <w:numFmt w:val="lowerRoman"/>
      <w:lvlText w:val="%6."/>
      <w:lvlJc w:val="right"/>
      <w:pPr>
        <w:tabs>
          <w:tab w:pos="10907" w:val="num"/>
        </w:tabs>
        <w:ind w:hanging="180" w:left="10907"/>
      </w:pPr>
    </w:lvl>
    <w:lvl w:tplc="041A000F" w:ilvl="6">
      <w:start w:val="1"/>
      <w:numFmt w:val="decimal"/>
      <w:lvlText w:val="%7."/>
      <w:lvlJc w:val="left"/>
      <w:pPr>
        <w:tabs>
          <w:tab w:pos="11627" w:val="num"/>
        </w:tabs>
        <w:ind w:hanging="360" w:left="11627"/>
      </w:pPr>
    </w:lvl>
    <w:lvl w:tplc="041A0019" w:ilvl="7">
      <w:start w:val="1"/>
      <w:numFmt w:val="lowerLetter"/>
      <w:lvlText w:val="%8."/>
      <w:lvlJc w:val="left"/>
      <w:pPr>
        <w:tabs>
          <w:tab w:pos="12347" w:val="num"/>
        </w:tabs>
        <w:ind w:hanging="360" w:left="12347"/>
      </w:pPr>
    </w:lvl>
    <w:lvl w:tplc="041A001B" w:ilvl="8">
      <w:start w:val="1"/>
      <w:numFmt w:val="lowerRoman"/>
      <w:lvlText w:val="%9."/>
      <w:lvlJc w:val="right"/>
      <w:pPr>
        <w:tabs>
          <w:tab w:pos="13067" w:val="num"/>
        </w:tabs>
        <w:ind w:hanging="180" w:left="13067"/>
      </w:pPr>
    </w:lvl>
  </w:abstractNum>
  <w:abstractNum w:abstractNumId="10">
    <w:nsid w:val="3B393073"/>
    <w:multiLevelType w:val="multilevel"/>
    <w:tmpl w:val="EE6E999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1">
    <w:nsid w:val="41C30FB0"/>
    <w:multiLevelType w:val="hybridMultilevel"/>
    <w:tmpl w:val="D43EF124"/>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6374277F"/>
    <w:multiLevelType w:val="multilevel"/>
    <w:tmpl w:val="9AD45B12"/>
    <w:lvl w:ilvl="0">
      <w:start w:val="1"/>
      <w:numFmt w:val="decimal"/>
      <w:pStyle w:val="Naslov"/>
      <w:lvlText w:val="%1."/>
      <w:lvlJc w:val="left"/>
      <w:pPr>
        <w:ind w:hanging="360" w:left="360"/>
      </w:pPr>
    </w:lvl>
    <w:lvl w:ilvl="1">
      <w:start w:val="1"/>
      <w:numFmt w:val="decimal"/>
      <w:pStyle w:val="Podnaslov"/>
      <w:lvlText w:val="%1.%2."/>
      <w:lvlJc w:val="left"/>
      <w:pPr>
        <w:ind w:hanging="432" w:left="43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11"/>
  </w:num>
  <w:num w:numId="9">
    <w:abstractNumId w:val="14"/>
    <w:lvlOverride w:ilvl="0">
      <w:startOverride w:val="3"/>
    </w:lvlOverride>
    <w:lvlOverride w:ilvl="1">
      <w:startOverride w:val="2"/>
    </w:lvlOverride>
  </w:num>
  <w:num w:numId="10">
    <w:abstractNumId w:val="9"/>
  </w:num>
  <w:num w:numId="11">
    <w:abstractNumId w:val="6"/>
  </w:num>
  <w:num w:numId="12">
    <w:abstractNumId w:val="14"/>
    <w:lvlOverride w:ilvl="0">
      <w:startOverride w:val="4"/>
    </w:lvlOverride>
  </w:num>
  <w:num w:numId="13">
    <w:abstractNumId w:val="3"/>
  </w:num>
  <w:num w:numId="14">
    <w:abstractNumId w:val="0"/>
  </w:num>
  <w:num w:numId="15">
    <w:abstractNumId w:val="1"/>
  </w:num>
  <w:num w:numId="16">
    <w:abstractNumId w:val="10"/>
  </w:num>
  <w:num w:numId="17">
    <w:abstractNumId w:val="4"/>
  </w:num>
  <w:num w:numId="18">
    <w:abstractNumId w:val="2"/>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SpellingErrors/>
  <w:hideGrammaticalErrors/>
  <w:attachedTemplate r:id="rId1"/>
  <w:documentProtection w:enforcement="tru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999"/>
    <w:rsid w:val="00022262"/>
    <w:rsid w:val="00024D3B"/>
    <w:rsid w:val="00045569"/>
    <w:rsid w:val="00047BE7"/>
    <w:rsid w:val="000704A0"/>
    <w:rsid w:val="00076645"/>
    <w:rsid w:val="00077BC2"/>
    <w:rsid w:val="000B39DE"/>
    <w:rsid w:val="000B574B"/>
    <w:rsid w:val="000C34BB"/>
    <w:rsid w:val="000E5862"/>
    <w:rsid w:val="00104157"/>
    <w:rsid w:val="001046BC"/>
    <w:rsid w:val="0010753E"/>
    <w:rsid w:val="0011203E"/>
    <w:rsid w:val="001161E1"/>
    <w:rsid w:val="00121A79"/>
    <w:rsid w:val="001226ED"/>
    <w:rsid w:val="0012360C"/>
    <w:rsid w:val="0013061A"/>
    <w:rsid w:val="00133807"/>
    <w:rsid w:val="0013506A"/>
    <w:rsid w:val="001370BC"/>
    <w:rsid w:val="00143D4B"/>
    <w:rsid w:val="00145CCC"/>
    <w:rsid w:val="00150C6D"/>
    <w:rsid w:val="00171C85"/>
    <w:rsid w:val="00175602"/>
    <w:rsid w:val="00177500"/>
    <w:rsid w:val="001804AC"/>
    <w:rsid w:val="0018159C"/>
    <w:rsid w:val="00184B0F"/>
    <w:rsid w:val="001900F0"/>
    <w:rsid w:val="00190303"/>
    <w:rsid w:val="001A288F"/>
    <w:rsid w:val="001A4BF9"/>
    <w:rsid w:val="001B1E13"/>
    <w:rsid w:val="001B3BD3"/>
    <w:rsid w:val="001C2F95"/>
    <w:rsid w:val="001D1D15"/>
    <w:rsid w:val="001D5285"/>
    <w:rsid w:val="001E7F08"/>
    <w:rsid w:val="001F0949"/>
    <w:rsid w:val="001F1F9D"/>
    <w:rsid w:val="002009E3"/>
    <w:rsid w:val="00206FAC"/>
    <w:rsid w:val="00222E51"/>
    <w:rsid w:val="00223FEE"/>
    <w:rsid w:val="0024183E"/>
    <w:rsid w:val="00257BE6"/>
    <w:rsid w:val="00286A97"/>
    <w:rsid w:val="002873B1"/>
    <w:rsid w:val="00287B9C"/>
    <w:rsid w:val="00293569"/>
    <w:rsid w:val="002A0C4E"/>
    <w:rsid w:val="002A2161"/>
    <w:rsid w:val="002A3087"/>
    <w:rsid w:val="002A4C54"/>
    <w:rsid w:val="002B60C6"/>
    <w:rsid w:val="002C1FFC"/>
    <w:rsid w:val="002D66BE"/>
    <w:rsid w:val="002E0412"/>
    <w:rsid w:val="002F1804"/>
    <w:rsid w:val="00302AFA"/>
    <w:rsid w:val="00302E4E"/>
    <w:rsid w:val="003061DB"/>
    <w:rsid w:val="003319A7"/>
    <w:rsid w:val="00334E4A"/>
    <w:rsid w:val="00342C93"/>
    <w:rsid w:val="00344C6D"/>
    <w:rsid w:val="00355072"/>
    <w:rsid w:val="0036263F"/>
    <w:rsid w:val="003628AF"/>
    <w:rsid w:val="00371FA7"/>
    <w:rsid w:val="003747FE"/>
    <w:rsid w:val="00377614"/>
    <w:rsid w:val="003957AD"/>
    <w:rsid w:val="003A20E4"/>
    <w:rsid w:val="003A3370"/>
    <w:rsid w:val="003A3C58"/>
    <w:rsid w:val="003A76ED"/>
    <w:rsid w:val="003B55C6"/>
    <w:rsid w:val="003B6FAF"/>
    <w:rsid w:val="003C03EE"/>
    <w:rsid w:val="003E2593"/>
    <w:rsid w:val="003E4D5B"/>
    <w:rsid w:val="003E55BD"/>
    <w:rsid w:val="003F1F81"/>
    <w:rsid w:val="003F5811"/>
    <w:rsid w:val="00407529"/>
    <w:rsid w:val="004116E6"/>
    <w:rsid w:val="004406ED"/>
    <w:rsid w:val="00452791"/>
    <w:rsid w:val="0045376C"/>
    <w:rsid w:val="0045475F"/>
    <w:rsid w:val="00456439"/>
    <w:rsid w:val="00460075"/>
    <w:rsid w:val="00470550"/>
    <w:rsid w:val="00471078"/>
    <w:rsid w:val="00480C57"/>
    <w:rsid w:val="00481EB1"/>
    <w:rsid w:val="004835DC"/>
    <w:rsid w:val="00490062"/>
    <w:rsid w:val="00495646"/>
    <w:rsid w:val="004A1C49"/>
    <w:rsid w:val="004A25D8"/>
    <w:rsid w:val="004B0B2C"/>
    <w:rsid w:val="004B41EA"/>
    <w:rsid w:val="004B6D53"/>
    <w:rsid w:val="004E01AA"/>
    <w:rsid w:val="004E7433"/>
    <w:rsid w:val="004F3D5D"/>
    <w:rsid w:val="005066DF"/>
    <w:rsid w:val="00515467"/>
    <w:rsid w:val="00517F3A"/>
    <w:rsid w:val="00536BD8"/>
    <w:rsid w:val="005407DD"/>
    <w:rsid w:val="005443B5"/>
    <w:rsid w:val="00556F35"/>
    <w:rsid w:val="005572F9"/>
    <w:rsid w:val="00561810"/>
    <w:rsid w:val="00563A0F"/>
    <w:rsid w:val="0058502F"/>
    <w:rsid w:val="00585BB9"/>
    <w:rsid w:val="005933F0"/>
    <w:rsid w:val="00593B19"/>
    <w:rsid w:val="005A0AAB"/>
    <w:rsid w:val="005A1ED1"/>
    <w:rsid w:val="005C1E4E"/>
    <w:rsid w:val="005C23E4"/>
    <w:rsid w:val="005C657D"/>
    <w:rsid w:val="005C68B5"/>
    <w:rsid w:val="005F2E39"/>
    <w:rsid w:val="005F390F"/>
    <w:rsid w:val="005F52D0"/>
    <w:rsid w:val="006128CB"/>
    <w:rsid w:val="006150CA"/>
    <w:rsid w:val="00624F76"/>
    <w:rsid w:val="00642117"/>
    <w:rsid w:val="006446F0"/>
    <w:rsid w:val="006479FF"/>
    <w:rsid w:val="006504F2"/>
    <w:rsid w:val="00651E40"/>
    <w:rsid w:val="00660F03"/>
    <w:rsid w:val="006654F1"/>
    <w:rsid w:val="00671188"/>
    <w:rsid w:val="006753DA"/>
    <w:rsid w:val="006769D2"/>
    <w:rsid w:val="006860F2"/>
    <w:rsid w:val="00690BD8"/>
    <w:rsid w:val="00694686"/>
    <w:rsid w:val="00694B9F"/>
    <w:rsid w:val="0069591E"/>
    <w:rsid w:val="006A40D4"/>
    <w:rsid w:val="006A649C"/>
    <w:rsid w:val="006B247A"/>
    <w:rsid w:val="006B3A1A"/>
    <w:rsid w:val="006C46E0"/>
    <w:rsid w:val="006D5CF1"/>
    <w:rsid w:val="006E57CB"/>
    <w:rsid w:val="00702636"/>
    <w:rsid w:val="00710477"/>
    <w:rsid w:val="007127BF"/>
    <w:rsid w:val="00713749"/>
    <w:rsid w:val="007153F6"/>
    <w:rsid w:val="00726E1B"/>
    <w:rsid w:val="007279DD"/>
    <w:rsid w:val="007351D4"/>
    <w:rsid w:val="00735CE0"/>
    <w:rsid w:val="00741524"/>
    <w:rsid w:val="007418AF"/>
    <w:rsid w:val="00741EC6"/>
    <w:rsid w:val="00744DDD"/>
    <w:rsid w:val="00752210"/>
    <w:rsid w:val="007569D4"/>
    <w:rsid w:val="00765B93"/>
    <w:rsid w:val="007758DE"/>
    <w:rsid w:val="00775CDA"/>
    <w:rsid w:val="0078274D"/>
    <w:rsid w:val="00783510"/>
    <w:rsid w:val="00784561"/>
    <w:rsid w:val="00793CF1"/>
    <w:rsid w:val="00793D35"/>
    <w:rsid w:val="007A5403"/>
    <w:rsid w:val="007A7CFB"/>
    <w:rsid w:val="007B1A20"/>
    <w:rsid w:val="007C3EE2"/>
    <w:rsid w:val="007D00EF"/>
    <w:rsid w:val="007D1348"/>
    <w:rsid w:val="007D1B2D"/>
    <w:rsid w:val="007E09E2"/>
    <w:rsid w:val="007E3B11"/>
    <w:rsid w:val="007E5D36"/>
    <w:rsid w:val="007E7865"/>
    <w:rsid w:val="007F608E"/>
    <w:rsid w:val="007F62C2"/>
    <w:rsid w:val="008022B2"/>
    <w:rsid w:val="00806C9F"/>
    <w:rsid w:val="008077DA"/>
    <w:rsid w:val="008134AF"/>
    <w:rsid w:val="00815B74"/>
    <w:rsid w:val="00816023"/>
    <w:rsid w:val="00816C6E"/>
    <w:rsid w:val="00825A80"/>
    <w:rsid w:val="00826FB3"/>
    <w:rsid w:val="00842E71"/>
    <w:rsid w:val="00850A36"/>
    <w:rsid w:val="008520D3"/>
    <w:rsid w:val="00867C22"/>
    <w:rsid w:val="00874A6B"/>
    <w:rsid w:val="0088751E"/>
    <w:rsid w:val="00897E41"/>
    <w:rsid w:val="008A2CC8"/>
    <w:rsid w:val="008A2FC8"/>
    <w:rsid w:val="008C31F2"/>
    <w:rsid w:val="008D2DE3"/>
    <w:rsid w:val="00905C4F"/>
    <w:rsid w:val="009132CD"/>
    <w:rsid w:val="00921999"/>
    <w:rsid w:val="00924427"/>
    <w:rsid w:val="009570CB"/>
    <w:rsid w:val="00965150"/>
    <w:rsid w:val="0099055B"/>
    <w:rsid w:val="009A5434"/>
    <w:rsid w:val="009B078C"/>
    <w:rsid w:val="009B360B"/>
    <w:rsid w:val="009B63B5"/>
    <w:rsid w:val="009B7622"/>
    <w:rsid w:val="009B7BB2"/>
    <w:rsid w:val="009C46E6"/>
    <w:rsid w:val="009C59A7"/>
    <w:rsid w:val="009C7965"/>
    <w:rsid w:val="009D1C62"/>
    <w:rsid w:val="009D6F48"/>
    <w:rsid w:val="009E0408"/>
    <w:rsid w:val="009E521A"/>
    <w:rsid w:val="009E584C"/>
    <w:rsid w:val="009F3A2C"/>
    <w:rsid w:val="009F50A3"/>
    <w:rsid w:val="009F7A32"/>
    <w:rsid w:val="00A019A8"/>
    <w:rsid w:val="00A05D16"/>
    <w:rsid w:val="00A11ABB"/>
    <w:rsid w:val="00A168B7"/>
    <w:rsid w:val="00A2335B"/>
    <w:rsid w:val="00A34EC9"/>
    <w:rsid w:val="00A3502B"/>
    <w:rsid w:val="00A404B6"/>
    <w:rsid w:val="00A5059A"/>
    <w:rsid w:val="00A700C1"/>
    <w:rsid w:val="00A84275"/>
    <w:rsid w:val="00A85303"/>
    <w:rsid w:val="00A85362"/>
    <w:rsid w:val="00A8594F"/>
    <w:rsid w:val="00AA096D"/>
    <w:rsid w:val="00AA5EAE"/>
    <w:rsid w:val="00AB5E06"/>
    <w:rsid w:val="00AB7E96"/>
    <w:rsid w:val="00AC4CED"/>
    <w:rsid w:val="00AD0D12"/>
    <w:rsid w:val="00AD47D4"/>
    <w:rsid w:val="00B02310"/>
    <w:rsid w:val="00B05EB3"/>
    <w:rsid w:val="00B101C0"/>
    <w:rsid w:val="00B10C20"/>
    <w:rsid w:val="00B11781"/>
    <w:rsid w:val="00B121DE"/>
    <w:rsid w:val="00B124C7"/>
    <w:rsid w:val="00B15EB7"/>
    <w:rsid w:val="00B20313"/>
    <w:rsid w:val="00B23770"/>
    <w:rsid w:val="00B32CFB"/>
    <w:rsid w:val="00B42E39"/>
    <w:rsid w:val="00B52150"/>
    <w:rsid w:val="00B57996"/>
    <w:rsid w:val="00B65E5B"/>
    <w:rsid w:val="00BA064F"/>
    <w:rsid w:val="00BA2239"/>
    <w:rsid w:val="00BA5EB4"/>
    <w:rsid w:val="00BB7451"/>
    <w:rsid w:val="00BC2768"/>
    <w:rsid w:val="00BD4B1E"/>
    <w:rsid w:val="00BD4D82"/>
    <w:rsid w:val="00BE0013"/>
    <w:rsid w:val="00BE2E83"/>
    <w:rsid w:val="00BE452A"/>
    <w:rsid w:val="00BF2885"/>
    <w:rsid w:val="00C0223B"/>
    <w:rsid w:val="00C049D8"/>
    <w:rsid w:val="00C05D88"/>
    <w:rsid w:val="00C107A0"/>
    <w:rsid w:val="00C34C0C"/>
    <w:rsid w:val="00C3578E"/>
    <w:rsid w:val="00C56449"/>
    <w:rsid w:val="00C56B3D"/>
    <w:rsid w:val="00C57B4C"/>
    <w:rsid w:val="00C6193F"/>
    <w:rsid w:val="00C61F6B"/>
    <w:rsid w:val="00C648D3"/>
    <w:rsid w:val="00C82A59"/>
    <w:rsid w:val="00C84C3D"/>
    <w:rsid w:val="00C95BE8"/>
    <w:rsid w:val="00CA3A8E"/>
    <w:rsid w:val="00CB2285"/>
    <w:rsid w:val="00CB5993"/>
    <w:rsid w:val="00CC3E54"/>
    <w:rsid w:val="00CD21DF"/>
    <w:rsid w:val="00CD402D"/>
    <w:rsid w:val="00CE4813"/>
    <w:rsid w:val="00CF0F2D"/>
    <w:rsid w:val="00CF7290"/>
    <w:rsid w:val="00D04AFA"/>
    <w:rsid w:val="00D15D8A"/>
    <w:rsid w:val="00D16DCB"/>
    <w:rsid w:val="00D37911"/>
    <w:rsid w:val="00D607FA"/>
    <w:rsid w:val="00D614AC"/>
    <w:rsid w:val="00D70E06"/>
    <w:rsid w:val="00D80E48"/>
    <w:rsid w:val="00D8462C"/>
    <w:rsid w:val="00D8509D"/>
    <w:rsid w:val="00D87947"/>
    <w:rsid w:val="00D905AE"/>
    <w:rsid w:val="00D92029"/>
    <w:rsid w:val="00D9523A"/>
    <w:rsid w:val="00D9612B"/>
    <w:rsid w:val="00DA28E6"/>
    <w:rsid w:val="00DA59FF"/>
    <w:rsid w:val="00DB322B"/>
    <w:rsid w:val="00DC15C7"/>
    <w:rsid w:val="00DD3C67"/>
    <w:rsid w:val="00DE666D"/>
    <w:rsid w:val="00DF21FB"/>
    <w:rsid w:val="00DF50F8"/>
    <w:rsid w:val="00E00F2D"/>
    <w:rsid w:val="00E025C9"/>
    <w:rsid w:val="00E038AD"/>
    <w:rsid w:val="00E114DA"/>
    <w:rsid w:val="00E17C73"/>
    <w:rsid w:val="00E21C0B"/>
    <w:rsid w:val="00E2770A"/>
    <w:rsid w:val="00E32C45"/>
    <w:rsid w:val="00E33713"/>
    <w:rsid w:val="00E47A07"/>
    <w:rsid w:val="00E51367"/>
    <w:rsid w:val="00E81E98"/>
    <w:rsid w:val="00E823EC"/>
    <w:rsid w:val="00EA1EE7"/>
    <w:rsid w:val="00EA7AB9"/>
    <w:rsid w:val="00EB3655"/>
    <w:rsid w:val="00EB3F65"/>
    <w:rsid w:val="00ED0D75"/>
    <w:rsid w:val="00ED5E27"/>
    <w:rsid w:val="00ED6E2E"/>
    <w:rsid w:val="00EF06CF"/>
    <w:rsid w:val="00EF254B"/>
    <w:rsid w:val="00EF7B2C"/>
    <w:rsid w:val="00EF7D65"/>
    <w:rsid w:val="00F073F3"/>
    <w:rsid w:val="00F1169B"/>
    <w:rsid w:val="00F14EBA"/>
    <w:rsid w:val="00F27C3B"/>
    <w:rsid w:val="00F32CD9"/>
    <w:rsid w:val="00F47E09"/>
    <w:rsid w:val="00F5297F"/>
    <w:rsid w:val="00F7274F"/>
    <w:rsid w:val="00F774E9"/>
    <w:rsid w:val="00F93413"/>
    <w:rsid w:val="00F9415D"/>
    <w:rsid w:val="00FA22A5"/>
    <w:rsid w:val="00FC0BB7"/>
    <w:rsid w:val="00FC20FB"/>
    <w:rsid w:val="00FE3D87"/>
    <w:rsid w:val="00FE40E7"/>
    <w:rsid w:val="00FF4A8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999"/>
    <w:pPr>
      <w:spacing w:lineRule="auto" w:line="240" w:after="0"/>
      <w:jc w:val="both"/>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next w:val="Normal"/>
    <w:link w:val="NaslovChar"/>
    <w:qFormat/>
    <w:rsid w:val="00921999"/>
    <w:pPr>
      <w:numPr>
        <w:numId w:val="1"/>
      </w:numPr>
      <w:spacing w:after="60" w:before="240"/>
      <w:jc w:val="left"/>
      <w:outlineLvl w:val="0"/>
    </w:pPr>
    <w:rPr>
      <w:b/>
      <w:bCs/>
      <w:kern w:val="28"/>
      <w:szCs w:val="32"/>
    </w:rPr>
  </w:style>
  <w:style w:customStyle="true" w:styleId="NaslovChar" w:type="character">
    <w:name w:val="Naslov Char"/>
    <w:basedOn w:val="Zadanifontodlomka"/>
    <w:link w:val="Naslov"/>
    <w:rsid w:val="00921999"/>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921999"/>
    <w:pPr>
      <w:numPr>
        <w:ilvl w:val="1"/>
        <w:numId w:val="1"/>
      </w:numPr>
      <w:spacing w:after="60"/>
      <w:jc w:val="left"/>
      <w:outlineLvl w:val="1"/>
    </w:pPr>
    <w:rPr>
      <w:b/>
    </w:rPr>
  </w:style>
  <w:style w:customStyle="true" w:styleId="PodnaslovChar" w:type="character">
    <w:name w:val="Podnaslov Char"/>
    <w:basedOn w:val="Zadanifontodlomka"/>
    <w:link w:val="Podnaslov"/>
    <w:rsid w:val="00921999"/>
    <w:rPr>
      <w:rFonts w:cs="Times New Roman" w:eastAsia="Times New Roman" w:hAnsi="Times New Roman" w:ascii="Times New Roman"/>
      <w:b/>
      <w:sz w:val="24"/>
      <w:szCs w:val="24"/>
      <w:lang w:eastAsia="hr-HR"/>
    </w:rPr>
  </w:style>
  <w:style w:styleId="Odlomakpopisa" w:type="paragraph">
    <w:name w:val="List Paragraph"/>
    <w:basedOn w:val="Normal"/>
    <w:uiPriority w:val="34"/>
    <w:qFormat/>
    <w:rsid w:val="004835DC"/>
    <w:pPr>
      <w:ind w:left="720"/>
      <w:contextualSpacing/>
    </w:pPr>
  </w:style>
  <w:style w:styleId="Tekstbalonia" w:type="paragraph">
    <w:name w:val="Balloon Text"/>
    <w:basedOn w:val="Normal"/>
    <w:link w:val="TekstbaloniaChar"/>
    <w:uiPriority w:val="99"/>
    <w:semiHidden/>
    <w:unhideWhenUsed/>
    <w:rsid w:val="00AB7E96"/>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B7E96"/>
    <w:rPr>
      <w:rFonts w:cs="Segoe UI" w:eastAsia="Times New Roman" w:hAnsi="Segoe UI" w:ascii="Segoe UI"/>
      <w:sz w:val="18"/>
      <w:szCs w:val="18"/>
      <w:lang w:eastAsia="hr-HR"/>
    </w:rPr>
  </w:style>
  <w:style w:styleId="Reetkatablice" w:type="table">
    <w:name w:val="Table Grid"/>
    <w:basedOn w:val="Obinatablica"/>
    <w:uiPriority w:val="39"/>
    <w:rsid w:val="004A1C4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2636"/>
    <w:rPr>
      <w:color w:val="808080"/>
      <w:bdr w:space="0" w:sz="0" w:color="auto" w:val="none"/>
      <w:shd w:fill="CCFFFF" w:color="auto" w:val="clear"/>
    </w:rPr>
  </w:style>
  <w:style w:customStyle="true" w:styleId="eSPISCCParagraphDefaultFont" w:type="character">
    <w:name w:val="eSPIS_CC_Paragraph Default Font"/>
    <w:basedOn w:val="Zadanifontodlomka"/>
    <w:rsid w:val="007026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2636"/>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uiPriority w:val="3"/>
    <w:rsid w:val="00702636"/>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2636"/>
    <w:rPr>
      <w:rFonts w:cs="Arial" w:hAnsi="Arial" w:ascii="Arial"/>
      <w:b w:val="false"/>
      <w:sz w:val="24"/>
      <w:bdr w:space="0" w:sz="0" w:color="auto" w:val="none"/>
      <w:shd w:fill="CCFFCC" w:color="auto" w:val="clear"/>
      <w:lang w:val="hr-HR"/>
    </w:rPr>
  </w:style>
  <w:style w:styleId="Hiperveza" w:type="character">
    <w:name w:val="Hyperlink"/>
    <w:uiPriority w:val="99"/>
    <w:rsid w:val="00660F03"/>
    <w:rPr>
      <w:color w:val="0000FF"/>
      <w:u w:val="single"/>
    </w:rPr>
  </w:style>
  <w:style w:styleId="Bezproreda" w:type="paragraph">
    <w:name w:val="No Spacing"/>
    <w:uiPriority w:val="1"/>
    <w:qFormat/>
    <w:rsid w:val="00BE452A"/>
    <w:pPr>
      <w:spacing w:lineRule="auto" w:line="240" w:after="0"/>
      <w:jc w:val="both"/>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3319A7"/>
    <w:pPr>
      <w:tabs>
        <w:tab w:pos="4536" w:val="center"/>
        <w:tab w:pos="9072" w:val="right"/>
      </w:tabs>
    </w:pPr>
  </w:style>
  <w:style w:customStyle="true" w:styleId="ZaglavljeChar" w:type="character">
    <w:name w:val="Zaglavlje Char"/>
    <w:basedOn w:val="Zadanifontodlomka"/>
    <w:link w:val="Zaglavlje"/>
    <w:uiPriority w:val="99"/>
    <w:rsid w:val="003319A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319A7"/>
    <w:pPr>
      <w:tabs>
        <w:tab w:pos="4536" w:val="center"/>
        <w:tab w:pos="9072" w:val="right"/>
      </w:tabs>
    </w:pPr>
  </w:style>
  <w:style w:customStyle="true" w:styleId="PodnojeChar" w:type="character">
    <w:name w:val="Podnožje Char"/>
    <w:basedOn w:val="Zadanifontodlomka"/>
    <w:link w:val="Podnoje"/>
    <w:uiPriority w:val="99"/>
    <w:rsid w:val="003319A7"/>
    <w:rPr>
      <w:rFonts w:cs="Times New Roman" w:eastAsia="Times New Roman" w:hAnsi="Times New Roman" w:ascii="Times New Roman"/>
      <w:sz w:val="24"/>
      <w:szCs w:val="24"/>
      <w:lang w:eastAsia="hr-HR"/>
    </w:rPr>
  </w:style>
  <w:style w:customStyle="true" w:styleId="UnresolvedMention1" w:type="character">
    <w:name w:val="Unresolved Mention1"/>
    <w:basedOn w:val="Zadanifontodlomka"/>
    <w:uiPriority w:val="99"/>
    <w:semiHidden/>
    <w:unhideWhenUsed/>
    <w:rsid w:val="007351D4"/>
    <w:rPr>
      <w:color w:val="808080"/>
      <w:shd w:fill="E6E6E6" w:color="auto" w:val="clear"/>
    </w:rPr>
  </w:style>
  <w:style w:styleId="Tijeloteksta" w:type="paragraph">
    <w:name w:val="Body Text"/>
    <w:basedOn w:val="Normal"/>
    <w:link w:val="TijelotekstaChar"/>
    <w:rsid w:val="00593B19"/>
    <w:rPr>
      <w:lang w:eastAsia="en-US"/>
    </w:rPr>
  </w:style>
  <w:style w:customStyle="true" w:styleId="TijelotekstaChar" w:type="character">
    <w:name w:val="Tijelo teksta Char"/>
    <w:basedOn w:val="Zadanifontodlomka"/>
    <w:link w:val="Tijeloteksta"/>
    <w:rsid w:val="00593B19"/>
    <w:rPr>
      <w:rFonts w:cs="Times New Roman" w:eastAsia="Times New Roman" w:hAnsi="Times New Roman" w:ascii="Times New Roman"/>
      <w:sz w:val="24"/>
      <w:szCs w:val="24"/>
    </w:rPr>
  </w:style>
  <w:style w:styleId="Naglaeno" w:type="character">
    <w:name w:val="Strong"/>
    <w:basedOn w:val="Zadanifontodlomka"/>
    <w:uiPriority w:val="22"/>
    <w:qFormat/>
    <w:rsid w:val="007F608E"/>
    <w:rPr>
      <w:b/>
      <w:bCs/>
    </w:rPr>
  </w:style>
  <w:style w:customStyle="true" w:styleId="Default" w:type="paragraph">
    <w:name w:val="Default"/>
    <w:rsid w:val="004B0B2C"/>
    <w:pPr>
      <w:autoSpaceDE w:val="false"/>
      <w:autoSpaceDN w:val="false"/>
      <w:adjustRightInd w:val="false"/>
      <w:spacing w:lineRule="auto" w:line="240" w:after="0"/>
    </w:pPr>
    <w:rPr>
      <w:rFonts w:cs="Times New Roman" w:hAnsi="Times New Roman" w:ascii="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uiPriority="3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999"/>
    <w:pPr>
      <w:spacing w:after="0" w:line="240" w:lineRule="auto"/>
      <w:jc w:val="both"/>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next w:val="Normal"/>
    <w:link w:val="NaslovChar"/>
    <w:qFormat/>
    <w:rsid w:val="00921999"/>
    <w:pPr>
      <w:numPr>
        <w:numId w:val="1"/>
      </w:numPr>
      <w:spacing w:after="60" w:before="240"/>
      <w:jc w:val="left"/>
      <w:outlineLvl w:val="0"/>
    </w:pPr>
    <w:rPr>
      <w:b/>
      <w:bCs/>
      <w:kern w:val="28"/>
      <w:szCs w:val="32"/>
    </w:rPr>
  </w:style>
  <w:style w:customStyle="1" w:styleId="NaslovChar" w:type="character">
    <w:name w:val="Naslov Char"/>
    <w:basedOn w:val="Zadanifontodlomka"/>
    <w:link w:val="Naslov"/>
    <w:rsid w:val="00921999"/>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921999"/>
    <w:pPr>
      <w:numPr>
        <w:ilvl w:val="1"/>
        <w:numId w:val="1"/>
      </w:numPr>
      <w:spacing w:after="60"/>
      <w:jc w:val="left"/>
      <w:outlineLvl w:val="1"/>
    </w:pPr>
    <w:rPr>
      <w:b/>
    </w:rPr>
  </w:style>
  <w:style w:customStyle="1" w:styleId="PodnaslovChar" w:type="character">
    <w:name w:val="Podnaslov Char"/>
    <w:basedOn w:val="Zadanifontodlomka"/>
    <w:link w:val="Podnaslov"/>
    <w:rsid w:val="00921999"/>
    <w:rPr>
      <w:rFonts w:ascii="Times New Roman" w:cs="Times New Roman" w:eastAsia="Times New Roman" w:hAnsi="Times New Roman"/>
      <w:b/>
      <w:sz w:val="24"/>
      <w:szCs w:val="24"/>
      <w:lang w:eastAsia="hr-HR"/>
    </w:rPr>
  </w:style>
  <w:style w:styleId="Odlomakpopisa" w:type="paragraph">
    <w:name w:val="List Paragraph"/>
    <w:basedOn w:val="Normal"/>
    <w:uiPriority w:val="34"/>
    <w:qFormat/>
    <w:rsid w:val="004835DC"/>
    <w:pPr>
      <w:ind w:left="720"/>
      <w:contextualSpacing/>
    </w:pPr>
  </w:style>
  <w:style w:styleId="Tekstbalonia" w:type="paragraph">
    <w:name w:val="Balloon Text"/>
    <w:basedOn w:val="Normal"/>
    <w:link w:val="TekstbaloniaChar"/>
    <w:uiPriority w:val="99"/>
    <w:semiHidden/>
    <w:unhideWhenUsed/>
    <w:rsid w:val="00AB7E96"/>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B7E96"/>
    <w:rPr>
      <w:rFonts w:ascii="Segoe UI" w:cs="Segoe UI" w:eastAsia="Times New Roman" w:hAnsi="Segoe UI"/>
      <w:sz w:val="18"/>
      <w:szCs w:val="18"/>
      <w:lang w:eastAsia="hr-HR"/>
    </w:rPr>
  </w:style>
  <w:style w:styleId="Reetkatablice" w:type="table">
    <w:name w:val="Table Grid"/>
    <w:basedOn w:val="Obinatablica"/>
    <w:uiPriority w:val="39"/>
    <w:rsid w:val="004A1C4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2636"/>
    <w:rPr>
      <w:color w:val="808080"/>
      <w:bdr w:color="auto" w:space="0" w:sz="0" w:val="none"/>
      <w:shd w:color="auto" w:fill="CCFFFF" w:val="clear"/>
    </w:rPr>
  </w:style>
  <w:style w:customStyle="1" w:styleId="eSPISCCParagraphDefaultFont" w:type="character">
    <w:name w:val="eSPIS_CC_Paragraph Default Font"/>
    <w:basedOn w:val="Zadanifontodlomka"/>
    <w:rsid w:val="007026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2636"/>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uiPriority w:val="3"/>
    <w:rsid w:val="00702636"/>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2636"/>
    <w:rPr>
      <w:rFonts w:ascii="Arial" w:cs="Arial" w:hAnsi="Arial"/>
      <w:b w:val="0"/>
      <w:sz w:val="24"/>
      <w:bdr w:color="auto" w:space="0" w:sz="0" w:val="none"/>
      <w:shd w:color="auto" w:fill="CCFFCC" w:val="clear"/>
      <w:lang w:val="hr-HR"/>
    </w:rPr>
  </w:style>
  <w:style w:styleId="Hiperveza" w:type="character">
    <w:name w:val="Hyperlink"/>
    <w:uiPriority w:val="99"/>
    <w:rsid w:val="00660F03"/>
    <w:rPr>
      <w:color w:val="0000FF"/>
      <w:u w:val="single"/>
    </w:rPr>
  </w:style>
  <w:style w:styleId="Bezproreda" w:type="paragraph">
    <w:name w:val="No Spacing"/>
    <w:uiPriority w:val="1"/>
    <w:qFormat/>
    <w:rsid w:val="00BE452A"/>
    <w:pPr>
      <w:spacing w:after="0" w:line="240" w:lineRule="auto"/>
      <w:jc w:val="both"/>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3319A7"/>
    <w:pPr>
      <w:tabs>
        <w:tab w:pos="4536" w:val="center"/>
        <w:tab w:pos="9072" w:val="right"/>
      </w:tabs>
    </w:pPr>
  </w:style>
  <w:style w:customStyle="1" w:styleId="ZaglavljeChar" w:type="character">
    <w:name w:val="Zaglavlje Char"/>
    <w:basedOn w:val="Zadanifontodlomka"/>
    <w:link w:val="Zaglavlje"/>
    <w:uiPriority w:val="99"/>
    <w:rsid w:val="003319A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319A7"/>
    <w:pPr>
      <w:tabs>
        <w:tab w:pos="4536" w:val="center"/>
        <w:tab w:pos="9072" w:val="right"/>
      </w:tabs>
    </w:pPr>
  </w:style>
  <w:style w:customStyle="1" w:styleId="PodnojeChar" w:type="character">
    <w:name w:val="Podnožje Char"/>
    <w:basedOn w:val="Zadanifontodlomka"/>
    <w:link w:val="Podnoje"/>
    <w:uiPriority w:val="99"/>
    <w:rsid w:val="003319A7"/>
    <w:rPr>
      <w:rFonts w:ascii="Times New Roman" w:cs="Times New Roman" w:eastAsia="Times New Roman" w:hAnsi="Times New Roman"/>
      <w:sz w:val="24"/>
      <w:szCs w:val="24"/>
      <w:lang w:eastAsia="hr-HR"/>
    </w:rPr>
  </w:style>
  <w:style w:customStyle="1" w:styleId="UnresolvedMention1" w:type="character">
    <w:name w:val="Unresolved Mention1"/>
    <w:basedOn w:val="Zadanifontodlomka"/>
    <w:uiPriority w:val="99"/>
    <w:semiHidden/>
    <w:unhideWhenUsed/>
    <w:rsid w:val="007351D4"/>
    <w:rPr>
      <w:color w:val="808080"/>
      <w:shd w:color="auto" w:fill="E6E6E6" w:val="clear"/>
    </w:rPr>
  </w:style>
  <w:style w:styleId="Tijeloteksta" w:type="paragraph">
    <w:name w:val="Body Text"/>
    <w:basedOn w:val="Normal"/>
    <w:link w:val="TijelotekstaChar"/>
    <w:rsid w:val="00593B19"/>
    <w:rPr>
      <w:lang w:eastAsia="en-US"/>
    </w:rPr>
  </w:style>
  <w:style w:customStyle="1" w:styleId="TijelotekstaChar" w:type="character">
    <w:name w:val="Tijelo teksta Char"/>
    <w:basedOn w:val="Zadanifontodlomka"/>
    <w:link w:val="Tijeloteksta"/>
    <w:rsid w:val="00593B19"/>
    <w:rPr>
      <w:rFonts w:ascii="Times New Roman" w:cs="Times New Roman" w:eastAsia="Times New Roman" w:hAnsi="Times New Roman"/>
      <w:sz w:val="24"/>
      <w:szCs w:val="24"/>
    </w:rPr>
  </w:style>
  <w:style w:styleId="Naglaeno" w:type="character">
    <w:name w:val="Strong"/>
    <w:basedOn w:val="Zadanifontodlomka"/>
    <w:uiPriority w:val="22"/>
    <w:qFormat/>
    <w:rsid w:val="007F608E"/>
    <w:rPr>
      <w:b/>
      <w:bCs/>
    </w:rPr>
  </w:style>
  <w:style w:customStyle="1" w:styleId="Default" w:type="paragraph">
    <w:name w:val="Default"/>
    <w:rsid w:val="004B0B2C"/>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410096">
      <w:bodyDiv w:val="true"/>
      <w:marLeft w:val="0"/>
      <w:marRight w:val="0"/>
      <w:marTop w:val="0"/>
      <w:marBottom w:val="0"/>
      <w:divBdr>
        <w:top w:space="0" w:sz="0" w:color="auto" w:val="none"/>
        <w:left w:space="0" w:sz="0" w:color="auto" w:val="none"/>
        <w:bottom w:space="0" w:sz="0" w:color="auto" w:val="none"/>
        <w:right w:space="0" w:sz="0" w:color="auto" w:val="none"/>
      </w:divBdr>
    </w:div>
    <w:div w:id="74321085">
      <w:bodyDiv w:val="true"/>
      <w:marLeft w:val="0"/>
      <w:marRight w:val="0"/>
      <w:marTop w:val="0"/>
      <w:marBottom w:val="0"/>
      <w:divBdr>
        <w:top w:space="0" w:sz="0" w:color="auto" w:val="none"/>
        <w:left w:space="0" w:sz="0" w:color="auto" w:val="none"/>
        <w:bottom w:space="0" w:sz="0" w:color="auto" w:val="none"/>
        <w:right w:space="0" w:sz="0" w:color="auto" w:val="none"/>
      </w:divBdr>
    </w:div>
    <w:div w:id="94323870">
      <w:bodyDiv w:val="true"/>
      <w:marLeft w:val="0"/>
      <w:marRight w:val="0"/>
      <w:marTop w:val="0"/>
      <w:marBottom w:val="0"/>
      <w:divBdr>
        <w:top w:space="0" w:sz="0" w:color="auto" w:val="none"/>
        <w:left w:space="0" w:sz="0" w:color="auto" w:val="none"/>
        <w:bottom w:space="0" w:sz="0" w:color="auto" w:val="none"/>
        <w:right w:space="0" w:sz="0" w:color="auto" w:val="none"/>
      </w:divBdr>
    </w:div>
    <w:div w:id="153842555">
      <w:bodyDiv w:val="true"/>
      <w:marLeft w:val="0"/>
      <w:marRight w:val="0"/>
      <w:marTop w:val="0"/>
      <w:marBottom w:val="0"/>
      <w:divBdr>
        <w:top w:space="0" w:sz="0" w:color="auto" w:val="none"/>
        <w:left w:space="0" w:sz="0" w:color="auto" w:val="none"/>
        <w:bottom w:space="0" w:sz="0" w:color="auto" w:val="none"/>
        <w:right w:space="0" w:sz="0" w:color="auto" w:val="none"/>
      </w:divBdr>
    </w:div>
    <w:div w:id="250701450">
      <w:bodyDiv w:val="true"/>
      <w:marLeft w:val="0"/>
      <w:marRight w:val="0"/>
      <w:marTop w:val="0"/>
      <w:marBottom w:val="0"/>
      <w:divBdr>
        <w:top w:space="0" w:sz="0" w:color="auto" w:val="none"/>
        <w:left w:space="0" w:sz="0" w:color="auto" w:val="none"/>
        <w:bottom w:space="0" w:sz="0" w:color="auto" w:val="none"/>
        <w:right w:space="0" w:sz="0" w:color="auto" w:val="none"/>
      </w:divBdr>
    </w:div>
    <w:div w:id="323245256">
      <w:bodyDiv w:val="true"/>
      <w:marLeft w:val="0"/>
      <w:marRight w:val="0"/>
      <w:marTop w:val="0"/>
      <w:marBottom w:val="0"/>
      <w:divBdr>
        <w:top w:space="0" w:sz="0" w:color="auto" w:val="none"/>
        <w:left w:space="0" w:sz="0" w:color="auto" w:val="none"/>
        <w:bottom w:space="0" w:sz="0" w:color="auto" w:val="none"/>
        <w:right w:space="0" w:sz="0" w:color="auto" w:val="none"/>
      </w:divBdr>
    </w:div>
    <w:div w:id="412703779">
      <w:bodyDiv w:val="true"/>
      <w:marLeft w:val="0"/>
      <w:marRight w:val="0"/>
      <w:marTop w:val="0"/>
      <w:marBottom w:val="0"/>
      <w:divBdr>
        <w:top w:space="0" w:sz="0" w:color="auto" w:val="none"/>
        <w:left w:space="0" w:sz="0" w:color="auto" w:val="none"/>
        <w:bottom w:space="0" w:sz="0" w:color="auto" w:val="none"/>
        <w:right w:space="0" w:sz="0" w:color="auto" w:val="none"/>
      </w:divBdr>
    </w:div>
    <w:div w:id="447314230">
      <w:bodyDiv w:val="true"/>
      <w:marLeft w:val="0"/>
      <w:marRight w:val="0"/>
      <w:marTop w:val="0"/>
      <w:marBottom w:val="0"/>
      <w:divBdr>
        <w:top w:space="0" w:sz="0" w:color="auto" w:val="none"/>
        <w:left w:space="0" w:sz="0" w:color="auto" w:val="none"/>
        <w:bottom w:space="0" w:sz="0" w:color="auto" w:val="none"/>
        <w:right w:space="0" w:sz="0" w:color="auto" w:val="none"/>
      </w:divBdr>
    </w:div>
    <w:div w:id="472984698">
      <w:bodyDiv w:val="true"/>
      <w:marLeft w:val="0"/>
      <w:marRight w:val="0"/>
      <w:marTop w:val="0"/>
      <w:marBottom w:val="0"/>
      <w:divBdr>
        <w:top w:space="0" w:sz="0" w:color="auto" w:val="none"/>
        <w:left w:space="0" w:sz="0" w:color="auto" w:val="none"/>
        <w:bottom w:space="0" w:sz="0" w:color="auto" w:val="none"/>
        <w:right w:space="0" w:sz="0" w:color="auto" w:val="none"/>
      </w:divBdr>
    </w:div>
    <w:div w:id="523136662">
      <w:bodyDiv w:val="true"/>
      <w:marLeft w:val="0"/>
      <w:marRight w:val="0"/>
      <w:marTop w:val="0"/>
      <w:marBottom w:val="0"/>
      <w:divBdr>
        <w:top w:space="0" w:sz="0" w:color="auto" w:val="none"/>
        <w:left w:space="0" w:sz="0" w:color="auto" w:val="none"/>
        <w:bottom w:space="0" w:sz="0" w:color="auto" w:val="none"/>
        <w:right w:space="0" w:sz="0" w:color="auto" w:val="none"/>
      </w:divBdr>
    </w:div>
    <w:div w:id="664625549">
      <w:bodyDiv w:val="true"/>
      <w:marLeft w:val="0"/>
      <w:marRight w:val="0"/>
      <w:marTop w:val="0"/>
      <w:marBottom w:val="0"/>
      <w:divBdr>
        <w:top w:space="0" w:sz="0" w:color="auto" w:val="none"/>
        <w:left w:space="0" w:sz="0" w:color="auto" w:val="none"/>
        <w:bottom w:space="0" w:sz="0" w:color="auto" w:val="none"/>
        <w:right w:space="0" w:sz="0" w:color="auto" w:val="none"/>
      </w:divBdr>
    </w:div>
    <w:div w:id="717358845">
      <w:bodyDiv w:val="true"/>
      <w:marLeft w:val="0"/>
      <w:marRight w:val="0"/>
      <w:marTop w:val="0"/>
      <w:marBottom w:val="0"/>
      <w:divBdr>
        <w:top w:space="0" w:sz="0" w:color="auto" w:val="none"/>
        <w:left w:space="0" w:sz="0" w:color="auto" w:val="none"/>
        <w:bottom w:space="0" w:sz="0" w:color="auto" w:val="none"/>
        <w:right w:space="0" w:sz="0" w:color="auto" w:val="none"/>
      </w:divBdr>
    </w:div>
    <w:div w:id="734014076">
      <w:bodyDiv w:val="true"/>
      <w:marLeft w:val="0"/>
      <w:marRight w:val="0"/>
      <w:marTop w:val="0"/>
      <w:marBottom w:val="0"/>
      <w:divBdr>
        <w:top w:space="0" w:sz="0" w:color="auto" w:val="none"/>
        <w:left w:space="0" w:sz="0" w:color="auto" w:val="none"/>
        <w:bottom w:space="0" w:sz="0" w:color="auto" w:val="none"/>
        <w:right w:space="0" w:sz="0" w:color="auto" w:val="none"/>
      </w:divBdr>
    </w:div>
    <w:div w:id="748355948">
      <w:bodyDiv w:val="true"/>
      <w:marLeft w:val="0"/>
      <w:marRight w:val="0"/>
      <w:marTop w:val="0"/>
      <w:marBottom w:val="0"/>
      <w:divBdr>
        <w:top w:space="0" w:sz="0" w:color="auto" w:val="none"/>
        <w:left w:space="0" w:sz="0" w:color="auto" w:val="none"/>
        <w:bottom w:space="0" w:sz="0" w:color="auto" w:val="none"/>
        <w:right w:space="0" w:sz="0" w:color="auto" w:val="none"/>
      </w:divBdr>
    </w:div>
    <w:div w:id="766314924">
      <w:bodyDiv w:val="true"/>
      <w:marLeft w:val="0"/>
      <w:marRight w:val="0"/>
      <w:marTop w:val="0"/>
      <w:marBottom w:val="0"/>
      <w:divBdr>
        <w:top w:space="0" w:sz="0" w:color="auto" w:val="none"/>
        <w:left w:space="0" w:sz="0" w:color="auto" w:val="none"/>
        <w:bottom w:space="0" w:sz="0" w:color="auto" w:val="none"/>
        <w:right w:space="0" w:sz="0" w:color="auto" w:val="none"/>
      </w:divBdr>
    </w:div>
    <w:div w:id="807819165">
      <w:bodyDiv w:val="true"/>
      <w:marLeft w:val="0"/>
      <w:marRight w:val="0"/>
      <w:marTop w:val="0"/>
      <w:marBottom w:val="0"/>
      <w:divBdr>
        <w:top w:space="0" w:sz="0" w:color="auto" w:val="none"/>
        <w:left w:space="0" w:sz="0" w:color="auto" w:val="none"/>
        <w:bottom w:space="0" w:sz="0" w:color="auto" w:val="none"/>
        <w:right w:space="0" w:sz="0" w:color="auto" w:val="none"/>
      </w:divBdr>
    </w:div>
    <w:div w:id="820198567">
      <w:bodyDiv w:val="true"/>
      <w:marLeft w:val="0"/>
      <w:marRight w:val="0"/>
      <w:marTop w:val="0"/>
      <w:marBottom w:val="0"/>
      <w:divBdr>
        <w:top w:space="0" w:sz="0" w:color="auto" w:val="none"/>
        <w:left w:space="0" w:sz="0" w:color="auto" w:val="none"/>
        <w:bottom w:space="0" w:sz="0" w:color="auto" w:val="none"/>
        <w:right w:space="0" w:sz="0" w:color="auto" w:val="none"/>
      </w:divBdr>
    </w:div>
    <w:div w:id="912740787">
      <w:bodyDiv w:val="true"/>
      <w:marLeft w:val="0"/>
      <w:marRight w:val="0"/>
      <w:marTop w:val="0"/>
      <w:marBottom w:val="0"/>
      <w:divBdr>
        <w:top w:space="0" w:sz="0" w:color="auto" w:val="none"/>
        <w:left w:space="0" w:sz="0" w:color="auto" w:val="none"/>
        <w:bottom w:space="0" w:sz="0" w:color="auto" w:val="none"/>
        <w:right w:space="0" w:sz="0" w:color="auto" w:val="none"/>
      </w:divBdr>
    </w:div>
    <w:div w:id="932862292">
      <w:bodyDiv w:val="true"/>
      <w:marLeft w:val="0"/>
      <w:marRight w:val="0"/>
      <w:marTop w:val="0"/>
      <w:marBottom w:val="0"/>
      <w:divBdr>
        <w:top w:space="0" w:sz="0" w:color="auto" w:val="none"/>
        <w:left w:space="0" w:sz="0" w:color="auto" w:val="none"/>
        <w:bottom w:space="0" w:sz="0" w:color="auto" w:val="none"/>
        <w:right w:space="0" w:sz="0" w:color="auto" w:val="none"/>
      </w:divBdr>
    </w:div>
    <w:div w:id="993413171">
      <w:bodyDiv w:val="true"/>
      <w:marLeft w:val="0"/>
      <w:marRight w:val="0"/>
      <w:marTop w:val="0"/>
      <w:marBottom w:val="0"/>
      <w:divBdr>
        <w:top w:space="0" w:sz="0" w:color="auto" w:val="none"/>
        <w:left w:space="0" w:sz="0" w:color="auto" w:val="none"/>
        <w:bottom w:space="0" w:sz="0" w:color="auto" w:val="none"/>
        <w:right w:space="0" w:sz="0" w:color="auto" w:val="none"/>
      </w:divBdr>
    </w:div>
    <w:div w:id="994920415">
      <w:bodyDiv w:val="true"/>
      <w:marLeft w:val="0"/>
      <w:marRight w:val="0"/>
      <w:marTop w:val="0"/>
      <w:marBottom w:val="0"/>
      <w:divBdr>
        <w:top w:space="0" w:sz="0" w:color="auto" w:val="none"/>
        <w:left w:space="0" w:sz="0" w:color="auto" w:val="none"/>
        <w:bottom w:space="0" w:sz="0" w:color="auto" w:val="none"/>
        <w:right w:space="0" w:sz="0" w:color="auto" w:val="none"/>
      </w:divBdr>
    </w:div>
    <w:div w:id="996687233">
      <w:bodyDiv w:val="true"/>
      <w:marLeft w:val="0"/>
      <w:marRight w:val="0"/>
      <w:marTop w:val="0"/>
      <w:marBottom w:val="0"/>
      <w:divBdr>
        <w:top w:space="0" w:sz="0" w:color="auto" w:val="none"/>
        <w:left w:space="0" w:sz="0" w:color="auto" w:val="none"/>
        <w:bottom w:space="0" w:sz="0" w:color="auto" w:val="none"/>
        <w:right w:space="0" w:sz="0" w:color="auto" w:val="none"/>
      </w:divBdr>
    </w:div>
    <w:div w:id="1050614995">
      <w:bodyDiv w:val="true"/>
      <w:marLeft w:val="0"/>
      <w:marRight w:val="0"/>
      <w:marTop w:val="0"/>
      <w:marBottom w:val="0"/>
      <w:divBdr>
        <w:top w:space="0" w:sz="0" w:color="auto" w:val="none"/>
        <w:left w:space="0" w:sz="0" w:color="auto" w:val="none"/>
        <w:bottom w:space="0" w:sz="0" w:color="auto" w:val="none"/>
        <w:right w:space="0" w:sz="0" w:color="auto" w:val="none"/>
      </w:divBdr>
    </w:div>
    <w:div w:id="1054163595">
      <w:bodyDiv w:val="true"/>
      <w:marLeft w:val="0"/>
      <w:marRight w:val="0"/>
      <w:marTop w:val="0"/>
      <w:marBottom w:val="0"/>
      <w:divBdr>
        <w:top w:space="0" w:sz="0" w:color="auto" w:val="none"/>
        <w:left w:space="0" w:sz="0" w:color="auto" w:val="none"/>
        <w:bottom w:space="0" w:sz="0" w:color="auto" w:val="none"/>
        <w:right w:space="0" w:sz="0" w:color="auto" w:val="none"/>
      </w:divBdr>
    </w:div>
    <w:div w:id="1094935121">
      <w:bodyDiv w:val="true"/>
      <w:marLeft w:val="0"/>
      <w:marRight w:val="0"/>
      <w:marTop w:val="0"/>
      <w:marBottom w:val="0"/>
      <w:divBdr>
        <w:top w:space="0" w:sz="0" w:color="auto" w:val="none"/>
        <w:left w:space="0" w:sz="0" w:color="auto" w:val="none"/>
        <w:bottom w:space="0" w:sz="0" w:color="auto" w:val="none"/>
        <w:right w:space="0" w:sz="0" w:color="auto" w:val="none"/>
      </w:divBdr>
    </w:div>
    <w:div w:id="1215653592">
      <w:bodyDiv w:val="true"/>
      <w:marLeft w:val="0"/>
      <w:marRight w:val="0"/>
      <w:marTop w:val="0"/>
      <w:marBottom w:val="0"/>
      <w:divBdr>
        <w:top w:space="0" w:sz="0" w:color="auto" w:val="none"/>
        <w:left w:space="0" w:sz="0" w:color="auto" w:val="none"/>
        <w:bottom w:space="0" w:sz="0" w:color="auto" w:val="none"/>
        <w:right w:space="0" w:sz="0" w:color="auto" w:val="none"/>
      </w:divBdr>
    </w:div>
    <w:div w:id="1220364056">
      <w:bodyDiv w:val="true"/>
      <w:marLeft w:val="0"/>
      <w:marRight w:val="0"/>
      <w:marTop w:val="0"/>
      <w:marBottom w:val="0"/>
      <w:divBdr>
        <w:top w:space="0" w:sz="0" w:color="auto" w:val="none"/>
        <w:left w:space="0" w:sz="0" w:color="auto" w:val="none"/>
        <w:bottom w:space="0" w:sz="0" w:color="auto" w:val="none"/>
        <w:right w:space="0" w:sz="0" w:color="auto" w:val="none"/>
      </w:divBdr>
    </w:div>
    <w:div w:id="1241720714">
      <w:bodyDiv w:val="true"/>
      <w:marLeft w:val="0"/>
      <w:marRight w:val="0"/>
      <w:marTop w:val="0"/>
      <w:marBottom w:val="0"/>
      <w:divBdr>
        <w:top w:space="0" w:sz="0" w:color="auto" w:val="none"/>
        <w:left w:space="0" w:sz="0" w:color="auto" w:val="none"/>
        <w:bottom w:space="0" w:sz="0" w:color="auto" w:val="none"/>
        <w:right w:space="0" w:sz="0" w:color="auto" w:val="none"/>
      </w:divBdr>
    </w:div>
    <w:div w:id="1277787248">
      <w:bodyDiv w:val="true"/>
      <w:marLeft w:val="0"/>
      <w:marRight w:val="0"/>
      <w:marTop w:val="0"/>
      <w:marBottom w:val="0"/>
      <w:divBdr>
        <w:top w:space="0" w:sz="0" w:color="auto" w:val="none"/>
        <w:left w:space="0" w:sz="0" w:color="auto" w:val="none"/>
        <w:bottom w:space="0" w:sz="0" w:color="auto" w:val="none"/>
        <w:right w:space="0" w:sz="0" w:color="auto" w:val="none"/>
      </w:divBdr>
    </w:div>
    <w:div w:id="1295527544">
      <w:bodyDiv w:val="true"/>
      <w:marLeft w:val="0"/>
      <w:marRight w:val="0"/>
      <w:marTop w:val="0"/>
      <w:marBottom w:val="0"/>
      <w:divBdr>
        <w:top w:space="0" w:sz="0" w:color="auto" w:val="none"/>
        <w:left w:space="0" w:sz="0" w:color="auto" w:val="none"/>
        <w:bottom w:space="0" w:sz="0" w:color="auto" w:val="none"/>
        <w:right w:space="0" w:sz="0" w:color="auto" w:val="none"/>
      </w:divBdr>
    </w:div>
    <w:div w:id="1303583695">
      <w:bodyDiv w:val="true"/>
      <w:marLeft w:val="0"/>
      <w:marRight w:val="0"/>
      <w:marTop w:val="0"/>
      <w:marBottom w:val="0"/>
      <w:divBdr>
        <w:top w:space="0" w:sz="0" w:color="auto" w:val="none"/>
        <w:left w:space="0" w:sz="0" w:color="auto" w:val="none"/>
        <w:bottom w:space="0" w:sz="0" w:color="auto" w:val="none"/>
        <w:right w:space="0" w:sz="0" w:color="auto" w:val="none"/>
      </w:divBdr>
    </w:div>
    <w:div w:id="1433359792">
      <w:bodyDiv w:val="true"/>
      <w:marLeft w:val="0"/>
      <w:marRight w:val="0"/>
      <w:marTop w:val="0"/>
      <w:marBottom w:val="0"/>
      <w:divBdr>
        <w:top w:space="0" w:sz="0" w:color="auto" w:val="none"/>
        <w:left w:space="0" w:sz="0" w:color="auto" w:val="none"/>
        <w:bottom w:space="0" w:sz="0" w:color="auto" w:val="none"/>
        <w:right w:space="0" w:sz="0" w:color="auto" w:val="none"/>
      </w:divBdr>
    </w:div>
    <w:div w:id="1484619732">
      <w:bodyDiv w:val="true"/>
      <w:marLeft w:val="0"/>
      <w:marRight w:val="0"/>
      <w:marTop w:val="0"/>
      <w:marBottom w:val="0"/>
      <w:divBdr>
        <w:top w:space="0" w:sz="0" w:color="auto" w:val="none"/>
        <w:left w:space="0" w:sz="0" w:color="auto" w:val="none"/>
        <w:bottom w:space="0" w:sz="0" w:color="auto" w:val="none"/>
        <w:right w:space="0" w:sz="0" w:color="auto" w:val="none"/>
      </w:divBdr>
    </w:div>
    <w:div w:id="1527258164">
      <w:bodyDiv w:val="true"/>
      <w:marLeft w:val="0"/>
      <w:marRight w:val="0"/>
      <w:marTop w:val="0"/>
      <w:marBottom w:val="0"/>
      <w:divBdr>
        <w:top w:space="0" w:sz="0" w:color="auto" w:val="none"/>
        <w:left w:space="0" w:sz="0" w:color="auto" w:val="none"/>
        <w:bottom w:space="0" w:sz="0" w:color="auto" w:val="none"/>
        <w:right w:space="0" w:sz="0" w:color="auto" w:val="none"/>
      </w:divBdr>
    </w:div>
    <w:div w:id="1620330421">
      <w:bodyDiv w:val="true"/>
      <w:marLeft w:val="0"/>
      <w:marRight w:val="0"/>
      <w:marTop w:val="0"/>
      <w:marBottom w:val="0"/>
      <w:divBdr>
        <w:top w:space="0" w:sz="0" w:color="auto" w:val="none"/>
        <w:left w:space="0" w:sz="0" w:color="auto" w:val="none"/>
        <w:bottom w:space="0" w:sz="0" w:color="auto" w:val="none"/>
        <w:right w:space="0" w:sz="0" w:color="auto" w:val="none"/>
      </w:divBdr>
    </w:div>
    <w:div w:id="1623801879">
      <w:bodyDiv w:val="true"/>
      <w:marLeft w:val="0"/>
      <w:marRight w:val="0"/>
      <w:marTop w:val="0"/>
      <w:marBottom w:val="0"/>
      <w:divBdr>
        <w:top w:space="0" w:sz="0" w:color="auto" w:val="none"/>
        <w:left w:space="0" w:sz="0" w:color="auto" w:val="none"/>
        <w:bottom w:space="0" w:sz="0" w:color="auto" w:val="none"/>
        <w:right w:space="0" w:sz="0" w:color="auto" w:val="none"/>
      </w:divBdr>
    </w:div>
    <w:div w:id="1711146098">
      <w:bodyDiv w:val="true"/>
      <w:marLeft w:val="0"/>
      <w:marRight w:val="0"/>
      <w:marTop w:val="0"/>
      <w:marBottom w:val="0"/>
      <w:divBdr>
        <w:top w:space="0" w:sz="0" w:color="auto" w:val="none"/>
        <w:left w:space="0" w:sz="0" w:color="auto" w:val="none"/>
        <w:bottom w:space="0" w:sz="0" w:color="auto" w:val="none"/>
        <w:right w:space="0" w:sz="0" w:color="auto" w:val="none"/>
      </w:divBdr>
    </w:div>
    <w:div w:id="1734115085">
      <w:bodyDiv w:val="true"/>
      <w:marLeft w:val="0"/>
      <w:marRight w:val="0"/>
      <w:marTop w:val="0"/>
      <w:marBottom w:val="0"/>
      <w:divBdr>
        <w:top w:space="0" w:sz="0" w:color="auto" w:val="none"/>
        <w:left w:space="0" w:sz="0" w:color="auto" w:val="none"/>
        <w:bottom w:space="0" w:sz="0" w:color="auto" w:val="none"/>
        <w:right w:space="0" w:sz="0" w:color="auto" w:val="none"/>
      </w:divBdr>
    </w:div>
    <w:div w:id="1759980618">
      <w:bodyDiv w:val="true"/>
      <w:marLeft w:val="0"/>
      <w:marRight w:val="0"/>
      <w:marTop w:val="0"/>
      <w:marBottom w:val="0"/>
      <w:divBdr>
        <w:top w:space="0" w:sz="0" w:color="auto" w:val="none"/>
        <w:left w:space="0" w:sz="0" w:color="auto" w:val="none"/>
        <w:bottom w:space="0" w:sz="0" w:color="auto" w:val="none"/>
        <w:right w:space="0" w:sz="0" w:color="auto" w:val="none"/>
      </w:divBdr>
    </w:div>
    <w:div w:id="1777820841">
      <w:bodyDiv w:val="true"/>
      <w:marLeft w:val="0"/>
      <w:marRight w:val="0"/>
      <w:marTop w:val="0"/>
      <w:marBottom w:val="0"/>
      <w:divBdr>
        <w:top w:space="0" w:sz="0" w:color="auto" w:val="none"/>
        <w:left w:space="0" w:sz="0" w:color="auto" w:val="none"/>
        <w:bottom w:space="0" w:sz="0" w:color="auto" w:val="none"/>
        <w:right w:space="0" w:sz="0" w:color="auto" w:val="none"/>
      </w:divBdr>
    </w:div>
    <w:div w:id="1794707063">
      <w:bodyDiv w:val="true"/>
      <w:marLeft w:val="0"/>
      <w:marRight w:val="0"/>
      <w:marTop w:val="0"/>
      <w:marBottom w:val="0"/>
      <w:divBdr>
        <w:top w:space="0" w:sz="0" w:color="auto" w:val="none"/>
        <w:left w:space="0" w:sz="0" w:color="auto" w:val="none"/>
        <w:bottom w:space="0" w:sz="0" w:color="auto" w:val="none"/>
        <w:right w:space="0" w:sz="0" w:color="auto" w:val="none"/>
      </w:divBdr>
    </w:div>
    <w:div w:id="1799913286">
      <w:bodyDiv w:val="true"/>
      <w:marLeft w:val="0"/>
      <w:marRight w:val="0"/>
      <w:marTop w:val="0"/>
      <w:marBottom w:val="0"/>
      <w:divBdr>
        <w:top w:space="0" w:sz="0" w:color="auto" w:val="none"/>
        <w:left w:space="0" w:sz="0" w:color="auto" w:val="none"/>
        <w:bottom w:space="0" w:sz="0" w:color="auto" w:val="none"/>
        <w:right w:space="0" w:sz="0" w:color="auto" w:val="none"/>
      </w:divBdr>
    </w:div>
    <w:div w:id="1859460816">
      <w:bodyDiv w:val="true"/>
      <w:marLeft w:val="0"/>
      <w:marRight w:val="0"/>
      <w:marTop w:val="0"/>
      <w:marBottom w:val="0"/>
      <w:divBdr>
        <w:top w:space="0" w:sz="0" w:color="auto" w:val="none"/>
        <w:left w:space="0" w:sz="0" w:color="auto" w:val="none"/>
        <w:bottom w:space="0" w:sz="0" w:color="auto" w:val="none"/>
        <w:right w:space="0" w:sz="0" w:color="auto" w:val="none"/>
      </w:divBdr>
    </w:div>
    <w:div w:id="1862738391">
      <w:bodyDiv w:val="true"/>
      <w:marLeft w:val="0"/>
      <w:marRight w:val="0"/>
      <w:marTop w:val="0"/>
      <w:marBottom w:val="0"/>
      <w:divBdr>
        <w:top w:space="0" w:sz="0" w:color="auto" w:val="none"/>
        <w:left w:space="0" w:sz="0" w:color="auto" w:val="none"/>
        <w:bottom w:space="0" w:sz="0" w:color="auto" w:val="none"/>
        <w:right w:space="0" w:sz="0" w:color="auto" w:val="none"/>
      </w:divBdr>
    </w:div>
    <w:div w:id="1965387486">
      <w:bodyDiv w:val="true"/>
      <w:marLeft w:val="0"/>
      <w:marRight w:val="0"/>
      <w:marTop w:val="0"/>
      <w:marBottom w:val="0"/>
      <w:divBdr>
        <w:top w:space="0" w:sz="0" w:color="auto" w:val="none"/>
        <w:left w:space="0" w:sz="0" w:color="auto" w:val="none"/>
        <w:bottom w:space="0" w:sz="0" w:color="auto" w:val="none"/>
        <w:right w:space="0" w:sz="0" w:color="auto" w:val="none"/>
      </w:divBdr>
    </w:div>
    <w:div w:id="1990285489">
      <w:bodyDiv w:val="true"/>
      <w:marLeft w:val="0"/>
      <w:marRight w:val="0"/>
      <w:marTop w:val="0"/>
      <w:marBottom w:val="0"/>
      <w:divBdr>
        <w:top w:space="0" w:sz="0" w:color="auto" w:val="none"/>
        <w:left w:space="0" w:sz="0" w:color="auto" w:val="none"/>
        <w:bottom w:space="0" w:sz="0" w:color="auto" w:val="none"/>
        <w:right w:space="0" w:sz="0" w:color="auto" w:val="none"/>
      </w:divBdr>
    </w:div>
    <w:div w:id="2103186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Nada\Desktop\Tina.Grgas@tszd.pravosudje.hr" TargetMode="External"/><Relationship Id="rId5" Type="http://schemas.microsoft.com/office/2007/relationships/stylesWithEffects" Target="stylesWithEffects.xml"/><Relationship Id="rId10" Type="http://schemas.openxmlformats.org/officeDocument/2006/relationships/hyperlink" Target="mailto:nada.reljic@gma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St-2669/2017-21</izvorni_sadrzaj>
    <derivirana_varijabla naziv="DomainObject.Oznaka_1">St-2669/2017-21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St-2669/2017</izvorni_sadrzaj>
    <derivirana_varijabla naziv="DomainObject.Predmet.OznakaBroj_1">St-2669/2017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TALIR - BRDO d.o.o. u stečaju</izvorni_sadrzaj>
    <derivirana_varijabla naziv="DomainObject.Predmet.ProtustrankaFormated_1">  Stečajna masa iza TALIR - BRDO d.o.o. u stečaju</derivirana_varijabla>
  </DomainObject.Predmet.ProtustrankaFormated>
  <DomainObject.Predmet.ProtustrankaFormatedOIB>
    <izvorni_sadrzaj>  Stečajna masa iza TALIR - BRDO d.o.o. u stečaju, OIB 76929408986</izvorni_sadrzaj>
    <derivirana_varijabla naziv="DomainObject.Predmet.ProtustrankaFormatedOIB_1">  Stečajna masa iza TALIR - BRDO d.o.o. u stečaju, OIB 76929408986</derivirana_varijabla>
  </DomainObject.Predmet.ProtustrankaFormatedOIB>
  <DomainObject.Predmet.ProtustrankaFormatedWithAdress>
    <izvorni_sadrzaj> Stečajna masa iza TALIR - BRDO d.o.o. u stečaju, Božidara Magovca 48, 10000 Zagreb</izvorni_sadrzaj>
    <derivirana_varijabla naziv="DomainObject.Predmet.ProtustrankaFormatedWithAdress_1"> Stečajna masa iza TALIR - BRDO d.o.o. u stečaju, Božidara Magovca 48, 10000 Zagreb</derivirana_varijabla>
  </DomainObject.Predmet.ProtustrankaFormatedWithAdress>
  <DomainObject.Predmet.ProtustrankaFormatedWithAdressOIB>
    <izvorni_sadrzaj> Stečajna masa iza TALIR - BRDO d.o.o. u stečaju, OIB 76929408986, Božidara Magovca 48, 10000 Zagreb</izvorni_sadrzaj>
    <derivirana_varijabla naziv="DomainObject.Predmet.ProtustrankaFormatedWithAdressOIB_1"> Stečajna masa iza TALIR - BRDO d.o.o. u stečaju, OIB 76929408986, Božidara Magovca 48, 10000 Zagreb</derivirana_varijabla>
  </DomainObject.Predmet.ProtustrankaFormatedWithAdressOIB>
  <DomainObject.Predmet.ProtustrankaWithAdress>
    <izvorni_sadrzaj>Stečajna masa iza TALIR - BRDO d.o.o. u stečaju Božidara Magovca 48, 10000 Zagreb</izvorni_sadrzaj>
    <derivirana_varijabla naziv="DomainObject.Predmet.ProtustrankaWithAdress_1">Stečajna masa iza TALIR - BRDO d.o.o. u stečaju Božidara Magovca 48, 10000 Zagreb</derivirana_varijabla>
  </DomainObject.Predmet.ProtustrankaWithAdress>
  <DomainObject.Predmet.ProtustrankaWithAdressOIB>
    <izvorni_sadrzaj>Stečajna masa iza TALIR - BRDO d.o.o. u stečaju, OIB 76929408986, Božidara Magovca 48, 10000 Zagreb</izvorni_sadrzaj>
    <derivirana_varijabla naziv="DomainObject.Predmet.ProtustrankaWithAdressOIB_1">Stečajna masa iza TALIR - BRDO d.o.o. u stečaju, OIB 76929408986, Božidara Magovca 48, 10000 Zagreb</derivirana_varijabla>
  </DomainObject.Predmet.ProtustrankaWithAdressOIB>
  <DomainObject.Predmet.ProtustrankaNazivFormated>
    <izvorni_sadrzaj>Stečajna masa iza TALIR - BRDO d.o.o. u stečaju</izvorni_sadrzaj>
    <derivirana_varijabla naziv="DomainObject.Predmet.ProtustrankaNazivFormated_1">Stečajna masa iza TALIR - BRDO d.o.o. u stečaju</derivirana_varijabla>
  </DomainObject.Predmet.ProtustrankaNazivFormated>
  <DomainObject.Predmet.ProtustrankaNazivFormatedOIB>
    <izvorni_sadrzaj>Stečajna masa iza TALIR - BRDO d.o.o. u stečaju, OIB 76929408986</izvorni_sadrzaj>
    <derivirana_varijabla naziv="DomainObject.Predmet.ProtustrankaNazivFormatedOIB_1">Stečajna masa iza TALIR - BRDO d.o.o. u stečaju, OIB 76929408986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TALIR - BRDO d.o.o. u stečaju</item>
    </izvorni_sadrzaj>
    <derivirana_varijabla naziv="DomainObject.Predmet.ProtuStrankaListFormated_1">
      <item>Stečajna masa iza TALIR - BRDO d.o.o. u stečaju</item>
    </derivirana_varijabla>
  </DomainObject.Predmet.ProtuStrankaListFormated>
  <DomainObject.Predmet.ProtuStrankaListFormatedOIB>
    <izvorni_sadrzaj>
      <item>Stečajna masa iza TALIR - BRDO d.o.o. u stečaju, OIB 76929408986</item>
    </izvorni_sadrzaj>
    <derivirana_varijabla naziv="DomainObject.Predmet.ProtuStrankaListFormatedOIB_1">
      <item>Stečajna masa iza TALIR - BRDO d.o.o. u stečaju, OIB 76929408986</item>
    </derivirana_varijabla>
  </DomainObject.Predmet.ProtuStrankaListFormatedOIB>
  <DomainObject.Predmet.ProtuStrankaListFormatedWithAdress>
    <izvorni_sadrzaj>
      <item>Stečajna masa iza TALIR - BRDO d.o.o. u stečaju, Božidara Magovca 48, 10000 Zagreb</item>
    </izvorni_sadrzaj>
    <derivirana_varijabla naziv="DomainObject.Predmet.ProtuStrankaListFormatedWithAdress_1">
      <item>Stečajna masa iza TALIR - BRDO d.o.o. u stečaju, Božidara Magovca 48, 10000 Zagreb</item>
    </derivirana_varijabla>
  </DomainObject.Predmet.ProtuStrankaListFormatedWithAdress>
  <DomainObject.Predmet.ProtuStrankaListFormatedWithAdressOIB>
    <izvorni_sadrzaj>
      <item>Stečajna masa iza TALIR - BRDO d.o.o. u stečaju, OIB 76929408986, Božidara Magovca 48, 10000 Zagreb</item>
    </izvorni_sadrzaj>
    <derivirana_varijabla naziv="DomainObject.Predmet.ProtuStrankaListFormatedWithAdressOIB_1">
      <item>Stečajna masa iza TALIR - BRDO d.o.o. u stečaju, OIB 76929408986, Božidara Magovca 48, 10000 Zagreb</item>
    </derivirana_varijabla>
  </DomainObject.Predmet.ProtuStrankaListFormatedWithAdressOIB>
  <DomainObject.Predmet.ProtuStrankaListNazivFormated>
    <izvorni_sadrzaj>
      <item>Stečajna masa iza TALIR - BRDO d.o.o. u stečaju</item>
    </izvorni_sadrzaj>
    <derivirana_varijabla naziv="DomainObject.Predmet.ProtuStrankaListNazivFormated_1">
      <item>Stečajna masa iza TALIR - BRDO d.o.o. u stečaju</item>
    </derivirana_varijabla>
  </DomainObject.Predmet.ProtuStrankaListNazivFormated>
  <DomainObject.Predmet.ProtuStrankaListNazivFormatedOIB>
    <izvorni_sadrzaj>
      <item>Stečajna masa iza TALIR - BRDO d.o.o. u stečaju, OIB 76929408986</item>
    </izvorni_sadrzaj>
    <derivirana_varijabla naziv="DomainObject.Predmet.ProtuStrankaListNazivFormatedOIB_1">
      <item>Stečajna masa iza TALIR - BRDO d.o.o. u stečaju, OIB 76929408986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TALIR - BRDO d.o.o. u stečaju</izvorni_sadrzaj>
    <derivirana_varijabla naziv="DomainObject.Predmet.ProtustrankaIDrugi_1">Stečajna masa iza TALIR - BRDO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Stečajna masa iza TALIR - BRDO d.o.o. u stečaju, OIB 76929408986, Božidara Magovca 48, 10000 Zagreb</izvorni_sadrzaj>
    <derivirana_varijabla naziv="DomainObject.Predmet.ProtustrankaIDrugiAdressOIB_1">Stečajna masa iza TALIR - BRDO d.o.o. u stečaju, OIB 76929408986,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TALIR - BRDO d.o.o. u stečaju</item>
      <item>FINA Regionalni centar Zagreb</item>
    </izvorni_sadrzaj>
    <derivirana_varijabla naziv="DomainObject.Predmet.SudioniciListNaziv_1">
      <item>Stečajna masa iza TALIR - BRDO d.o.o. u stečaju</item>
      <item>FINA Regionalni centar Zagreb</item>
    </derivirana_varijabla>
  </DomainObject.Predmet.SudioniciListNaziv>
  <DomainObject.Predmet.SudioniciListAdressOIB>
    <izvorni_sadrzaj>
      <item>Stečajna masa iza TALIR - BRDO d.o.o. u stečaju, OIB 76929408986, Božidara Magovca 48,10000 Zagreb</item>
      <item>FINA Regionalni centar Zagreb, OIB 85821130368, Trg svibanjskih žrtava 1995. br.1,10000 Zagreb</item>
    </izvorni_sadrzaj>
    <derivirana_varijabla naziv="DomainObject.Predmet.SudioniciListAdressOIB_1">
      <item>Stečajna masa iza TALIR - BRDO d.o.o. u stečaju, OIB 76929408986, Božidara Magovca 48,10000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76929408986</item>
      <item>, OIB 85821130368</item>
    </izvorni_sadrzaj>
    <derivirana_varijabla naziv="DomainObject.Predmet.SudioniciListNazivOIB_1">
      <item>, OIB 76929408986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A39676-34E8-4FBA-A94E-FC0026138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3425</properties:Words>
  <properties:Characters>20026</properties:Characters>
  <properties:Lines>486</properties:Lines>
  <properties:Paragraphs>261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23795</properties:CharactersWithSpaces>
  <properties:SharedDoc>false</properties:SharedDoc>
  <properties:HyperlinksChanged>false</properties:HyperlinksChanged>
  <properties:Application>Microsoft Office Word</properties:Application>
  <properties:AppVersion>14.0000</properties:AppVersion>
  <properties:DocSecurity>8</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2018-04-12T09:49:00Z</dcterms:created>
  <dc:creator>ante dujmovic</dc:creator>
  <cp:lastModifiedBy>Tina Grgas</cp:lastModifiedBy>
  <cp:lastPrinted>2018-04-12T09:48:00Z</cp:lastPrinted>
  <dcterms:modified xmlns:xsi="http://www.w3.org/2001/XMLSchema-instance" xsi:type="dcterms:W3CDTF">2018-04-12T09:49:00Z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o financijsko-gospodarskom stanju dužnika (IZVJEŠĆE O STANJU STEČAJNE MASE iza POLET St-24-17..docx)</vt:lpwstr>
  </prop:property>
  <prop:property name="CC_coloring" pid="4" fmtid="{D5CDD505-2E9C-101B-9397-08002B2CF9AE}">
    <vt:bool>true</vt:bool>
  </prop:property>
  <prop:property name="BrojStranica" pid="5" fmtid="{D5CDD505-2E9C-101B-9397-08002B2CF9AE}">
    <vt:i4>9</vt:i4>
  </prop:property>
</prop:Properties>
</file>