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75722" w14:paraId="0475722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5B1BCC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0D17CC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A56CF0">
        <w:rPr>
          <w:rFonts w:hAnsi="Times New Roman" w:ascii="Times New Roman"/>
          <w:sz w:val="24"/>
          <w:szCs w:val="24"/>
          <w:lang w:val="pl-PL"/>
        </w:rPr>
        <w:t>sud</w:t>
      </w:r>
      <w:r w:rsidRPr="00A56CF0">
        <w:rPr>
          <w:rFonts w:hAnsi="Times New Roman" w:ascii="Times New Roman"/>
          <w:sz w:val="24"/>
        </w:rPr>
        <w:t xml:space="preserve"> </w:t>
      </w:r>
      <w:r w:rsidR="00CE60ED" w:rsidRPr="00A56CF0">
        <w:rPr>
          <w:rFonts w:hAnsi="Times New Roman" w:ascii="Times New Roman"/>
          <w:sz w:val="24"/>
        </w:rPr>
        <w:t>u Zagrebu</w:t>
      </w:r>
      <w:r w:rsidR="003C6857">
        <w:rPr>
          <w:rFonts w:hAnsi="Times New Roman" w:ascii="Times New Roman"/>
          <w:sz w:val="24"/>
        </w:rPr>
        <w:t>,</w:t>
      </w:r>
    </w:p>
    <w:p w:rsidRDefault="000E1F39" w:rsidP="000E1F39" w:rsidR="000E1F39" w:rsidRPr="009213F4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</w:t>
      </w:r>
      <w:r w:rsidRPr="009213F4">
        <w:rPr>
          <w:rFonts w:hAnsi="Times New Roman" w:ascii="Times New Roman"/>
          <w:sz w:val="24"/>
          <w:szCs w:val="24"/>
          <w:lang w:val="pl-PL"/>
        </w:rPr>
        <w:t xml:space="preserve">spisa </w:t>
      </w:r>
      <w:r w:rsidR="00CE60ED" w:rsidRPr="009213F4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9213F4" w:rsidRPr="009213F4">
        <w:rPr>
          <w:rFonts w:eastAsia="Times New Roman" w:hAnsi="Times New Roman" w:ascii="Times New Roman"/>
          <w:b/>
          <w:sz w:val="24"/>
          <w:szCs w:val="24"/>
        </w:rPr>
        <w:t>St-5620/16</w:t>
      </w:r>
    </w:p>
    <w:p w:rsidRDefault="000E1F39" w:rsidP="006720C0" w:rsidR="002F6602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</w:t>
      </w:r>
      <w:r w:rsidR="009A159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213F4" w:rsidRPr="009213F4">
        <w:rPr>
          <w:rFonts w:hAnsi="Times New Roman" w:ascii="Times New Roman"/>
          <w:b/>
          <w:bCs/>
          <w:sz w:val="24"/>
          <w:szCs w:val="24"/>
        </w:rPr>
        <w:t xml:space="preserve">SUPER PRODUKT </w:t>
      </w:r>
      <w:proofErr w:type="spellStart"/>
      <w:r w:rsidR="009213F4" w:rsidRPr="009213F4">
        <w:rPr>
          <w:rFonts w:hAnsi="Times New Roman" w:ascii="Times New Roman"/>
          <w:b/>
          <w:bCs/>
          <w:sz w:val="24"/>
          <w:szCs w:val="24"/>
        </w:rPr>
        <w:t>j.d.o.o</w:t>
      </w:r>
      <w:proofErr w:type="spellEnd"/>
      <w:r w:rsidR="009213F4" w:rsidRPr="009213F4">
        <w:rPr>
          <w:rFonts w:hAnsi="Times New Roman" w:ascii="Times New Roman"/>
          <w:b/>
          <w:bCs/>
          <w:sz w:val="24"/>
          <w:szCs w:val="24"/>
        </w:rPr>
        <w:t>. u stečaju</w:t>
      </w:r>
      <w:r w:rsidR="00185F89" w:rsidRPr="00B77A0D">
        <w:rPr>
          <w:rFonts w:hAnsi="Times New Roman" w:ascii="Times New Roman"/>
          <w:b/>
          <w:sz w:val="24"/>
          <w:szCs w:val="24"/>
          <w:lang w:val="pl-PL"/>
        </w:rPr>
        <w:t>,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530CAB">
        <w:rPr>
          <w:rFonts w:hAnsi="Times New Roman" w:ascii="Times New Roman"/>
          <w:sz w:val="24"/>
          <w:szCs w:val="24"/>
          <w:lang w:val="pl-PL"/>
        </w:rPr>
        <w:t>Zagreb</w:t>
      </w:r>
      <w:r w:rsidR="00CE60ED" w:rsidRPr="00A56CF0">
        <w:rPr>
          <w:rFonts w:hAnsi="Times New Roman" w:ascii="Times New Roman"/>
          <w:sz w:val="24"/>
          <w:szCs w:val="24"/>
          <w:lang w:val="pl-PL"/>
        </w:rPr>
        <w:t>,</w:t>
      </w:r>
    </w:p>
    <w:p w:rsidRDefault="009213F4" w:rsidP="000E1F39" w:rsidR="000E1F39" w:rsidRPr="00A56CF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Zvečaj 5</w:t>
      </w:r>
      <w:r w:rsidR="009A1594">
        <w:rPr>
          <w:rFonts w:hAnsi="Times New Roman" w:ascii="Times New Roman"/>
          <w:sz w:val="24"/>
          <w:szCs w:val="24"/>
          <w:lang w:val="pl-PL"/>
        </w:rPr>
        <w:t>,</w:t>
      </w:r>
      <w:r w:rsidR="002F660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F0AC0" w:rsidRPr="00A56CF0">
        <w:rPr>
          <w:rFonts w:hAnsi="Times New Roman" w:ascii="Times New Roman"/>
          <w:sz w:val="24"/>
          <w:szCs w:val="24"/>
          <w:lang w:val="pl-PL"/>
        </w:rPr>
        <w:t>OIB</w:t>
      </w:r>
      <w:r w:rsidR="00530CAB">
        <w:rPr>
          <w:rFonts w:hAnsi="Times New Roman" w:ascii="Times New Roman"/>
          <w:sz w:val="24"/>
          <w:szCs w:val="24"/>
          <w:lang w:val="pl-PL"/>
        </w:rPr>
        <w:t>:</w:t>
      </w:r>
      <w:r w:rsidR="00530CAB" w:rsidRPr="00530CA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14304814347</w:t>
      </w:r>
      <w:bookmarkStart w:name="_GoBack" w:id="0"/>
      <w:bookmarkEnd w:id="0"/>
    </w:p>
    <w:p w:rsidRDefault="00B82D93" w:rsidP="00B77A0D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82D93" w:rsidP="00B77A0D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77A0D" w:rsidP="00B77A0D" w:rsidR="00B77A0D" w:rsidRPr="00B77A0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77A0D">
        <w:rPr>
          <w:rFonts w:hAnsi="Times New Roman" w:ascii="Times New Roman"/>
          <w:sz w:val="24"/>
          <w:szCs w:val="24"/>
          <w:lang w:val="pl-PL"/>
        </w:rPr>
        <w:t>IZVJEŠĆE STEČAJNOG UPRAVITELJA</w:t>
      </w:r>
    </w:p>
    <w:p w:rsidRDefault="00B77A0D" w:rsidP="00B77A0D" w:rsidR="00B77A0D" w:rsidRPr="00B77A0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77A0D">
        <w:rPr>
          <w:rFonts w:hAnsi="Times New Roman" w:ascii="Times New Roman"/>
          <w:sz w:val="24"/>
          <w:szCs w:val="24"/>
          <w:lang w:val="pl-PL"/>
        </w:rPr>
        <w:t>ZA IZVJEŠTAJNO ROČIŠTE</w:t>
      </w:r>
    </w:p>
    <w:p w:rsidRDefault="00B82D93" w:rsidP="000E1F39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4B7A74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185F89">
        <w:rPr>
          <w:rFonts w:hAnsi="Times New Roman" w:ascii="Times New Roman"/>
          <w:sz w:val="24"/>
          <w:szCs w:val="24"/>
          <w:lang w:val="pl-PL"/>
        </w:rPr>
        <w:t xml:space="preserve"> POSTUPKA U RAZDOBLJU OD </w:t>
      </w:r>
      <w:r w:rsidR="00D757BA">
        <w:rPr>
          <w:rFonts w:hAnsi="Times New Roman" w:ascii="Times New Roman"/>
          <w:sz w:val="24"/>
          <w:szCs w:val="24"/>
          <w:lang w:val="pl-PL"/>
        </w:rPr>
        <w:t>3</w:t>
      </w:r>
      <w:r w:rsidR="006720C0">
        <w:rPr>
          <w:rFonts w:hAnsi="Times New Roman" w:ascii="Times New Roman"/>
          <w:sz w:val="24"/>
          <w:szCs w:val="24"/>
          <w:lang w:val="pl-PL"/>
        </w:rPr>
        <w:t>.</w:t>
      </w:r>
      <w:r w:rsidR="004B7A7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757BA">
        <w:rPr>
          <w:rFonts w:hAnsi="Times New Roman" w:ascii="Times New Roman"/>
          <w:sz w:val="24"/>
          <w:szCs w:val="24"/>
          <w:lang w:val="pl-PL"/>
        </w:rPr>
        <w:t>kolovoza</w:t>
      </w:r>
      <w:r w:rsidR="004B7A74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D757BA">
        <w:rPr>
          <w:rFonts w:hAnsi="Times New Roman" w:ascii="Times New Roman"/>
          <w:sz w:val="24"/>
          <w:szCs w:val="24"/>
          <w:lang w:val="pl-PL"/>
        </w:rPr>
        <w:t>8</w:t>
      </w:r>
      <w:r w:rsidR="00185F89">
        <w:rPr>
          <w:rFonts w:hAnsi="Times New Roman" w:ascii="Times New Roman"/>
          <w:sz w:val="24"/>
          <w:szCs w:val="24"/>
          <w:lang w:val="pl-PL"/>
        </w:rPr>
        <w:t>.</w:t>
      </w:r>
      <w:r w:rsidR="00D5166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73360">
        <w:rPr>
          <w:rFonts w:hAnsi="Times New Roman" w:ascii="Times New Roman"/>
          <w:sz w:val="24"/>
          <w:szCs w:val="24"/>
          <w:lang w:val="pl-PL"/>
        </w:rPr>
        <w:t>do</w:t>
      </w:r>
      <w:r w:rsidR="001904C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757BA">
        <w:rPr>
          <w:rFonts w:hAnsi="Times New Roman" w:ascii="Times New Roman"/>
          <w:sz w:val="24"/>
          <w:szCs w:val="24"/>
          <w:lang w:val="pl-PL"/>
        </w:rPr>
        <w:t>25</w:t>
      </w:r>
      <w:r w:rsidR="00A23807">
        <w:rPr>
          <w:rFonts w:hAnsi="Times New Roman" w:ascii="Times New Roman"/>
          <w:sz w:val="24"/>
          <w:szCs w:val="24"/>
          <w:lang w:val="pl-PL"/>
        </w:rPr>
        <w:t>.</w:t>
      </w:r>
      <w:r w:rsidR="004B7A7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757BA">
        <w:rPr>
          <w:rFonts w:hAnsi="Times New Roman" w:ascii="Times New Roman"/>
          <w:sz w:val="24"/>
          <w:szCs w:val="24"/>
          <w:lang w:val="pl-PL"/>
        </w:rPr>
        <w:t>veljače</w:t>
      </w:r>
      <w:r w:rsidR="00185F89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D757BA">
        <w:rPr>
          <w:rFonts w:hAnsi="Times New Roman" w:ascii="Times New Roman"/>
          <w:sz w:val="24"/>
          <w:szCs w:val="24"/>
          <w:lang w:val="pl-PL"/>
        </w:rPr>
        <w:t>9</w:t>
      </w:r>
      <w:r w:rsidR="00185F89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A95E12">
      <w:pPr>
        <w:jc w:val="both"/>
        <w:rPr>
          <w:rFonts w:hAnsi="Times New Roman" w:ascii="Times New Roman"/>
          <w:i/>
          <w:lang w:val="pl-PL"/>
        </w:rPr>
      </w:pPr>
      <w:r w:rsidRPr="00A95E12">
        <w:rPr>
          <w:rFonts w:hAnsi="Times New Roman" w:ascii="Times New Roman"/>
          <w:i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491DAE" w:rsidP="000E1F39" w:rsidR="00491DAE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5B1BCC" w:rsidP="005B1BCC" w:rsidR="005B1BCC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A95E12">
        <w:rPr>
          <w:rFonts w:hAnsi="Times New Roman" w:ascii="Times New Roman"/>
          <w:sz w:val="24"/>
          <w:szCs w:val="24"/>
          <w:u w:val="single"/>
          <w:lang w:val="pl-PL"/>
        </w:rPr>
        <w:t>Uvodno - gospodarski položaj dužnika i njegovi uzroci:</w:t>
      </w:r>
    </w:p>
    <w:p w:rsidRDefault="00A7701A" w:rsidP="00A7701A" w:rsidR="00A7701A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530CAB" w:rsidP="00A7701A" w:rsidR="00A7701A" w:rsidRPr="00071A01">
      <w:pPr>
        <w:jc w:val="both"/>
        <w:rPr>
          <w:rFonts w:hAnsi="Times New Roman" w:ascii="Times New Roman"/>
          <w:sz w:val="24"/>
          <w:szCs w:val="24"/>
          <w:shd w:fill="F8F8F8" w:color="auto" w:val="clear"/>
        </w:rPr>
      </w:pPr>
      <w:r>
        <w:rPr>
          <w:rFonts w:hAnsi="Times New Roman" w:ascii="Times New Roman"/>
          <w:sz w:val="24"/>
          <w:szCs w:val="24"/>
          <w:lang w:val="pl-PL"/>
        </w:rPr>
        <w:t>Društvo</w:t>
      </w:r>
      <w:r w:rsidR="0015739C">
        <w:rPr>
          <w:rFonts w:hAnsi="Times New Roman" w:ascii="Times New Roman"/>
          <w:sz w:val="24"/>
          <w:szCs w:val="24"/>
          <w:lang w:val="pl-PL"/>
        </w:rPr>
        <w:t xml:space="preserve"> je registriran</w:t>
      </w:r>
      <w:r>
        <w:rPr>
          <w:rFonts w:hAnsi="Times New Roman" w:ascii="Times New Roman"/>
          <w:sz w:val="24"/>
          <w:szCs w:val="24"/>
          <w:lang w:val="pl-PL"/>
        </w:rPr>
        <w:t>o</w:t>
      </w:r>
      <w:r w:rsidR="0015739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8281C">
        <w:rPr>
          <w:rFonts w:hAnsi="Times New Roman" w:ascii="Times New Roman"/>
          <w:sz w:val="24"/>
          <w:szCs w:val="24"/>
          <w:lang w:val="pl-PL"/>
        </w:rPr>
        <w:t xml:space="preserve">na </w:t>
      </w:r>
      <w:r w:rsidR="00E8281C" w:rsidRPr="00071A01">
        <w:rPr>
          <w:rFonts w:hAnsi="Times New Roman" w:ascii="Times New Roman"/>
          <w:sz w:val="24"/>
          <w:szCs w:val="24"/>
          <w:lang w:val="pl-PL"/>
        </w:rPr>
        <w:t xml:space="preserve">temelju </w:t>
      </w:r>
      <w:r w:rsidR="00D757BA">
        <w:rPr>
          <w:rFonts w:hAnsi="Times New Roman" w:ascii="Times New Roman"/>
          <w:sz w:val="24"/>
          <w:szCs w:val="24"/>
        </w:rPr>
        <w:t>Izjave</w:t>
      </w:r>
      <w:r w:rsidR="00071A01" w:rsidRPr="00071A01">
        <w:rPr>
          <w:rFonts w:hAnsi="Times New Roman" w:ascii="Times New Roman"/>
          <w:sz w:val="24"/>
          <w:szCs w:val="24"/>
        </w:rPr>
        <w:t xml:space="preserve"> o osnivanju</w:t>
      </w:r>
      <w:r w:rsidR="00071A01">
        <w:t xml:space="preserve"> </w:t>
      </w:r>
      <w:r w:rsidR="00071A01" w:rsidRPr="00071A01">
        <w:rPr>
          <w:rFonts w:hAnsi="Times New Roman" w:ascii="Times New Roman"/>
          <w:sz w:val="24"/>
          <w:szCs w:val="24"/>
        </w:rPr>
        <w:t xml:space="preserve">od </w:t>
      </w:r>
      <w:r w:rsidR="001C6312">
        <w:rPr>
          <w:rFonts w:hAnsi="Times New Roman" w:ascii="Times New Roman"/>
          <w:sz w:val="24"/>
          <w:szCs w:val="24"/>
        </w:rPr>
        <w:t>1</w:t>
      </w:r>
      <w:r w:rsidR="00D757BA">
        <w:rPr>
          <w:rFonts w:hAnsi="Times New Roman" w:ascii="Times New Roman"/>
          <w:sz w:val="24"/>
          <w:szCs w:val="24"/>
        </w:rPr>
        <w:t>6</w:t>
      </w:r>
      <w:r w:rsidR="00071A01" w:rsidRPr="00071A01">
        <w:rPr>
          <w:rFonts w:hAnsi="Times New Roman" w:ascii="Times New Roman"/>
          <w:sz w:val="24"/>
          <w:szCs w:val="24"/>
        </w:rPr>
        <w:t>.</w:t>
      </w:r>
      <w:r w:rsidR="001C6312">
        <w:rPr>
          <w:rFonts w:hAnsi="Times New Roman" w:ascii="Times New Roman"/>
          <w:sz w:val="24"/>
          <w:szCs w:val="24"/>
        </w:rPr>
        <w:t>1</w:t>
      </w:r>
      <w:r w:rsidR="00D757BA">
        <w:rPr>
          <w:rFonts w:hAnsi="Times New Roman" w:ascii="Times New Roman"/>
          <w:sz w:val="24"/>
          <w:szCs w:val="24"/>
        </w:rPr>
        <w:t>2</w:t>
      </w:r>
      <w:r w:rsidR="00071A01" w:rsidRPr="00071A01">
        <w:rPr>
          <w:rFonts w:hAnsi="Times New Roman" w:ascii="Times New Roman"/>
          <w:sz w:val="24"/>
          <w:szCs w:val="24"/>
        </w:rPr>
        <w:t>.201</w:t>
      </w:r>
      <w:r w:rsidR="00D757BA">
        <w:rPr>
          <w:rFonts w:hAnsi="Times New Roman" w:ascii="Times New Roman"/>
          <w:sz w:val="24"/>
          <w:szCs w:val="24"/>
        </w:rPr>
        <w:t>4</w:t>
      </w:r>
      <w:r w:rsidR="00071A01" w:rsidRPr="00071A01">
        <w:rPr>
          <w:rFonts w:hAnsi="Times New Roman" w:ascii="Times New Roman"/>
          <w:sz w:val="24"/>
          <w:szCs w:val="24"/>
        </w:rPr>
        <w:t>. g</w:t>
      </w:r>
    </w:p>
    <w:p w:rsidRDefault="00A7701A" w:rsidP="00473360" w:rsidR="00A7701A" w:rsidRPr="00A95E12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757BA" w:rsidP="00D757BA" w:rsidR="00D757BA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>Prethodni</w:t>
      </w:r>
      <w:r w:rsidR="00071A01">
        <w:rPr>
          <w:rFonts w:hAnsi="Times New Roman" w:ascii="Times New Roman"/>
          <w:sz w:val="24"/>
          <w:szCs w:val="24"/>
          <w:lang w:val="pl-PL"/>
        </w:rPr>
        <w:t xml:space="preserve"> s</w:t>
      </w:r>
      <w:r w:rsidR="006720C0">
        <w:rPr>
          <w:rFonts w:hAnsi="Times New Roman" w:ascii="Times New Roman"/>
          <w:sz w:val="24"/>
          <w:szCs w:val="24"/>
          <w:lang w:val="pl-PL"/>
        </w:rPr>
        <w:t>tečajni postupak otvoren je na temelju Rješenja Trgovačkog suda u Zagrebu, pod br. St-</w:t>
      </w:r>
      <w:r>
        <w:rPr>
          <w:rFonts w:hAnsi="Times New Roman" w:ascii="Times New Roman"/>
          <w:sz w:val="24"/>
          <w:szCs w:val="24"/>
          <w:lang w:val="pl-PL"/>
        </w:rPr>
        <w:t>5620</w:t>
      </w:r>
      <w:r w:rsidR="001C6312">
        <w:rPr>
          <w:rFonts w:hAnsi="Times New Roman" w:ascii="Times New Roman"/>
          <w:sz w:val="24"/>
          <w:szCs w:val="24"/>
          <w:lang w:val="pl-PL"/>
        </w:rPr>
        <w:t>/201</w:t>
      </w:r>
      <w:r>
        <w:rPr>
          <w:rFonts w:hAnsi="Times New Roman" w:ascii="Times New Roman"/>
          <w:sz w:val="24"/>
          <w:szCs w:val="24"/>
          <w:lang w:val="pl-PL"/>
        </w:rPr>
        <w:t>6</w:t>
      </w:r>
      <w:r w:rsidR="006720C0">
        <w:rPr>
          <w:rFonts w:hAnsi="Times New Roman" w:ascii="Times New Roman"/>
          <w:sz w:val="24"/>
          <w:szCs w:val="24"/>
          <w:lang w:val="pl-PL"/>
        </w:rPr>
        <w:t xml:space="preserve">, od dana </w:t>
      </w:r>
      <w:r>
        <w:rPr>
          <w:rFonts w:hAnsi="Times New Roman" w:ascii="Times New Roman"/>
          <w:sz w:val="24"/>
          <w:szCs w:val="24"/>
          <w:lang w:val="pl-PL"/>
        </w:rPr>
        <w:t>2</w:t>
      </w:r>
      <w:r w:rsidR="006720C0">
        <w:rPr>
          <w:rFonts w:hAnsi="Times New Roman" w:ascii="Times New Roman"/>
          <w:sz w:val="24"/>
          <w:szCs w:val="24"/>
          <w:lang w:val="pl-PL"/>
        </w:rPr>
        <w:t xml:space="preserve">. </w:t>
      </w:r>
      <w:r>
        <w:rPr>
          <w:rFonts w:hAnsi="Times New Roman" w:ascii="Times New Roman"/>
          <w:sz w:val="24"/>
          <w:szCs w:val="24"/>
          <w:lang w:val="pl-PL"/>
        </w:rPr>
        <w:t>studenog</w:t>
      </w:r>
      <w:r w:rsidR="006720C0">
        <w:rPr>
          <w:rFonts w:hAnsi="Times New Roman" w:ascii="Times New Roman"/>
          <w:sz w:val="24"/>
          <w:szCs w:val="24"/>
          <w:lang w:val="pl-PL"/>
        </w:rPr>
        <w:t xml:space="preserve"> 201</w:t>
      </w:r>
      <w:r>
        <w:rPr>
          <w:rFonts w:hAnsi="Times New Roman" w:ascii="Times New Roman"/>
          <w:sz w:val="24"/>
          <w:szCs w:val="24"/>
          <w:lang w:val="pl-PL"/>
        </w:rPr>
        <w:t>7</w:t>
      </w:r>
      <w:r w:rsidR="006720C0">
        <w:rPr>
          <w:rFonts w:hAnsi="Times New Roman" w:ascii="Times New Roman"/>
          <w:sz w:val="24"/>
          <w:szCs w:val="24"/>
          <w:lang w:val="pl-PL"/>
        </w:rPr>
        <w:t>. g.,</w:t>
      </w:r>
      <w:r>
        <w:rPr>
          <w:rFonts w:hAnsi="Times New Roman" w:ascii="Times New Roman"/>
          <w:sz w:val="24"/>
          <w:szCs w:val="24"/>
          <w:lang w:val="pl-PL"/>
        </w:rPr>
        <w:t xml:space="preserve"> radi izjašnjenja o prijedlogu</w:t>
      </w:r>
      <w:r w:rsidR="006720C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71A01">
        <w:rPr>
          <w:rFonts w:hAnsi="Times New Roman" w:ascii="Times New Roman"/>
          <w:sz w:val="24"/>
          <w:szCs w:val="24"/>
          <w:lang w:val="pl-PL"/>
        </w:rPr>
        <w:t>FINA-e</w:t>
      </w:r>
      <w:r>
        <w:rPr>
          <w:rFonts w:hAnsi="Times New Roman" w:ascii="Times New Roman"/>
          <w:sz w:val="24"/>
          <w:szCs w:val="24"/>
          <w:lang w:val="pl-PL"/>
        </w:rPr>
        <w:t xml:space="preserve"> za otvaranjem stečajnog postupka, a u kojem sam imenovan za privremenog stečajnog upravitelja</w:t>
      </w:r>
      <w:r w:rsidR="00744A8A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071A01">
        <w:rPr>
          <w:rFonts w:hAnsi="Times New Roman" w:ascii="Times New Roman"/>
          <w:sz w:val="24"/>
          <w:szCs w:val="24"/>
          <w:lang w:val="pl-PL"/>
        </w:rPr>
        <w:t>Obzirom da iz podneska HZMO-a dužnik nije imao prijavljenih radnika, a prema potvrdi FINA-e dužnik je u očevidniku redoslijeda osnova za plaćanje imao evidentiranih neizvršenih osnova za plaćanje</w:t>
      </w:r>
      <w:r>
        <w:rPr>
          <w:rFonts w:hAnsi="Times New Roman" w:ascii="Times New Roman"/>
          <w:sz w:val="24"/>
          <w:szCs w:val="24"/>
          <w:lang w:val="pl-PL"/>
        </w:rPr>
        <w:t xml:space="preserve"> u iznosu od 231.266,86 kn,</w:t>
      </w:r>
      <w:r w:rsidR="00071A01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te je u neprekidnoj blokadi 817 dana, a prema Uvjerenju Stanice za tehnički pregled vozila dužnik je evidentiran kao vlasnik vozila, </w:t>
      </w:r>
      <w:r w:rsidR="00071A01">
        <w:rPr>
          <w:rFonts w:hAnsi="Times New Roman" w:ascii="Times New Roman"/>
          <w:sz w:val="24"/>
          <w:szCs w:val="24"/>
          <w:lang w:val="pl-PL"/>
        </w:rPr>
        <w:t xml:space="preserve">Naslovni sud </w:t>
      </w:r>
      <w:r w:rsidR="00D93AE2">
        <w:rPr>
          <w:rFonts w:hAnsi="Times New Roman" w:ascii="Times New Roman"/>
          <w:sz w:val="24"/>
          <w:szCs w:val="24"/>
          <w:lang w:val="pl-PL"/>
        </w:rPr>
        <w:t xml:space="preserve">je  temeljem čl. </w:t>
      </w:r>
      <w:r>
        <w:rPr>
          <w:rFonts w:hAnsi="Times New Roman" w:ascii="Times New Roman"/>
          <w:sz w:val="24"/>
          <w:szCs w:val="24"/>
          <w:lang w:val="pl-PL"/>
        </w:rPr>
        <w:t>129</w:t>
      </w:r>
      <w:r w:rsidR="00D93AE2">
        <w:rPr>
          <w:rFonts w:hAnsi="Times New Roman" w:ascii="Times New Roman"/>
          <w:sz w:val="24"/>
          <w:szCs w:val="24"/>
          <w:lang w:val="pl-PL"/>
        </w:rPr>
        <w:t xml:space="preserve">. SZ-a donio Rješenje o otvaranju stečajnog postupka. </w:t>
      </w:r>
    </w:p>
    <w:p w:rsidRDefault="0085205E" w:rsidP="000E1F39" w:rsidR="0085205E" w:rsidRPr="00C860A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24BA" w:rsidP="009B086A" w:rsidR="00D524BA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 xml:space="preserve">Nakon primitka rješenja o imenovanju </w:t>
      </w:r>
      <w:r w:rsidR="00C860AE">
        <w:rPr>
          <w:rFonts w:hAnsi="Times New Roman" w:ascii="Times New Roman"/>
          <w:sz w:val="24"/>
          <w:szCs w:val="24"/>
          <w:lang w:val="pl-PL"/>
        </w:rPr>
        <w:t>poduzete</w:t>
      </w:r>
      <w:r w:rsidR="00473360">
        <w:rPr>
          <w:rFonts w:hAnsi="Times New Roman" w:ascii="Times New Roman"/>
          <w:sz w:val="24"/>
          <w:szCs w:val="24"/>
          <w:lang w:val="pl-PL"/>
        </w:rPr>
        <w:t xml:space="preserve"> su</w:t>
      </w:r>
      <w:r w:rsidR="00C860AE">
        <w:rPr>
          <w:rFonts w:hAnsi="Times New Roman" w:ascii="Times New Roman"/>
          <w:sz w:val="24"/>
          <w:szCs w:val="24"/>
          <w:lang w:val="pl-PL"/>
        </w:rPr>
        <w:t xml:space="preserve"> slijedeće radnje</w:t>
      </w:r>
      <w:r w:rsidRPr="00A95E12">
        <w:rPr>
          <w:rFonts w:hAnsi="Times New Roman" w:ascii="Times New Roman"/>
          <w:sz w:val="24"/>
          <w:szCs w:val="24"/>
          <w:lang w:val="pl-PL"/>
        </w:rPr>
        <w:t>:</w:t>
      </w:r>
    </w:p>
    <w:p w:rsidRDefault="00C21D22" w:rsidP="009B086A" w:rsidR="00D524B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D757BA">
        <w:rPr>
          <w:rFonts w:hAnsi="Times New Roman" w:ascii="Times New Roman"/>
          <w:sz w:val="24"/>
          <w:szCs w:val="24"/>
          <w:lang w:val="pl-PL"/>
        </w:rPr>
        <w:t xml:space="preserve">NIJE </w:t>
      </w:r>
      <w:r w:rsidR="00531B89">
        <w:rPr>
          <w:rFonts w:hAnsi="Times New Roman" w:ascii="Times New Roman"/>
          <w:sz w:val="24"/>
          <w:szCs w:val="24"/>
          <w:lang w:val="pl-PL"/>
        </w:rPr>
        <w:t>uspostavljen kontakt sa bivšim</w:t>
      </w:r>
      <w:r w:rsidR="001449ED">
        <w:rPr>
          <w:rFonts w:hAnsi="Times New Roman" w:ascii="Times New Roman"/>
          <w:sz w:val="24"/>
          <w:szCs w:val="24"/>
          <w:lang w:val="pl-PL"/>
        </w:rPr>
        <w:t xml:space="preserve"> direkt</w:t>
      </w:r>
      <w:r w:rsidR="00531B89">
        <w:rPr>
          <w:rFonts w:hAnsi="Times New Roman" w:ascii="Times New Roman"/>
          <w:sz w:val="24"/>
          <w:szCs w:val="24"/>
          <w:lang w:val="pl-PL"/>
        </w:rPr>
        <w:t>orom</w:t>
      </w:r>
      <w:r w:rsidR="007629DA">
        <w:rPr>
          <w:rFonts w:hAnsi="Times New Roman" w:ascii="Times New Roman"/>
          <w:sz w:val="24"/>
          <w:szCs w:val="24"/>
          <w:lang w:val="pl-PL"/>
        </w:rPr>
        <w:t>,</w:t>
      </w:r>
      <w:r w:rsidR="00744A8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629DA">
        <w:rPr>
          <w:rFonts w:hAnsi="Times New Roman" w:ascii="Times New Roman"/>
          <w:sz w:val="24"/>
          <w:szCs w:val="24"/>
          <w:lang w:val="pl-PL"/>
        </w:rPr>
        <w:t>g</w:t>
      </w:r>
      <w:r w:rsidR="001449ED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524AE6">
        <w:rPr>
          <w:rFonts w:hAnsi="Times New Roman" w:ascii="Times New Roman"/>
          <w:sz w:val="24"/>
          <w:szCs w:val="24"/>
          <w:lang w:val="pl-PL"/>
        </w:rPr>
        <w:t>Zvonkom Mišurom</w:t>
      </w:r>
      <w:r w:rsidR="007629DA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524AE6">
        <w:rPr>
          <w:rFonts w:hAnsi="Times New Roman" w:ascii="Times New Roman"/>
          <w:sz w:val="24"/>
          <w:szCs w:val="24"/>
          <w:lang w:val="pl-PL"/>
        </w:rPr>
        <w:t>kao osobom ovlaštenom za zastupanje dužnika</w:t>
      </w:r>
    </w:p>
    <w:p w:rsidRDefault="00524AE6" w:rsidP="009B086A" w:rsidR="00524AE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uspostavljen kontakt sa jedinim osnivačem društva g. Vladimirom Filipovićem</w:t>
      </w:r>
    </w:p>
    <w:p w:rsidRDefault="00D524BA" w:rsidP="009B086A" w:rsidR="00E136C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- ishođen</w:t>
      </w:r>
      <w:r w:rsidR="00143FF2">
        <w:rPr>
          <w:rFonts w:hAnsi="Times New Roman" w:ascii="Times New Roman"/>
          <w:sz w:val="24"/>
          <w:szCs w:val="24"/>
          <w:lang w:val="pl-PL"/>
        </w:rPr>
        <w:t>o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43FF2">
        <w:rPr>
          <w:rFonts w:hAnsi="Times New Roman" w:ascii="Times New Roman"/>
          <w:sz w:val="24"/>
          <w:szCs w:val="24"/>
          <w:lang w:val="pl-PL"/>
        </w:rPr>
        <w:t xml:space="preserve">uvjerenje od </w:t>
      </w:r>
      <w:r w:rsidR="00531B89">
        <w:rPr>
          <w:rFonts w:hAnsi="Times New Roman" w:ascii="Times New Roman"/>
          <w:sz w:val="24"/>
          <w:szCs w:val="24"/>
          <w:lang w:val="pl-PL"/>
        </w:rPr>
        <w:t>Stanice za tehnički pregled</w:t>
      </w:r>
      <w:r w:rsidR="0085205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43FF2">
        <w:rPr>
          <w:rFonts w:hAnsi="Times New Roman" w:ascii="Times New Roman"/>
          <w:sz w:val="24"/>
          <w:szCs w:val="24"/>
          <w:lang w:val="pl-PL"/>
        </w:rPr>
        <w:t>o vozilima u vlasništvu stečajnog dužnika</w:t>
      </w:r>
      <w:r w:rsidR="001449ED">
        <w:rPr>
          <w:rFonts w:hAnsi="Times New Roman" w:ascii="Times New Roman"/>
          <w:sz w:val="24"/>
          <w:szCs w:val="24"/>
          <w:lang w:val="pl-PL"/>
        </w:rPr>
        <w:t xml:space="preserve">, </w:t>
      </w:r>
    </w:p>
    <w:p w:rsidRDefault="00841999" w:rsidP="009B086A" w:rsidR="000A3C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ishođena potvrda od HZ</w:t>
      </w:r>
      <w:r w:rsidR="00531B89">
        <w:rPr>
          <w:rFonts w:hAnsi="Times New Roman" w:ascii="Times New Roman"/>
          <w:sz w:val="24"/>
          <w:szCs w:val="24"/>
          <w:lang w:val="pl-PL"/>
        </w:rPr>
        <w:t>M</w:t>
      </w:r>
      <w:r>
        <w:rPr>
          <w:rFonts w:hAnsi="Times New Roman" w:ascii="Times New Roman"/>
          <w:sz w:val="24"/>
          <w:szCs w:val="24"/>
          <w:lang w:val="pl-PL"/>
        </w:rPr>
        <w:t>O-a o svim zaposlenicima i prijavljenim osobama</w:t>
      </w:r>
    </w:p>
    <w:p w:rsidRDefault="007C679F" w:rsidP="009B086A" w:rsidR="00D6083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531B89">
        <w:rPr>
          <w:rFonts w:hAnsi="Times New Roman" w:ascii="Times New Roman"/>
          <w:sz w:val="24"/>
          <w:szCs w:val="24"/>
          <w:lang w:val="pl-PL"/>
        </w:rPr>
        <w:t xml:space="preserve">ishođeno uvjerenje </w:t>
      </w:r>
      <w:r w:rsidR="00FA59E6">
        <w:rPr>
          <w:rFonts w:hAnsi="Times New Roman" w:ascii="Times New Roman"/>
          <w:sz w:val="24"/>
          <w:szCs w:val="24"/>
          <w:lang w:val="pl-PL"/>
        </w:rPr>
        <w:t xml:space="preserve">od katastra </w:t>
      </w:r>
    </w:p>
    <w:p w:rsidRDefault="008126FB" w:rsidP="009B086A" w:rsidR="008126F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72532" w:rsidP="009B086A" w:rsidR="00F7253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24AE6" w:rsidP="00524AE6" w:rsidR="00524AE6" w:rsidRPr="00362787">
      <w:pPr>
        <w:jc w:val="both"/>
        <w:rPr>
          <w:lang w:val="de-DE"/>
        </w:rPr>
      </w:pPr>
      <w:proofErr w:type="spellStart"/>
      <w:r>
        <w:rPr>
          <w:lang w:val="de-DE"/>
        </w:rPr>
        <w:t>Z</w:t>
      </w:r>
      <w:r w:rsidRPr="00524AE6">
        <w:rPr>
          <w:rFonts w:hAnsi="Times New Roman" w:ascii="Times New Roman"/>
          <w:sz w:val="24"/>
          <w:szCs w:val="24"/>
          <w:lang w:val="de-DE"/>
        </w:rPr>
        <w:t>adnji</w:t>
      </w:r>
      <w:proofErr w:type="spellEnd"/>
      <w:r w:rsidRPr="00524AE6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524AE6">
        <w:rPr>
          <w:rFonts w:hAnsi="Times New Roman" w:ascii="Times New Roman"/>
          <w:sz w:val="24"/>
          <w:szCs w:val="24"/>
          <w:lang w:val="de-DE"/>
        </w:rPr>
        <w:t>financijski</w:t>
      </w:r>
      <w:proofErr w:type="spellEnd"/>
      <w:r w:rsidRPr="00524AE6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524AE6">
        <w:rPr>
          <w:rFonts w:hAnsi="Times New Roman" w:ascii="Times New Roman"/>
          <w:sz w:val="24"/>
          <w:szCs w:val="24"/>
          <w:lang w:val="de-DE"/>
        </w:rPr>
        <w:t>izvještaj</w:t>
      </w:r>
      <w:proofErr w:type="spellEnd"/>
      <w:r w:rsidRPr="00524AE6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524AE6">
        <w:rPr>
          <w:rFonts w:hAnsi="Times New Roman" w:ascii="Times New Roman"/>
          <w:sz w:val="24"/>
          <w:szCs w:val="24"/>
          <w:lang w:val="de-DE"/>
        </w:rPr>
        <w:t>predan</w:t>
      </w:r>
      <w:proofErr w:type="spellEnd"/>
      <w:r w:rsidRPr="00524AE6">
        <w:rPr>
          <w:rFonts w:hAnsi="Times New Roman" w:ascii="Times New Roman"/>
          <w:sz w:val="24"/>
          <w:szCs w:val="24"/>
          <w:lang w:val="de-DE"/>
        </w:rPr>
        <w:t xml:space="preserve"> je 22.12.2017., a </w:t>
      </w:r>
      <w:proofErr w:type="spellStart"/>
      <w:r w:rsidRPr="00524AE6">
        <w:rPr>
          <w:rFonts w:hAnsi="Times New Roman" w:ascii="Times New Roman"/>
          <w:sz w:val="24"/>
          <w:szCs w:val="24"/>
          <w:lang w:val="de-DE"/>
        </w:rPr>
        <w:t>odnosi</w:t>
      </w:r>
      <w:proofErr w:type="spellEnd"/>
      <w:r w:rsidRPr="00524AE6">
        <w:rPr>
          <w:rFonts w:hAnsi="Times New Roman" w:ascii="Times New Roman"/>
          <w:sz w:val="24"/>
          <w:szCs w:val="24"/>
          <w:lang w:val="de-DE"/>
        </w:rPr>
        <w:t xml:space="preserve"> se na 2016. </w:t>
      </w:r>
      <w:proofErr w:type="spellStart"/>
      <w:r w:rsidRPr="00524AE6">
        <w:rPr>
          <w:rFonts w:hAnsi="Times New Roman" w:ascii="Times New Roman"/>
          <w:sz w:val="24"/>
          <w:szCs w:val="24"/>
          <w:lang w:val="de-DE"/>
        </w:rPr>
        <w:t>godinu</w:t>
      </w:r>
      <w:proofErr w:type="spellEnd"/>
      <w:r w:rsidRPr="00524AE6">
        <w:rPr>
          <w:rFonts w:hAnsi="Times New Roman" w:ascii="Times New Roman"/>
          <w:sz w:val="24"/>
          <w:szCs w:val="24"/>
          <w:lang w:val="de-DE"/>
        </w:rPr>
        <w:t>:</w:t>
      </w:r>
      <w:r w:rsidRPr="00524AE6">
        <w:rPr>
          <w:rFonts w:hAnsi="Times New Roman" w:ascii="Times New Roman"/>
          <w:b/>
          <w:bCs/>
          <w:sz w:val="24"/>
          <w:szCs w:val="24"/>
        </w:rPr>
        <w:t xml:space="preserve">    </w:t>
      </w:r>
      <w:r>
        <w:rPr>
          <w:b/>
          <w:bCs/>
        </w:rPr>
        <w:t xml:space="preserve">                      </w:t>
      </w:r>
    </w:p>
    <w:tbl>
      <w:tblPr>
        <w:tblW w:type="dxa" w:w="9030"/>
        <w:tblCellSpacing w:type="dxa" w:w="1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15"/>
        <w:gridCol w:w="3000"/>
        <w:gridCol w:w="3015"/>
      </w:tblGrid>
      <w:tr w:rsidTr="009346D8" w:rsidR="00524AE6">
        <w:trPr>
          <w:gridAfter w:val="1"/>
          <w:trHeight w:val="300"/>
          <w:tblCellSpacing w:type="dxa" w:w="15"/>
        </w:trPr>
        <w:tc>
          <w:tcPr>
            <w:tcW w:type="auto" w:w="0"/>
            <w:gridSpan w:val="2"/>
            <w:shd w:fill="FFFFFF" w:color="auto" w:val="clear"/>
            <w:vAlign w:val="center"/>
            <w:hideMark/>
          </w:tcPr>
          <w:p w:rsidRDefault="00524AE6" w:rsidP="009346D8" w:rsidR="00524AE6">
            <w:pPr>
              <w:jc w:val="right"/>
              <w:rPr>
                <w:rFonts w:cs="Arial" w:hAnsi="Arial" w:ascii="Arial"/>
                <w:sz w:val="15"/>
                <w:szCs w:val="15"/>
                <w:lang w:val="en-US"/>
              </w:rPr>
            </w:pPr>
          </w:p>
        </w:tc>
      </w:tr>
      <w:tr w:rsidTr="009346D8" w:rsidR="00524AE6">
        <w:trPr>
          <w:gridBefore w:val="1"/>
          <w:trHeight w:val="300"/>
          <w:tblCellSpacing w:type="dxa" w:w="15"/>
        </w:trPr>
        <w:tc>
          <w:tcPr>
            <w:tcW w:type="auto" w:w="0"/>
            <w:gridSpan w:val="2"/>
            <w:shd w:fill="FFFFFF" w:color="auto" w:val="clear"/>
            <w:vAlign w:val="center"/>
            <w:hideMark/>
          </w:tcPr>
          <w:p w:rsidRDefault="00524AE6" w:rsidP="009346D8" w:rsidR="00524AE6">
            <w:pPr>
              <w:jc w:val="right"/>
              <w:rPr>
                <w:rFonts w:cs="Arial" w:hAnsi="Arial" w:ascii="Arial"/>
                <w:sz w:val="15"/>
                <w:szCs w:val="15"/>
                <w:lang w:val="en-US"/>
              </w:rPr>
            </w:pPr>
          </w:p>
        </w:tc>
      </w:tr>
    </w:tbl>
    <w:p w:rsidRDefault="00524AE6" w:rsidP="00524AE6" w:rsidR="00524AE6">
      <w:pPr>
        <w:rPr>
          <w:vanish/>
        </w:rPr>
      </w:pPr>
    </w:p>
    <w:tbl>
      <w:tblPr>
        <w:tblW w:type="dxa" w:w="9000"/>
        <w:tblCellSpacing w:type="dxa" w:w="7"/>
        <w:shd w:fill="FFFFFF" w:color="auto" w:val="clear"/>
        <w:tblCellMar>
          <w:top w:type="dxa" w:w="75"/>
          <w:left w:type="dxa" w:w="75"/>
          <w:bottom w:type="dxa" w:w="75"/>
          <w:right w:type="dxa" w:w="75"/>
        </w:tblCellMar>
        <w:tblLook w:val="04A0" w:noVBand="1" w:noHBand="0" w:lastColumn="0" w:firstColumn="1" w:lastRow="0" w:firstRow="1"/>
      </w:tblPr>
      <w:tblGrid>
        <w:gridCol w:w="3989"/>
        <w:gridCol w:w="5011"/>
      </w:tblGrid>
      <w:tr w:rsidTr="009346D8" w:rsidR="00524AE6" w:rsidRPr="00524AE6">
        <w:trPr>
          <w:tblCellSpacing w:type="dxa" w:w="7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19467C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  <w:b/>
                <w:bCs/>
                <w:color w:val="FFFFFF"/>
              </w:rPr>
            </w:pPr>
            <w:r w:rsidRPr="00524AE6">
              <w:rPr>
                <w:rFonts w:hAnsi="Times New Roman" w:ascii="Times New Roman"/>
                <w:b/>
                <w:bCs/>
                <w:color w:val="FFFFFF"/>
              </w:rPr>
              <w:t>Osnovni podaci o poslovnom subjektu</w:t>
            </w:r>
          </w:p>
        </w:tc>
      </w:tr>
      <w:tr w:rsidTr="009346D8" w:rsidR="00524AE6" w:rsidRPr="00524AE6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OIB/Matični broj:</w:t>
            </w:r>
          </w:p>
        </w:tc>
        <w:tc>
          <w:tcPr>
            <w:tcW w:type="dxa" w:w="51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14304814347 / 04350430</w:t>
            </w:r>
          </w:p>
        </w:tc>
      </w:tr>
      <w:tr w:rsidTr="009346D8" w:rsidR="00524AE6" w:rsidRPr="00524AE6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Tvrtka:</w:t>
            </w:r>
          </w:p>
        </w:tc>
        <w:tc>
          <w:tcPr>
            <w:tcW w:type="dxa" w:w="51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 xml:space="preserve">SUPER PRODUKT </w:t>
            </w:r>
            <w:proofErr w:type="spellStart"/>
            <w:r w:rsidRPr="00524AE6">
              <w:rPr>
                <w:rFonts w:hAnsi="Times New Roman" w:ascii="Times New Roman"/>
              </w:rPr>
              <w:t>j.d.o.o</w:t>
            </w:r>
            <w:proofErr w:type="spellEnd"/>
            <w:r w:rsidRPr="00524AE6">
              <w:rPr>
                <w:rFonts w:hAnsi="Times New Roman" w:ascii="Times New Roman"/>
              </w:rPr>
              <w:t>.</w:t>
            </w:r>
          </w:p>
        </w:tc>
      </w:tr>
      <w:tr w:rsidTr="009346D8" w:rsidR="00524AE6" w:rsidRPr="00524AE6">
        <w:trPr>
          <w:tblCellSpacing w:type="dxa" w:w="7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Adresa: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proofErr w:type="spellStart"/>
            <w:r w:rsidRPr="00524AE6">
              <w:rPr>
                <w:rFonts w:hAnsi="Times New Roman" w:ascii="Times New Roman"/>
              </w:rPr>
              <w:t>Zvečaj</w:t>
            </w:r>
            <w:proofErr w:type="spellEnd"/>
            <w:r w:rsidRPr="00524AE6">
              <w:rPr>
                <w:rFonts w:hAnsi="Times New Roman" w:ascii="Times New Roman"/>
              </w:rPr>
              <w:t xml:space="preserve"> 5, 10000 ZAGREB</w:t>
            </w:r>
          </w:p>
        </w:tc>
      </w:tr>
      <w:tr w:rsidTr="009346D8" w:rsidR="00524AE6" w:rsidRPr="00524AE6">
        <w:trPr>
          <w:tblCellSpacing w:type="dxa" w:w="7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Datum predaje: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22.12.2017.</w:t>
            </w:r>
          </w:p>
        </w:tc>
      </w:tr>
    </w:tbl>
    <w:p w:rsidRDefault="00524AE6" w:rsidP="00524AE6" w:rsidR="00524AE6" w:rsidRPr="00524AE6">
      <w:pPr>
        <w:rPr>
          <w:rFonts w:hAnsi="Times New Roman" w:ascii="Times New Roman"/>
        </w:rPr>
      </w:pPr>
    </w:p>
    <w:tbl>
      <w:tblPr>
        <w:tblW w:type="dxa" w:w="9000"/>
        <w:tblCellSpacing w:type="dxa" w:w="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000"/>
      </w:tblGrid>
      <w:tr w:rsidTr="009346D8" w:rsidR="00524AE6" w:rsidRPr="00524AE6">
        <w:trPr>
          <w:trHeight w:val="300"/>
          <w:tblCellSpacing w:type="dxa" w:w="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iznosi u kunama</w:t>
            </w:r>
          </w:p>
        </w:tc>
      </w:tr>
    </w:tbl>
    <w:p w:rsidRDefault="00524AE6" w:rsidP="00524AE6" w:rsidR="00524AE6" w:rsidRPr="00524AE6">
      <w:pPr>
        <w:rPr>
          <w:rFonts w:hAnsi="Times New Roman" w:ascii="Times New Roman"/>
          <w:vanish/>
        </w:rPr>
      </w:pPr>
    </w:p>
    <w:tbl>
      <w:tblPr>
        <w:tblW w:type="dxa" w:w="9000"/>
        <w:tblCellSpacing w:type="dxa" w:w="7"/>
        <w:shd w:fill="FFFFFF" w:color="auto" w:val="clear"/>
        <w:tblCellMar>
          <w:top w:type="dxa" w:w="75"/>
          <w:left w:type="dxa" w:w="75"/>
          <w:bottom w:type="dxa" w:w="75"/>
          <w:right w:type="dxa" w:w="75"/>
        </w:tblCellMar>
        <w:tblLook w:val="04A0" w:noVBand="1" w:noHBand="0" w:lastColumn="0" w:firstColumn="1" w:lastRow="0" w:firstRow="1"/>
      </w:tblPr>
      <w:tblGrid>
        <w:gridCol w:w="3187"/>
        <w:gridCol w:w="849"/>
        <w:gridCol w:w="1261"/>
        <w:gridCol w:w="1146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7"/>
      </w:tblGrid>
      <w:tr w:rsidTr="009346D8" w:rsidR="00524AE6" w:rsidRPr="00524AE6">
        <w:trPr>
          <w:tblCellSpacing w:type="dxa" w:w="7"/>
        </w:trPr>
        <w:tc>
          <w:tcPr>
            <w:tcW w:type="auto" w:w="0"/>
            <w:gridSpan w:val="19"/>
            <w:tcBorders>
              <w:top w:val="nil"/>
              <w:left w:val="nil"/>
              <w:bottom w:val="nil"/>
              <w:right w:val="nil"/>
            </w:tcBorders>
            <w:shd w:fill="19467C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  <w:b/>
                <w:bCs/>
                <w:color w:val="FFFFFF"/>
              </w:rPr>
            </w:pPr>
            <w:r w:rsidRPr="00524AE6">
              <w:rPr>
                <w:rFonts w:hAnsi="Times New Roman" w:ascii="Times New Roman"/>
                <w:b/>
                <w:bCs/>
                <w:color w:val="FFFFFF"/>
              </w:rPr>
              <w:t>Bilanca za poduzetnike </w:t>
            </w:r>
            <w:r w:rsidRPr="00524AE6">
              <w:rPr>
                <w:rFonts w:hAnsi="Times New Roman" w:ascii="Times New Roman"/>
                <w:b/>
                <w:bCs/>
                <w:color w:val="FFFFFF"/>
              </w:rPr>
              <w:br/>
              <w:t>Na dan: 31.12.2016.</w:t>
            </w:r>
          </w:p>
        </w:tc>
      </w:tr>
      <w:tr w:rsidTr="009346D8" w:rsidR="00524AE6" w:rsidRPr="00524AE6">
        <w:trPr>
          <w:tblCellSpacing w:type="dxa" w:w="7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Naziv pozicije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524AE6" w:rsidP="009346D8" w:rsidR="00524AE6" w:rsidRPr="00524AE6">
            <w:pPr>
              <w:jc w:val="center"/>
              <w:rPr>
                <w:rFonts w:hAnsi="Times New Roman" w:ascii="Times New Roman"/>
              </w:rPr>
            </w:pPr>
            <w:proofErr w:type="spellStart"/>
            <w:r w:rsidRPr="00524AE6">
              <w:rPr>
                <w:rFonts w:hAnsi="Times New Roman" w:ascii="Times New Roman"/>
              </w:rPr>
              <w:t>Rbr</w:t>
            </w:r>
            <w:proofErr w:type="spellEnd"/>
            <w:r w:rsidRPr="00524AE6">
              <w:rPr>
                <w:rFonts w:hAnsi="Times New Roman" w:ascii="Times New Roman"/>
              </w:rPr>
              <w:t>. bilješke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524AE6" w:rsidP="009346D8" w:rsidR="00524AE6" w:rsidRPr="00524AE6">
            <w:pPr>
              <w:jc w:val="center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Prethodna godina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524AE6" w:rsidP="009346D8" w:rsidR="00524AE6" w:rsidRPr="00524AE6">
            <w:pPr>
              <w:jc w:val="center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Tekuća godina</w:t>
            </w: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</w:tr>
      <w:tr w:rsidTr="009346D8" w:rsidR="00524AE6" w:rsidRPr="00524AE6">
        <w:trPr>
          <w:tblCellSpacing w:type="dxa" w:w="7"/>
        </w:trPr>
        <w:tc>
          <w:tcPr>
            <w:tcW w:type="auto" w:w="0"/>
            <w:gridSpan w:val="8"/>
            <w:tcBorders>
              <w:top w:val="nil"/>
              <w:left w:val="nil"/>
              <w:bottom w:val="nil"/>
              <w:right w:val="nil"/>
            </w:tcBorders>
            <w:shd w:fill="CCCCCC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AKTIVA</w:t>
            </w: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</w:tr>
      <w:tr w:rsidTr="009346D8" w:rsidR="00524AE6" w:rsidRPr="00524AE6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A) POTRAŽIVANJA ZA UPISANI A NEUPLAĆENI KAPITAL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-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</w:tr>
      <w:tr w:rsidTr="009346D8" w:rsidR="00524AE6" w:rsidRPr="00524AE6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B) DUGOTRAJNA IMOVINA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37.200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</w:tr>
      <w:tr w:rsidTr="009346D8" w:rsidR="00524AE6" w:rsidRPr="00524AE6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I. NEMATERIJALNA IMOVINA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-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</w:tr>
      <w:tr w:rsidTr="009346D8" w:rsidR="00524AE6" w:rsidRPr="00524AE6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II. MATERIJALNA IMOVINA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17.200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</w:tr>
      <w:tr w:rsidTr="009346D8" w:rsidR="00524AE6" w:rsidRPr="00524AE6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III. DUGOTRAJNA FINANCIJSKA IMOVINA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-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</w:tr>
      <w:tr w:rsidTr="009346D8" w:rsidR="00524AE6" w:rsidRPr="00524AE6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IV. POTRAŽIVANJA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20.000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</w:tr>
      <w:tr w:rsidTr="009346D8" w:rsidR="00524AE6" w:rsidRPr="00524AE6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V. ODGOĐENA POREZNA IMOVINA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-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</w:tr>
      <w:tr w:rsidTr="009346D8" w:rsidR="00524AE6" w:rsidRPr="00524AE6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C) KRATKOTRAJNA IMOVINA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1.017.447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923.177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</w:tr>
      <w:tr w:rsidTr="009346D8" w:rsidR="00524AE6" w:rsidRPr="00524AE6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I. ZALIHE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-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</w:tr>
      <w:tr w:rsidTr="009346D8" w:rsidR="00524AE6" w:rsidRPr="00524AE6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II. POTRAŽIVANJA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1.017.437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914.029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</w:tr>
      <w:tr w:rsidTr="009346D8" w:rsidR="00524AE6" w:rsidRPr="00524AE6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III. KRATKOTRAJNA FINANCIJSKA IMOVINA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-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</w:tr>
      <w:tr w:rsidTr="009346D8" w:rsidR="00524AE6" w:rsidRPr="00524AE6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IV. NOVAC U BANCI I BLAGAJNI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10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9.148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</w:tr>
      <w:tr w:rsidTr="009346D8" w:rsidR="00524AE6" w:rsidRPr="00524AE6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D) PLAĆENI TROŠKOVI BUDUĆEG RAZDOBLJA I OBRAČUNATI PRIHODI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-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</w:tr>
      <w:tr w:rsidTr="009346D8" w:rsidR="00524AE6" w:rsidRPr="00524AE6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E) UKUPNO AKTIVA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1.017.447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960.377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</w:tr>
      <w:tr w:rsidTr="009346D8" w:rsidR="00524AE6" w:rsidRPr="00524AE6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F) IZVANBILANČNI ZAPISI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-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</w:tr>
      <w:tr w:rsidTr="009346D8" w:rsidR="00524AE6" w:rsidRPr="00524AE6">
        <w:trPr>
          <w:tblCellSpacing w:type="dxa" w:w="7"/>
        </w:trPr>
        <w:tc>
          <w:tcPr>
            <w:tcW w:type="auto" w:w="0"/>
            <w:gridSpan w:val="8"/>
            <w:tcBorders>
              <w:top w:val="nil"/>
              <w:left w:val="nil"/>
              <w:bottom w:val="nil"/>
              <w:right w:val="nil"/>
            </w:tcBorders>
            <w:shd w:fill="CCCCCC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lastRenderedPageBreak/>
              <w:t>PASIVA</w:t>
            </w: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</w:tr>
      <w:tr w:rsidTr="009346D8" w:rsidR="00524AE6" w:rsidRPr="00524AE6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A) KAPITAL I REZERVE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788.893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632.626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</w:tr>
      <w:tr w:rsidTr="009346D8" w:rsidR="00524AE6" w:rsidRPr="00524AE6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I. TEMELJNI (UPISANI) KAPITAL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10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10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</w:tr>
      <w:tr w:rsidTr="009346D8" w:rsidR="00524AE6" w:rsidRPr="00524AE6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II. KAPITALNE REZERVE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-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</w:tr>
      <w:tr w:rsidTr="009346D8" w:rsidR="00524AE6" w:rsidRPr="00524AE6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III. REZERVE IZ DOBITI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725.620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725.620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</w:tr>
      <w:tr w:rsidTr="009346D8" w:rsidR="00524AE6" w:rsidRPr="00524AE6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IV. REVALORIZACIJSKE REZERVE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-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</w:tr>
      <w:tr w:rsidTr="009346D8" w:rsidR="00524AE6" w:rsidRPr="00524AE6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V. REZERVE FER VRIJEDNOSTI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-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</w:tr>
      <w:tr w:rsidTr="009346D8" w:rsidR="00524AE6" w:rsidRPr="00524AE6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VI. ZADRŽANA DOBIT ILI PRENESENI GUBITAK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63.262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</w:tr>
      <w:tr w:rsidTr="009346D8" w:rsidR="00524AE6" w:rsidRPr="00524AE6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VII. DOBIT ILI GUBITAK POSLOVNE GODINE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63.263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-156.266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</w:tr>
      <w:tr w:rsidTr="009346D8" w:rsidR="00524AE6" w:rsidRPr="00524AE6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VIII. MANJINSKI (NEKONTROLIRAJUĆI) INTERES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-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</w:tr>
      <w:tr w:rsidTr="009346D8" w:rsidR="00524AE6" w:rsidRPr="00524AE6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B) REZERVIRANJA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-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</w:tr>
      <w:tr w:rsidTr="009346D8" w:rsidR="00524AE6" w:rsidRPr="00524AE6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C) DUGOROČNE OBVEZE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27.333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-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</w:tr>
      <w:tr w:rsidTr="009346D8" w:rsidR="00524AE6" w:rsidRPr="00524AE6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D) KRATKOROČNE OBVEZE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201.221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327.751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</w:tr>
      <w:tr w:rsidTr="009346D8" w:rsidR="00524AE6" w:rsidRPr="00524AE6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E) ODGOĐENO PLAĆANJE TROŠKOVA I PRIHOD BUDUĆEGA RAZDOBLJA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-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</w:tr>
      <w:tr w:rsidTr="009346D8" w:rsidR="00524AE6" w:rsidRPr="00524AE6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F) UKUPNO – PASIVA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1.017.447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960.377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</w:tr>
      <w:tr w:rsidTr="009346D8" w:rsidR="00524AE6" w:rsidRPr="00524AE6">
        <w:trPr>
          <w:tblCellSpacing w:type="dxa" w:w="7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G) IZVANBILANČNI ZAPISI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-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jc w:val="right"/>
              <w:rPr>
                <w:rFonts w:hAnsi="Times New Roman" w:ascii="Times New Roman"/>
              </w:rPr>
            </w:pPr>
            <w:r w:rsidRPr="00524AE6">
              <w:rPr>
                <w:rFonts w:hAnsi="Times New Roman" w:ascii="Times New Roman"/>
              </w:rPr>
              <w:t>-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24AE6" w:rsidP="009346D8" w:rsidR="00524AE6" w:rsidRPr="00524AE6">
            <w:pPr>
              <w:rPr>
                <w:rFonts w:hAnsi="Times New Roman" w:ascii="Times New Roman"/>
              </w:rPr>
            </w:pPr>
          </w:p>
        </w:tc>
      </w:tr>
    </w:tbl>
    <w:p w:rsidRDefault="00524AE6" w:rsidP="00524AE6" w:rsidR="00524AE6" w:rsidRPr="00663D15">
      <w:pPr>
        <w:rPr>
          <w:vanish/>
        </w:rPr>
      </w:pPr>
    </w:p>
    <w:p w:rsidRDefault="00524AE6" w:rsidP="00524AE6" w:rsidR="00524AE6" w:rsidRPr="00663D15"/>
    <w:p w:rsidRDefault="00524AE6" w:rsidP="00524AE6" w:rsidR="00524AE6" w:rsidRPr="00362787">
      <w:pPr>
        <w:rPr>
          <w:vanish/>
        </w:rPr>
      </w:pPr>
    </w:p>
    <w:p w:rsidRDefault="00524AE6" w:rsidP="00524AE6" w:rsidR="00524AE6">
      <w:pPr>
        <w:jc w:val="both"/>
      </w:pPr>
    </w:p>
    <w:p w:rsidRDefault="006D54F9" w:rsidP="009B086A" w:rsidR="006D54F9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A95E12">
      <w:pPr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sustavan pregled predmeta stečajne mase s početka razdoblja izvješća prema članku 223. Stečajnog zakona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koji su predmeti stečajne mase unovčeni i u kojem iznosu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koji predmeti stečajne mase nisu unovčeni i zbog kojeg razloga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 xml:space="preserve">dati podatak o tome kako je ostvareno razlučno pravo, ako ono postoji 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tome kako je ostvareno izlučno pravo, ako ono postoji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vjerovnicima stečajne mase i njihovom namirenju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isplatama plaća radnika ako su nastavili s radom nakon otvaranja stečajnoga postupka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namirenju stečajnih vjerovnika (diobe).</w:t>
      </w:r>
    </w:p>
    <w:p w:rsidRDefault="000E1F39" w:rsidP="00A07166" w:rsidR="0017543C" w:rsidRPr="00F72532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ostali podaci.</w:t>
      </w:r>
    </w:p>
    <w:p w:rsidRDefault="003C6857" w:rsidP="00A07166" w:rsidR="003C6857">
      <w:pPr>
        <w:jc w:val="both"/>
        <w:rPr>
          <w:rFonts w:hAnsi="Times New Roman" w:ascii="Times New Roman"/>
          <w:i/>
          <w:lang w:val="pl-PL"/>
        </w:rPr>
      </w:pPr>
    </w:p>
    <w:p w:rsidRDefault="00A07166" w:rsidP="00A07166" w:rsidR="00694F18" w:rsidRPr="009C6E20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C6E20">
        <w:rPr>
          <w:rFonts w:hAnsi="Times New Roman" w:ascii="Times New Roman"/>
          <w:sz w:val="24"/>
          <w:szCs w:val="24"/>
          <w:lang w:val="pl-PL"/>
        </w:rPr>
        <w:t>IMOVINA:</w:t>
      </w:r>
    </w:p>
    <w:p w:rsidRDefault="00A26657" w:rsidP="00A07166" w:rsidR="00A2665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24AE6" w:rsidP="00524AE6" w:rsidR="00524AE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Prema</w:t>
      </w:r>
      <w:r w:rsidRPr="00524AE6">
        <w:rPr>
          <w:rFonts w:hAnsi="Times New Roman" w:ascii="Times New Roman"/>
          <w:sz w:val="24"/>
          <w:szCs w:val="24"/>
        </w:rPr>
        <w:t xml:space="preserve"> Uvjerenj</w:t>
      </w:r>
      <w:r>
        <w:rPr>
          <w:rFonts w:hAnsi="Times New Roman" w:ascii="Times New Roman"/>
          <w:sz w:val="24"/>
          <w:szCs w:val="24"/>
        </w:rPr>
        <w:t>u</w:t>
      </w:r>
      <w:r w:rsidRPr="00524AE6">
        <w:rPr>
          <w:rFonts w:hAnsi="Times New Roman" w:ascii="Times New Roman"/>
          <w:sz w:val="24"/>
          <w:szCs w:val="24"/>
        </w:rPr>
        <w:t xml:space="preserve"> Gradskog ureda za</w:t>
      </w:r>
      <w:r>
        <w:rPr>
          <w:rFonts w:hAnsi="Times New Roman" w:ascii="Times New Roman"/>
          <w:sz w:val="24"/>
          <w:szCs w:val="24"/>
        </w:rPr>
        <w:t xml:space="preserve"> katastar i geodetske poslove,</w:t>
      </w:r>
      <w:r w:rsidRPr="00524AE6">
        <w:rPr>
          <w:rFonts w:hAnsi="Times New Roman" w:ascii="Times New Roman"/>
          <w:sz w:val="24"/>
          <w:szCs w:val="24"/>
        </w:rPr>
        <w:t xml:space="preserve"> razvidno</w:t>
      </w:r>
      <w:r>
        <w:rPr>
          <w:rFonts w:hAnsi="Times New Roman" w:ascii="Times New Roman"/>
          <w:sz w:val="24"/>
          <w:szCs w:val="24"/>
        </w:rPr>
        <w:t xml:space="preserve"> je</w:t>
      </w:r>
      <w:r w:rsidRPr="00524AE6">
        <w:rPr>
          <w:rFonts w:hAnsi="Times New Roman" w:ascii="Times New Roman"/>
          <w:sz w:val="24"/>
          <w:szCs w:val="24"/>
        </w:rPr>
        <w:t xml:space="preserve"> da dužnik nije upisan u katastarskom </w:t>
      </w:r>
      <w:proofErr w:type="spellStart"/>
      <w:r w:rsidRPr="00524AE6">
        <w:rPr>
          <w:rFonts w:hAnsi="Times New Roman" w:ascii="Times New Roman"/>
          <w:sz w:val="24"/>
          <w:szCs w:val="24"/>
        </w:rPr>
        <w:t>operatu</w:t>
      </w:r>
      <w:proofErr w:type="spellEnd"/>
      <w:r w:rsidRPr="00524AE6">
        <w:rPr>
          <w:rFonts w:hAnsi="Times New Roman" w:ascii="Times New Roman"/>
          <w:sz w:val="24"/>
          <w:szCs w:val="24"/>
        </w:rPr>
        <w:t xml:space="preserve"> koji je u nadležnosti Gradskog ureda za katastar i geodetske poslove Zagreb.</w:t>
      </w:r>
    </w:p>
    <w:p w:rsidRDefault="00524AE6" w:rsidP="00524AE6" w:rsidR="00524AE6" w:rsidRPr="00524AE6">
      <w:pPr>
        <w:jc w:val="both"/>
        <w:rPr>
          <w:rFonts w:hAnsi="Times New Roman" w:ascii="Times New Roman"/>
          <w:sz w:val="24"/>
          <w:szCs w:val="24"/>
        </w:rPr>
      </w:pPr>
    </w:p>
    <w:p w:rsidRDefault="00524AE6" w:rsidP="00524AE6" w:rsidR="00524AE6" w:rsidRPr="00524AE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Uvjerenju</w:t>
      </w:r>
      <w:r w:rsidRPr="00524AE6">
        <w:rPr>
          <w:rFonts w:hAnsi="Times New Roman" w:ascii="Times New Roman"/>
          <w:sz w:val="24"/>
          <w:szCs w:val="24"/>
        </w:rPr>
        <w:t xml:space="preserve"> Stanice za tehnički pregled vozila, dužnik</w:t>
      </w:r>
      <w:r>
        <w:rPr>
          <w:rFonts w:hAnsi="Times New Roman" w:ascii="Times New Roman"/>
          <w:sz w:val="24"/>
          <w:szCs w:val="24"/>
        </w:rPr>
        <w:t xml:space="preserve"> je</w:t>
      </w:r>
      <w:r w:rsidRPr="00524AE6">
        <w:rPr>
          <w:rFonts w:hAnsi="Times New Roman" w:ascii="Times New Roman"/>
          <w:sz w:val="24"/>
          <w:szCs w:val="24"/>
        </w:rPr>
        <w:t xml:space="preserve"> evidentiran kao vlasnik vozila:</w:t>
      </w:r>
    </w:p>
    <w:p w:rsidRDefault="00524AE6" w:rsidP="00524AE6" w:rsidR="00524AE6">
      <w:pPr>
        <w:jc w:val="both"/>
        <w:rPr>
          <w:rFonts w:hAnsi="Times New Roman" w:ascii="Times New Roman"/>
          <w:sz w:val="24"/>
          <w:szCs w:val="24"/>
        </w:rPr>
      </w:pPr>
      <w:r w:rsidRPr="00524AE6">
        <w:rPr>
          <w:rFonts w:hAnsi="Times New Roman" w:ascii="Times New Roman"/>
          <w:sz w:val="24"/>
          <w:szCs w:val="24"/>
        </w:rPr>
        <w:tab/>
        <w:t>- N1, marka OPEL 1.7 DTL, godina proizvodnje 2003., broj šasije W0L0XCF2533066897, reg. oznaka ZG5297FR</w:t>
      </w:r>
    </w:p>
    <w:p w:rsidRDefault="00524AE6" w:rsidP="00524AE6" w:rsidR="00524AE6" w:rsidRPr="00524AE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navodima g. Vladimira Filipovića, jedinog osnivača društva, navedeno vozilo prodano je još prije, a novi vlasnik nije izvršio promjenu vlasništva u evidenciji.</w:t>
      </w:r>
    </w:p>
    <w:p w:rsidRDefault="00466DC8" w:rsidP="009C6E20" w:rsidR="00466DC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D5AD2" w:rsidP="004D5AD2" w:rsidR="004D5AD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Prema potvrdi HZZO-a, n</w:t>
      </w:r>
      <w:r w:rsidRPr="000A3CEB">
        <w:rPr>
          <w:rFonts w:hAnsi="Times New Roman" w:ascii="Times New Roman"/>
          <w:sz w:val="24"/>
          <w:szCs w:val="24"/>
          <w:lang w:val="pl-PL"/>
        </w:rPr>
        <w:t>ema zaposlenika koj</w:t>
      </w:r>
      <w:r>
        <w:rPr>
          <w:rFonts w:hAnsi="Times New Roman" w:ascii="Times New Roman"/>
          <w:sz w:val="24"/>
          <w:szCs w:val="24"/>
          <w:lang w:val="pl-PL"/>
        </w:rPr>
        <w:t>i su u radnom odnosu kod dužnika.</w:t>
      </w:r>
    </w:p>
    <w:p w:rsidRDefault="00466DC8" w:rsidP="004D5AD2" w:rsidR="00466DC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66DC8" w:rsidP="004D5AD2" w:rsidR="00466DC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nema druge imovine. </w:t>
      </w:r>
    </w:p>
    <w:p w:rsidRDefault="0069607D" w:rsidP="009C6E20" w:rsidR="0069607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95698" w:rsidP="006F1AD7" w:rsidR="009D040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Priloženo dostavljam</w:t>
      </w:r>
      <w:r w:rsidR="006F1AD7">
        <w:rPr>
          <w:rFonts w:hAnsi="Times New Roman" w:ascii="Times New Roman"/>
          <w:sz w:val="24"/>
          <w:szCs w:val="24"/>
          <w:lang w:val="pl-PL"/>
        </w:rPr>
        <w:t xml:space="preserve"> popis vjerovnika, kako slijedi</w:t>
      </w:r>
    </w:p>
    <w:p w:rsidRDefault="00533664" w:rsidP="006F1AD7" w:rsidR="0053366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33664" w:rsidP="00533664" w:rsidR="00533664">
      <w:pPr>
        <w:widowControl w:val="false"/>
        <w:tabs>
          <w:tab w:pos="4005" w:val="left"/>
        </w:tabs>
        <w:suppressAutoHyphens/>
        <w:autoSpaceDN w:val="false"/>
        <w:spacing w:after="0"/>
        <w:jc w:val="center"/>
        <w:textAlignment w:val="baseline"/>
        <w:rPr>
          <w:rFonts w:cs="Tahoma" w:eastAsia="Lucida Sans Unicode" w:hAnsi="Times New Roman" w:ascii="Times New Roman"/>
          <w:b/>
          <w:bCs/>
          <w:kern w:val="3"/>
          <w:lang w:eastAsia="hr-HR"/>
        </w:rPr>
      </w:pPr>
      <w:r w:rsidRPr="00533664">
        <w:rPr>
          <w:rFonts w:cs="Tahoma" w:eastAsia="Lucida Sans Unicode" w:hAnsi="Times New Roman" w:ascii="Times New Roman"/>
          <w:b/>
          <w:bCs/>
          <w:kern w:val="3"/>
          <w:lang w:eastAsia="hr-HR"/>
        </w:rPr>
        <w:t>POPIS VJEROVNIKA</w:t>
      </w:r>
    </w:p>
    <w:p w:rsidRDefault="00E777D0" w:rsidP="00533664" w:rsidR="00E777D0">
      <w:pPr>
        <w:widowControl w:val="false"/>
        <w:tabs>
          <w:tab w:pos="4005" w:val="left"/>
        </w:tabs>
        <w:suppressAutoHyphens/>
        <w:autoSpaceDN w:val="false"/>
        <w:spacing w:after="0"/>
        <w:jc w:val="center"/>
        <w:textAlignment w:val="baseline"/>
        <w:rPr>
          <w:rFonts w:cs="Tahoma" w:eastAsia="Lucida Sans Unicode" w:hAnsi="Times New Roman" w:ascii="Times New Roman"/>
          <w:b/>
          <w:bCs/>
          <w:kern w:val="3"/>
          <w:lang w:eastAsia="hr-HR"/>
        </w:rPr>
      </w:pPr>
    </w:p>
    <w:p w:rsidRDefault="00E777D0" w:rsidP="00533664" w:rsidR="00E777D0" w:rsidRPr="00533664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533664" w:rsidP="00533664" w:rsidR="00533664" w:rsidRPr="00533664">
      <w:pPr>
        <w:widowControl w:val="false"/>
        <w:tabs>
          <w:tab w:pos="4005" w:val="left"/>
        </w:tabs>
        <w:suppressAutoHyphens/>
        <w:autoSpaceDN w:val="false"/>
        <w:spacing w:after="0"/>
        <w:jc w:val="center"/>
        <w:textAlignment w:val="baseline"/>
        <w:rPr>
          <w:rFonts w:eastAsia="Lucida Sans Unicode" w:hAnsi="Times New Roman" w:ascii="Times New Roman"/>
          <w:kern w:val="3"/>
          <w:lang w:eastAsia="hr-HR"/>
        </w:rPr>
      </w:pPr>
      <w:r w:rsidRPr="00533664">
        <w:rPr>
          <w:rFonts w:eastAsia="Lucida Sans Unicode" w:hAnsi="Times New Roman" w:ascii="Times New Roman"/>
          <w:b/>
          <w:kern w:val="3"/>
          <w:lang w:eastAsia="hr-HR"/>
        </w:rPr>
        <w:t>II viši isplatni red</w:t>
      </w:r>
    </w:p>
    <w:p w:rsidRDefault="00533664" w:rsidP="006F1AD7" w:rsidR="00533664" w:rsidRPr="006F1AD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4630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</w:tblGrid>
      <w:tr w:rsidTr="009453A5" w:rsidR="00533664" w:rsidRPr="0053366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33664" w:rsidP="00533664" w:rsidR="00533664" w:rsidRPr="00533664">
            <w:pPr>
              <w:widowControl w:val="false"/>
              <w:suppressLineNumbers/>
              <w:suppressAutoHyphens/>
              <w:autoSpaceDN w:val="false"/>
              <w:spacing w:after="0"/>
              <w:textAlignment w:val="baseline"/>
              <w:rPr>
                <w:rFonts w:eastAsia="Lucida Sans Unicode" w:hAnsi="Times New Roman" w:ascii="Times New Roman"/>
                <w:b/>
                <w:bCs/>
                <w:kern w:val="3"/>
                <w:lang w:eastAsia="hr-HR"/>
              </w:rPr>
            </w:pPr>
            <w:proofErr w:type="spellStart"/>
            <w:r w:rsidRPr="00533664">
              <w:rPr>
                <w:rFonts w:eastAsia="Lucida Sans Unicode" w:hAnsi="Times New Roman" w:ascii="Times New Roman"/>
                <w:b/>
                <w:bCs/>
                <w:kern w:val="3"/>
                <w:lang w:eastAsia="hr-HR"/>
              </w:rPr>
              <w:t>R.b</w:t>
            </w:r>
            <w:proofErr w:type="spellEnd"/>
            <w:r w:rsidRPr="00533664">
              <w:rPr>
                <w:rFonts w:eastAsia="Lucida Sans Unicode" w:hAnsi="Times New Roman" w:ascii="Times New Roman"/>
                <w:b/>
                <w:bCs/>
                <w:kern w:val="3"/>
                <w:lang w:eastAsia="hr-HR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33664" w:rsidP="00533664" w:rsidR="00533664" w:rsidRPr="00533664">
            <w:pPr>
              <w:widowControl w:val="false"/>
              <w:suppressLineNumbers/>
              <w:suppressAutoHyphens/>
              <w:autoSpaceDN w:val="false"/>
              <w:spacing w:after="0"/>
              <w:jc w:val="center"/>
              <w:textAlignment w:val="baseline"/>
              <w:rPr>
                <w:rFonts w:eastAsia="Lucida Sans Unicode" w:hAnsi="Times New Roman" w:ascii="Times New Roman"/>
                <w:b/>
                <w:bCs/>
                <w:kern w:val="3"/>
                <w:lang w:eastAsia="hr-HR"/>
              </w:rPr>
            </w:pPr>
            <w:r w:rsidRPr="00533664">
              <w:rPr>
                <w:rFonts w:eastAsia="Lucida Sans Unicode" w:hAnsi="Times New Roman" w:ascii="Times New Roman"/>
                <w:b/>
                <w:bCs/>
                <w:kern w:val="3"/>
                <w:lang w:eastAsia="hr-HR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33664" w:rsidP="00533664" w:rsidR="00533664" w:rsidRPr="00533664">
            <w:pPr>
              <w:widowControl w:val="false"/>
              <w:suppressLineNumbers/>
              <w:suppressAutoHyphens/>
              <w:autoSpaceDN w:val="false"/>
              <w:spacing w:after="0"/>
              <w:jc w:val="center"/>
              <w:textAlignment w:val="baseline"/>
              <w:rPr>
                <w:rFonts w:eastAsia="Lucida Sans Unicode" w:hAnsi="Times New Roman" w:ascii="Times New Roman"/>
                <w:b/>
                <w:bCs/>
                <w:kern w:val="3"/>
                <w:lang w:eastAsia="hr-HR"/>
              </w:rPr>
            </w:pPr>
            <w:r w:rsidRPr="00533664">
              <w:rPr>
                <w:rFonts w:eastAsia="Lucida Sans Unicode" w:hAnsi="Times New Roman" w:ascii="Times New Roman"/>
                <w:b/>
                <w:bCs/>
                <w:kern w:val="3"/>
                <w:lang w:eastAsia="hr-HR"/>
              </w:rPr>
              <w:t>OIB</w:t>
            </w:r>
          </w:p>
        </w:tc>
      </w:tr>
      <w:tr w:rsidTr="009453A5" w:rsidR="00533664" w:rsidRPr="0053366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33664" w:rsidP="00533664" w:rsidR="00533664" w:rsidRPr="00533664">
            <w:pPr>
              <w:widowControl w:val="false"/>
              <w:suppressLineNumbers/>
              <w:suppressAutoHyphens/>
              <w:autoSpaceDN w:val="false"/>
              <w:spacing w:after="0"/>
              <w:jc w:val="center"/>
              <w:textAlignment w:val="baseline"/>
              <w:rPr>
                <w:rFonts w:eastAsia="Lucida Sans Unicode" w:hAnsi="Times New Roman" w:ascii="Times New Roman"/>
                <w:b/>
                <w:bCs/>
                <w:kern w:val="3"/>
                <w:lang w:eastAsia="hr-HR"/>
              </w:rPr>
            </w:pPr>
            <w:r w:rsidRPr="00533664">
              <w:rPr>
                <w:rFonts w:eastAsia="Lucida Sans Unicode" w:hAnsi="Times New Roman" w:ascii="Times New Roman"/>
                <w:b/>
                <w:bCs/>
                <w:kern w:val="3"/>
                <w:lang w:eastAsia="hr-HR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33664" w:rsidP="00533664" w:rsidR="00533664" w:rsidRPr="00533664">
            <w:pPr>
              <w:widowControl w:val="false"/>
              <w:suppressLineNumbers/>
              <w:suppressAutoHyphens/>
              <w:autoSpaceDN w:val="false"/>
              <w:spacing w:after="0"/>
              <w:textAlignment w:val="baseline"/>
              <w:rPr>
                <w:rFonts w:eastAsia="Lucida Sans Unicode" w:hAnsi="Times New Roman" w:ascii="Times New Roman"/>
                <w:bCs/>
                <w:kern w:val="3"/>
                <w:lang w:eastAsia="hr-HR"/>
              </w:rPr>
            </w:pPr>
            <w:r w:rsidRPr="00533664">
              <w:rPr>
                <w:rFonts w:eastAsia="Lucida Sans Unicode" w:hAnsi="Times New Roman" w:ascii="Times New Roman"/>
                <w:bCs/>
                <w:kern w:val="3"/>
                <w:lang w:eastAsia="hr-HR"/>
              </w:rPr>
              <w:t>REPUBLIKA HRVATSKA</w:t>
            </w:r>
          </w:p>
          <w:p w:rsidRDefault="00533664" w:rsidP="00533664" w:rsidR="00533664" w:rsidRPr="00533664">
            <w:pPr>
              <w:widowControl w:val="false"/>
              <w:suppressLineNumbers/>
              <w:suppressAutoHyphens/>
              <w:autoSpaceDN w:val="false"/>
              <w:spacing w:after="0"/>
              <w:textAlignment w:val="baseline"/>
              <w:rPr>
                <w:rFonts w:eastAsia="Lucida Sans Unicode" w:hAnsi="Times New Roman" w:ascii="Times New Roman"/>
                <w:bCs/>
                <w:kern w:val="3"/>
                <w:lang w:eastAsia="hr-HR"/>
              </w:rPr>
            </w:pPr>
            <w:r w:rsidRPr="00533664">
              <w:rPr>
                <w:rFonts w:eastAsia="Lucida Sans Unicode" w:hAnsi="Times New Roman" w:ascii="Times New Roman"/>
                <w:bCs/>
                <w:kern w:val="3"/>
                <w:lang w:eastAsia="hr-HR"/>
              </w:rPr>
              <w:t>Ministarstvo financija, Porezna uprava</w:t>
            </w:r>
          </w:p>
          <w:p w:rsidRDefault="00533664" w:rsidP="00533664" w:rsidR="00533664" w:rsidRPr="00533664">
            <w:pPr>
              <w:widowControl w:val="false"/>
              <w:suppressLineNumbers/>
              <w:suppressAutoHyphens/>
              <w:autoSpaceDN w:val="false"/>
              <w:spacing w:after="0"/>
              <w:textAlignment w:val="baseline"/>
              <w:rPr>
                <w:rFonts w:eastAsia="Lucida Sans Unicode" w:hAnsi="Times New Roman" w:ascii="Times New Roman"/>
                <w:bCs/>
                <w:kern w:val="3"/>
                <w:lang w:eastAsia="hr-HR"/>
              </w:rPr>
            </w:pPr>
            <w:r w:rsidRPr="00533664">
              <w:rPr>
                <w:rFonts w:eastAsia="Lucida Sans Unicode" w:hAnsi="Times New Roman" w:ascii="Times New Roman"/>
                <w:bCs/>
                <w:kern w:val="3"/>
                <w:lang w:eastAsia="hr-HR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33664" w:rsidP="00533664" w:rsidR="00533664" w:rsidRPr="00533664">
            <w:pPr>
              <w:widowControl w:val="false"/>
              <w:suppressLineNumbers/>
              <w:suppressAutoHyphens/>
              <w:autoSpaceDN w:val="false"/>
              <w:spacing w:after="0"/>
              <w:textAlignment w:val="baseline"/>
              <w:rPr>
                <w:rFonts w:cs="Tahoma" w:eastAsia="Lucida Sans Unicode" w:hAnsi="Times New Roman" w:ascii="Times New Roman"/>
                <w:bCs/>
                <w:kern w:val="3"/>
                <w:lang w:eastAsia="hr-HR"/>
              </w:rPr>
            </w:pPr>
            <w:r w:rsidRPr="00533664">
              <w:rPr>
                <w:rFonts w:eastAsia="Lucida Sans Unicode" w:hAnsi="Times New Roman" w:ascii="Times New Roman"/>
                <w:bCs/>
                <w:kern w:val="3"/>
                <w:lang w:eastAsia="hr-HR"/>
              </w:rPr>
              <w:t>18683136487</w:t>
            </w:r>
          </w:p>
        </w:tc>
      </w:tr>
    </w:tbl>
    <w:p w:rsidRDefault="00533664" w:rsidP="00E777D0" w:rsidR="00533664">
      <w:pPr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533664" w:rsidP="0073473D" w:rsidR="00533664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E941C9" w:rsidP="0073473D" w:rsidR="00E941C9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C860AE">
        <w:rPr>
          <w:rFonts w:hAnsi="Times New Roman" w:ascii="Times New Roman"/>
          <w:sz w:val="24"/>
          <w:szCs w:val="24"/>
          <w:u w:val="single"/>
          <w:lang w:val="pl-PL"/>
        </w:rPr>
        <w:t>Prijavljene tražbine:</w:t>
      </w:r>
    </w:p>
    <w:p w:rsidRDefault="0073473D" w:rsidP="0073473D" w:rsidR="0073473D" w:rsidRPr="00C860AE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tbl>
      <w:tblPr>
        <w:tblW w:type="dxa" w:w="8938"/>
        <w:tblInd w:type="dxa" w:w="-113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734"/>
        <w:gridCol w:w="5458"/>
        <w:gridCol w:w="2746"/>
      </w:tblGrid>
      <w:tr w:rsidTr="00A84294" w:rsidR="000E72E2" w:rsidRPr="00A07166">
        <w:tc>
          <w:tcPr>
            <w:tcW w:type="dxa" w:w="73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both"/>
              <w:rPr>
                <w:bCs/>
              </w:rPr>
            </w:pPr>
            <w:proofErr w:type="spellStart"/>
            <w:r w:rsidRPr="00A07166">
              <w:rPr>
                <w:bCs/>
              </w:rPr>
              <w:t>R.b</w:t>
            </w:r>
            <w:proofErr w:type="spellEnd"/>
            <w:r w:rsidRPr="00A07166">
              <w:rPr>
                <w:bCs/>
              </w:rPr>
              <w:t>.</w:t>
            </w:r>
          </w:p>
        </w:tc>
        <w:tc>
          <w:tcPr>
            <w:tcW w:type="dxa" w:w="545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both"/>
              <w:rPr>
                <w:bCs/>
                <w:lang w:val="de-DE"/>
              </w:rPr>
            </w:pPr>
            <w:proofErr w:type="spellStart"/>
            <w:r w:rsidRPr="00A07166">
              <w:rPr>
                <w:bCs/>
                <w:lang w:val="de-DE"/>
              </w:rPr>
              <w:t>Vrsta</w:t>
            </w:r>
            <w:proofErr w:type="spellEnd"/>
            <w:r w:rsidRPr="00A07166">
              <w:rPr>
                <w:bCs/>
                <w:lang w:val="de-DE"/>
              </w:rPr>
              <w:t xml:space="preserve"> </w:t>
            </w:r>
            <w:proofErr w:type="spellStart"/>
            <w:r w:rsidRPr="00A07166">
              <w:rPr>
                <w:bCs/>
                <w:lang w:val="de-DE"/>
              </w:rPr>
              <w:t>tražbine</w:t>
            </w:r>
            <w:proofErr w:type="spellEnd"/>
          </w:p>
        </w:tc>
        <w:tc>
          <w:tcPr>
            <w:tcW w:type="dxa" w:w="27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right"/>
              <w:rPr>
                <w:bCs/>
                <w:lang w:val="de-DE"/>
              </w:rPr>
            </w:pPr>
            <w:proofErr w:type="spellStart"/>
            <w:r w:rsidRPr="00A07166">
              <w:rPr>
                <w:bCs/>
                <w:lang w:val="de-DE"/>
              </w:rPr>
              <w:t>Kn</w:t>
            </w:r>
            <w:proofErr w:type="spellEnd"/>
          </w:p>
        </w:tc>
      </w:tr>
      <w:tr w:rsidTr="00A84294" w:rsidR="000E72E2" w:rsidRPr="00A07166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both"/>
              <w:rPr>
                <w:bCs/>
              </w:rPr>
            </w:pPr>
            <w:r w:rsidRPr="00A07166">
              <w:rPr>
                <w:bCs/>
              </w:rPr>
              <w:t>1.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both"/>
            </w:pPr>
            <w:proofErr w:type="spellStart"/>
            <w:r w:rsidRPr="00A07166">
              <w:rPr>
                <w:bCs/>
                <w:lang w:val="de-DE"/>
              </w:rPr>
              <w:t>Razlu</w:t>
            </w:r>
            <w:proofErr w:type="spellEnd"/>
            <w:r w:rsidRPr="00A07166">
              <w:rPr>
                <w:bCs/>
              </w:rPr>
              <w:t>č</w:t>
            </w:r>
            <w:proofErr w:type="spellStart"/>
            <w:r w:rsidRPr="00A07166">
              <w:rPr>
                <w:bCs/>
                <w:lang w:val="de-DE"/>
              </w:rPr>
              <w:t>no</w:t>
            </w:r>
            <w:proofErr w:type="spellEnd"/>
            <w:r w:rsidRPr="00A07166">
              <w:rPr>
                <w:bCs/>
              </w:rPr>
              <w:t xml:space="preserve"> </w:t>
            </w:r>
            <w:proofErr w:type="spellStart"/>
            <w:r w:rsidRPr="00A07166">
              <w:rPr>
                <w:bCs/>
                <w:lang w:val="de-DE"/>
              </w:rPr>
              <w:t>pravo</w:t>
            </w:r>
            <w:proofErr w:type="spellEnd"/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F32D7" w:rsidP="00A84294" w:rsidR="000E72E2" w:rsidRPr="00A07166">
            <w:pPr>
              <w:pStyle w:val="Standard"/>
              <w:snapToGrid w:val="false"/>
              <w:jc w:val="right"/>
              <w:rPr>
                <w:bCs/>
                <w:lang w:val="de-DE"/>
              </w:rPr>
            </w:pPr>
            <w:r>
              <w:rPr>
                <w:lang w:val="pl-PL"/>
              </w:rPr>
              <w:t>-</w:t>
            </w:r>
          </w:p>
        </w:tc>
      </w:tr>
      <w:tr w:rsidTr="00A84294" w:rsidR="000E72E2" w:rsidRPr="00A07166">
        <w:trPr>
          <w:trHeight w:val="296"/>
        </w:trPr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both"/>
            </w:pPr>
            <w:r w:rsidRPr="00A07166">
              <w:rPr>
                <w:lang w:val="de-DE"/>
              </w:rPr>
              <w:t>2</w:t>
            </w:r>
            <w:r w:rsidRPr="00A07166">
              <w:rPr>
                <w:lang w:val="en-GB"/>
              </w:rPr>
              <w:t>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both"/>
              <w:rPr>
                <w:lang w:val="en-GB"/>
              </w:rPr>
            </w:pPr>
            <w:proofErr w:type="spellStart"/>
            <w:r w:rsidRPr="00A07166">
              <w:rPr>
                <w:lang w:val="en-GB"/>
              </w:rPr>
              <w:t>Priznate</w:t>
            </w:r>
            <w:proofErr w:type="spellEnd"/>
            <w:r w:rsidRPr="00A07166">
              <w:rPr>
                <w:lang w:val="en-GB"/>
              </w:rPr>
              <w:t xml:space="preserve"> </w:t>
            </w:r>
            <w:proofErr w:type="spellStart"/>
            <w:r w:rsidRPr="00A07166">
              <w:rPr>
                <w:lang w:val="en-GB"/>
              </w:rPr>
              <w:t>tražbine</w:t>
            </w:r>
            <w:proofErr w:type="spellEnd"/>
            <w:r w:rsidRPr="00A07166">
              <w:rPr>
                <w:lang w:val="en-GB"/>
              </w:rPr>
              <w:t xml:space="preserve"> I </w:t>
            </w:r>
            <w:proofErr w:type="spellStart"/>
            <w:r w:rsidRPr="00A07166">
              <w:rPr>
                <w:lang w:val="en-GB"/>
              </w:rPr>
              <w:t>višeg</w:t>
            </w:r>
            <w:proofErr w:type="spellEnd"/>
            <w:r w:rsidRPr="00A07166">
              <w:rPr>
                <w:lang w:val="en-GB"/>
              </w:rPr>
              <w:t xml:space="preserve"> </w:t>
            </w:r>
            <w:proofErr w:type="spellStart"/>
            <w:r w:rsidRPr="00A07166">
              <w:rPr>
                <w:lang w:val="en-GB"/>
              </w:rPr>
              <w:t>isplatnog</w:t>
            </w:r>
            <w:proofErr w:type="spellEnd"/>
            <w:r w:rsidRPr="00A07166">
              <w:rPr>
                <w:lang w:val="en-GB"/>
              </w:rPr>
              <w:t xml:space="preserve"> </w:t>
            </w:r>
            <w:proofErr w:type="spellStart"/>
            <w:r w:rsidRPr="00A07166">
              <w:rPr>
                <w:lang w:val="en-GB"/>
              </w:rPr>
              <w:t>reda</w:t>
            </w:r>
            <w:proofErr w:type="spellEnd"/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022B0" w:rsidP="00A84294" w:rsidR="000E72E2" w:rsidRPr="00E777D0">
            <w:pPr>
              <w:pStyle w:val="Standard"/>
              <w:snapToGrid w:val="false"/>
              <w:jc w:val="right"/>
              <w:rPr>
                <w:lang w:val="de-DE"/>
              </w:rPr>
            </w:pPr>
            <w:r>
              <w:rPr>
                <w:rFonts w:cs="Times New Roman"/>
                <w:bCs/>
              </w:rPr>
              <w:t>-</w:t>
            </w:r>
          </w:p>
        </w:tc>
      </w:tr>
      <w:tr w:rsidTr="00A84294" w:rsidR="000E72E2" w:rsidRPr="00A07166">
        <w:trPr>
          <w:trHeight w:val="296"/>
        </w:trPr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both"/>
              <w:rPr>
                <w:lang w:val="de-DE"/>
              </w:rPr>
            </w:pPr>
            <w:r w:rsidRPr="00A07166">
              <w:rPr>
                <w:lang w:val="de-DE"/>
              </w:rPr>
              <w:t>3.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both"/>
              <w:rPr>
                <w:lang w:val="en-GB"/>
              </w:rPr>
            </w:pPr>
            <w:proofErr w:type="spellStart"/>
            <w:r w:rsidRPr="00A07166">
              <w:rPr>
                <w:lang w:val="en-GB"/>
              </w:rPr>
              <w:t>Prijavljene</w:t>
            </w:r>
            <w:proofErr w:type="spellEnd"/>
            <w:r w:rsidRPr="00A07166">
              <w:rPr>
                <w:lang w:val="en-GB"/>
              </w:rPr>
              <w:t xml:space="preserve"> </w:t>
            </w:r>
            <w:proofErr w:type="spellStart"/>
            <w:r w:rsidRPr="00A07166">
              <w:rPr>
                <w:lang w:val="en-GB"/>
              </w:rPr>
              <w:t>tražbine</w:t>
            </w:r>
            <w:proofErr w:type="spellEnd"/>
            <w:r w:rsidRPr="00A07166">
              <w:rPr>
                <w:lang w:val="en-GB"/>
              </w:rPr>
              <w:t xml:space="preserve"> II </w:t>
            </w:r>
            <w:proofErr w:type="spellStart"/>
            <w:r w:rsidRPr="00A07166">
              <w:rPr>
                <w:lang w:val="en-GB"/>
              </w:rPr>
              <w:t>višeg</w:t>
            </w:r>
            <w:proofErr w:type="spellEnd"/>
            <w:r w:rsidRPr="00A07166">
              <w:rPr>
                <w:lang w:val="en-GB"/>
              </w:rPr>
              <w:t xml:space="preserve"> </w:t>
            </w:r>
            <w:proofErr w:type="spellStart"/>
            <w:r w:rsidRPr="00A07166">
              <w:rPr>
                <w:lang w:val="en-GB"/>
              </w:rPr>
              <w:t>isplatnog</w:t>
            </w:r>
            <w:proofErr w:type="spellEnd"/>
            <w:r w:rsidRPr="00A07166">
              <w:rPr>
                <w:lang w:val="en-GB"/>
              </w:rPr>
              <w:t xml:space="preserve"> </w:t>
            </w:r>
            <w:proofErr w:type="spellStart"/>
            <w:r w:rsidRPr="00A07166">
              <w:rPr>
                <w:lang w:val="en-GB"/>
              </w:rPr>
              <w:t>reda</w:t>
            </w:r>
            <w:proofErr w:type="spellEnd"/>
            <w:r w:rsidRPr="00A07166">
              <w:rPr>
                <w:lang w:val="en-GB"/>
              </w:rPr>
              <w:t xml:space="preserve"> 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022B0" w:rsidP="00A84294" w:rsidR="000E72E2" w:rsidRPr="00B022B0">
            <w:pPr>
              <w:pStyle w:val="Standard"/>
              <w:snapToGrid w:val="false"/>
              <w:jc w:val="right"/>
              <w:rPr>
                <w:lang w:val="de-DE"/>
              </w:rPr>
            </w:pPr>
            <w:r w:rsidRPr="00B022B0">
              <w:rPr>
                <w:rFonts w:cs="Times New Roman"/>
                <w:bCs/>
              </w:rPr>
              <w:t>557.143,08</w:t>
            </w:r>
          </w:p>
        </w:tc>
      </w:tr>
      <w:tr w:rsidTr="00A84294" w:rsidR="000E72E2" w:rsidRPr="00A07166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both"/>
              <w:rPr>
                <w:lang w:val="de-DE"/>
              </w:rPr>
            </w:pPr>
            <w:r w:rsidRPr="00A07166">
              <w:rPr>
                <w:lang w:val="de-DE"/>
              </w:rPr>
              <w:t>4.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both"/>
              <w:rPr>
                <w:lang w:val="de-DE"/>
              </w:rPr>
            </w:pPr>
            <w:proofErr w:type="spellStart"/>
            <w:r w:rsidRPr="00A07166">
              <w:rPr>
                <w:lang w:val="de-DE"/>
              </w:rPr>
              <w:t>Priznate</w:t>
            </w:r>
            <w:proofErr w:type="spellEnd"/>
            <w:r w:rsidRPr="00A07166">
              <w:rPr>
                <w:lang w:val="de-DE"/>
              </w:rPr>
              <w:t xml:space="preserve"> </w:t>
            </w:r>
            <w:proofErr w:type="spellStart"/>
            <w:r w:rsidRPr="00A07166">
              <w:rPr>
                <w:lang w:val="de-DE"/>
              </w:rPr>
              <w:t>tražbine</w:t>
            </w:r>
            <w:proofErr w:type="spellEnd"/>
            <w:r w:rsidRPr="00A07166">
              <w:rPr>
                <w:lang w:val="de-DE"/>
              </w:rPr>
              <w:t xml:space="preserve"> II </w:t>
            </w:r>
            <w:proofErr w:type="spellStart"/>
            <w:r w:rsidRPr="00A07166">
              <w:rPr>
                <w:lang w:val="de-DE"/>
              </w:rPr>
              <w:t>višeg</w:t>
            </w:r>
            <w:proofErr w:type="spellEnd"/>
            <w:r w:rsidRPr="00A07166">
              <w:rPr>
                <w:lang w:val="de-DE"/>
              </w:rPr>
              <w:t xml:space="preserve"> </w:t>
            </w:r>
            <w:proofErr w:type="spellStart"/>
            <w:r w:rsidRPr="00A07166">
              <w:rPr>
                <w:lang w:val="de-DE"/>
              </w:rPr>
              <w:t>isplatnog</w:t>
            </w:r>
            <w:proofErr w:type="spellEnd"/>
            <w:r w:rsidRPr="00A07166">
              <w:rPr>
                <w:lang w:val="de-DE"/>
              </w:rPr>
              <w:t xml:space="preserve"> </w:t>
            </w:r>
            <w:proofErr w:type="spellStart"/>
            <w:r w:rsidRPr="00A07166">
              <w:rPr>
                <w:lang w:val="de-DE"/>
              </w:rPr>
              <w:t>reda</w:t>
            </w:r>
            <w:proofErr w:type="spellEnd"/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022B0" w:rsidP="00A84294" w:rsidR="000E72E2" w:rsidRPr="00B022B0">
            <w:pPr>
              <w:pStyle w:val="Standard"/>
              <w:snapToGrid w:val="false"/>
              <w:jc w:val="right"/>
              <w:rPr>
                <w:lang w:val="de-DE"/>
              </w:rPr>
            </w:pPr>
            <w:r w:rsidRPr="00B022B0">
              <w:rPr>
                <w:rFonts w:cs="Times New Roman"/>
                <w:bCs/>
              </w:rPr>
              <w:t>557.143,08</w:t>
            </w:r>
          </w:p>
        </w:tc>
      </w:tr>
      <w:tr w:rsidTr="00A84294" w:rsidR="000E72E2" w:rsidRPr="00A07166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both"/>
              <w:rPr>
                <w:bCs/>
                <w:lang w:val="de-DE"/>
              </w:rPr>
            </w:pPr>
            <w:r w:rsidRPr="00A07166">
              <w:rPr>
                <w:bCs/>
                <w:lang w:val="de-DE"/>
              </w:rPr>
              <w:t>5.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both"/>
              <w:rPr>
                <w:bCs/>
                <w:lang w:val="de-DE"/>
              </w:rPr>
            </w:pPr>
            <w:proofErr w:type="spellStart"/>
            <w:r w:rsidRPr="00A07166">
              <w:rPr>
                <w:bCs/>
                <w:lang w:val="de-DE"/>
              </w:rPr>
              <w:t>Osporene</w:t>
            </w:r>
            <w:proofErr w:type="spellEnd"/>
            <w:r w:rsidRPr="00A07166">
              <w:rPr>
                <w:bCs/>
                <w:lang w:val="de-DE"/>
              </w:rPr>
              <w:t xml:space="preserve"> </w:t>
            </w:r>
            <w:proofErr w:type="spellStart"/>
            <w:r w:rsidRPr="00A07166">
              <w:rPr>
                <w:bCs/>
                <w:lang w:val="de-DE"/>
              </w:rPr>
              <w:t>tražbine</w:t>
            </w:r>
            <w:proofErr w:type="spellEnd"/>
            <w:r w:rsidRPr="00A07166">
              <w:rPr>
                <w:bCs/>
                <w:lang w:val="de-DE"/>
              </w:rPr>
              <w:t xml:space="preserve"> II </w:t>
            </w:r>
            <w:proofErr w:type="spellStart"/>
            <w:r w:rsidRPr="00A07166">
              <w:rPr>
                <w:bCs/>
                <w:lang w:val="de-DE"/>
              </w:rPr>
              <w:t>višeg</w:t>
            </w:r>
            <w:proofErr w:type="spellEnd"/>
            <w:r w:rsidRPr="00A07166">
              <w:rPr>
                <w:bCs/>
                <w:lang w:val="de-DE"/>
              </w:rPr>
              <w:t xml:space="preserve"> </w:t>
            </w:r>
            <w:proofErr w:type="spellStart"/>
            <w:r w:rsidRPr="00A07166">
              <w:rPr>
                <w:bCs/>
                <w:lang w:val="de-DE"/>
              </w:rPr>
              <w:t>isplatnog</w:t>
            </w:r>
            <w:proofErr w:type="spellEnd"/>
            <w:r w:rsidRPr="00A07166">
              <w:rPr>
                <w:bCs/>
                <w:lang w:val="de-DE"/>
              </w:rPr>
              <w:t xml:space="preserve"> </w:t>
            </w:r>
            <w:proofErr w:type="spellStart"/>
            <w:r w:rsidRPr="00A07166">
              <w:rPr>
                <w:bCs/>
                <w:lang w:val="de-DE"/>
              </w:rPr>
              <w:t>reda</w:t>
            </w:r>
            <w:proofErr w:type="spellEnd"/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66DC8" w:rsidP="00A84294" w:rsidR="000E72E2" w:rsidRPr="003F32D7">
            <w:pPr>
              <w:pStyle w:val="Standard"/>
              <w:snapToGrid w:val="false"/>
              <w:jc w:val="right"/>
              <w:rPr>
                <w:bCs/>
                <w:lang w:val="de-DE"/>
              </w:rPr>
            </w:pPr>
            <w:r>
              <w:rPr>
                <w:rFonts w:cs="Times New Roman"/>
                <w:bCs/>
              </w:rPr>
              <w:t>-</w:t>
            </w:r>
          </w:p>
        </w:tc>
      </w:tr>
    </w:tbl>
    <w:p w:rsidRDefault="0073473D" w:rsidP="0073473D" w:rsidR="0073473D">
      <w:pPr>
        <w:pStyle w:val="Standard"/>
        <w:rPr>
          <w:sz w:val="28"/>
          <w:szCs w:val="28"/>
          <w:lang w:val="de-DE"/>
        </w:rPr>
      </w:pPr>
    </w:p>
    <w:p w:rsidRDefault="0081185E" w:rsidP="00E54B92" w:rsidR="0081185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A95E12">
      <w:pPr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 w:rsidRPr="00E941C9">
      <w:pPr>
        <w:jc w:val="both"/>
        <w:rPr>
          <w:rFonts w:hAnsi="Times New Roman" w:ascii="Times New Roman"/>
          <w:i/>
          <w:lang w:val="pl-PL"/>
        </w:rPr>
      </w:pPr>
      <w:r w:rsidRPr="00E941C9">
        <w:rPr>
          <w:rFonts w:hAnsi="Times New Roman" w:ascii="Times New Roman"/>
          <w:i/>
          <w:lang w:val="pl-PL"/>
        </w:rPr>
        <w:t>Naznačiti radnje koje će se poduzeti u naredom razdoblju od</w:t>
      </w:r>
      <w:r w:rsidR="00E941C9" w:rsidRPr="00E941C9">
        <w:rPr>
          <w:rFonts w:hAnsi="Times New Roman" w:ascii="Times New Roman"/>
          <w:i/>
          <w:lang w:val="pl-PL"/>
        </w:rPr>
        <w:t xml:space="preserve"> 07. prosinca 2016.</w:t>
      </w:r>
      <w:r w:rsidRPr="00E941C9">
        <w:rPr>
          <w:rFonts w:hAnsi="Times New Roman" w:ascii="Times New Roman"/>
          <w:i/>
          <w:lang w:val="pl-PL"/>
        </w:rPr>
        <w:t xml:space="preserve"> </w:t>
      </w:r>
    </w:p>
    <w:p w:rsidRDefault="000E1F39" w:rsidP="000E1F39" w:rsidR="000E1F39" w:rsidRPr="00E941C9">
      <w:pPr>
        <w:jc w:val="both"/>
        <w:rPr>
          <w:rFonts w:hAnsi="Times New Roman" w:ascii="Times New Roman"/>
          <w:i/>
          <w:lang w:val="pl-PL"/>
        </w:rPr>
      </w:pPr>
      <w:r w:rsidRPr="00E941C9">
        <w:rPr>
          <w:rFonts w:hAnsi="Times New Roman" w:ascii="Times New Roman"/>
          <w:i/>
          <w:lang w:val="pl-PL"/>
        </w:rPr>
        <w:t>Ako stečajni upravitelj izvješće podnosi radi donošenja odluka pojedinog tijela stečajnoga postupka, izvješće sadrži i prijedlog odluka.</w:t>
      </w:r>
    </w:p>
    <w:p w:rsidRDefault="00466DC8" w:rsidP="00596D23" w:rsidR="00466DC8">
      <w:pPr>
        <w:rPr>
          <w:rFonts w:hAnsi="Times New Roman" w:ascii="Times New Roman"/>
          <w:i/>
          <w:lang w:val="pl-PL"/>
        </w:rPr>
      </w:pPr>
    </w:p>
    <w:p w:rsidRDefault="00E941C9" w:rsidP="00870FEA" w:rsidR="00870FEA">
      <w:pPr>
        <w:ind w:left="360"/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E941C9">
        <w:rPr>
          <w:rFonts w:hAnsi="Times New Roman" w:ascii="Times New Roman"/>
          <w:sz w:val="24"/>
          <w:szCs w:val="24"/>
          <w:u w:val="single"/>
          <w:lang w:val="pl-PL"/>
        </w:rPr>
        <w:lastRenderedPageBreak/>
        <w:t>Prijedlog vjerovnicima o daljnjem tijeku stečajnog postupka:</w:t>
      </w:r>
    </w:p>
    <w:p w:rsidRDefault="00870FEA" w:rsidP="00E941C9" w:rsidR="00870FEA" w:rsidRPr="00E941C9">
      <w:pPr>
        <w:ind w:left="360"/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533664" w:rsidP="00533664" w:rsidR="00533664" w:rsidRPr="00533664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533664">
        <w:rPr>
          <w:rFonts w:hAnsi="Times New Roman" w:ascii="Times New Roman"/>
          <w:sz w:val="24"/>
          <w:szCs w:val="24"/>
          <w:lang w:val="pl-PL"/>
        </w:rPr>
        <w:t xml:space="preserve">- prihvaća se izvješće stečajnog upravitelja </w:t>
      </w:r>
    </w:p>
    <w:p w:rsidRDefault="00533664" w:rsidP="00533664" w:rsidR="00533664" w:rsidRPr="00533664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533664">
        <w:rPr>
          <w:rFonts w:hAnsi="Times New Roman" w:ascii="Times New Roman"/>
          <w:sz w:val="24"/>
          <w:szCs w:val="24"/>
          <w:lang w:val="pl-PL"/>
        </w:rPr>
        <w:t>- utvrđuje se da nema mogućnosti za nastavak poslovanja stečajnog dužnika</w:t>
      </w:r>
    </w:p>
    <w:p w:rsidRDefault="00533664" w:rsidP="00460E4F" w:rsidR="00460E4F" w:rsidRPr="00E835E5">
      <w:pPr>
        <w:ind w:left="360"/>
        <w:jc w:val="both"/>
        <w:rPr>
          <w:rFonts w:hAnsi="Times New Roman" w:ascii="Times New Roman"/>
          <w:sz w:val="24"/>
          <w:szCs w:val="24"/>
        </w:rPr>
      </w:pPr>
      <w:r w:rsidRPr="00533664"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460E4F">
        <w:rPr>
          <w:rFonts w:hAnsi="Times New Roman" w:ascii="Times New Roman"/>
          <w:sz w:val="24"/>
          <w:szCs w:val="24"/>
          <w:lang w:val="pl-PL"/>
        </w:rPr>
        <w:t>obzirom da imovina stečajnog dužnika nije dovoljna ni za namirenje troškova stečajnog postupka, stečajni upravitelj predlaže da se na temelju čl. 132. SZ., zaključi stečajni postupak.</w:t>
      </w:r>
    </w:p>
    <w:p w:rsidRDefault="00460E4F" w:rsidP="00460E4F" w:rsidR="00460E4F" w:rsidRPr="004A3A34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7A6CDF">
        <w:rPr>
          <w:rFonts w:hAnsi="Times New Roman" w:ascii="Times New Roman"/>
          <w:sz w:val="24"/>
          <w:szCs w:val="24"/>
        </w:rPr>
        <w:t>ukoliko osobe koje imaju pravni interes za provedbom stečajnog postupka, predlažem da Sud donese Rješenje kojim ih poziva da u roku od 15 dana uplate predujam za namirenje troškova stečajnog postupka,</w:t>
      </w:r>
      <w:r>
        <w:rPr>
          <w:rFonts w:hAnsi="Times New Roman" w:ascii="Times New Roman"/>
          <w:sz w:val="24"/>
          <w:szCs w:val="24"/>
        </w:rPr>
        <w:t xml:space="preserve"> a</w:t>
      </w:r>
      <w:r w:rsidRPr="007A6CDF">
        <w:rPr>
          <w:rFonts w:hAnsi="Times New Roman" w:ascii="Times New Roman"/>
          <w:sz w:val="24"/>
          <w:szCs w:val="24"/>
        </w:rPr>
        <w:t xml:space="preserve"> u iznosu od </w:t>
      </w:r>
      <w:r>
        <w:rPr>
          <w:rFonts w:hAnsi="Times New Roman" w:ascii="Times New Roman"/>
          <w:sz w:val="24"/>
          <w:szCs w:val="24"/>
        </w:rPr>
        <w:t>25</w:t>
      </w:r>
      <w:r w:rsidRPr="007A6CDF">
        <w:rPr>
          <w:rFonts w:hAnsi="Times New Roman" w:ascii="Times New Roman"/>
          <w:sz w:val="24"/>
          <w:szCs w:val="24"/>
        </w:rPr>
        <w:t>.000,00 kn.</w:t>
      </w:r>
    </w:p>
    <w:p w:rsidRDefault="003F32D7" w:rsidP="00460E4F" w:rsidR="003F32D7">
      <w:pPr>
        <w:ind w:left="360"/>
        <w:jc w:val="both"/>
        <w:rPr>
          <w:rFonts w:hAnsi="Times New Roman" w:ascii="Times New Roman"/>
          <w:i/>
          <w:lang w:val="pl-PL"/>
        </w:rPr>
      </w:pPr>
    </w:p>
    <w:p w:rsidRDefault="007A6CDF" w:rsidP="007A6CDF" w:rsidR="007A6CDF">
      <w:pPr>
        <w:rPr>
          <w:rFonts w:hAnsi="Times New Roman" w:ascii="Times New Roman"/>
          <w:sz w:val="24"/>
          <w:szCs w:val="24"/>
          <w:lang w:val="pl-PL"/>
        </w:rPr>
      </w:pPr>
    </w:p>
    <w:p w:rsidRDefault="00870FEA" w:rsidP="007A6CDF" w:rsidR="00870FEA">
      <w:pPr>
        <w:rPr>
          <w:rFonts w:hAnsi="Times New Roman" w:ascii="Times New Roman"/>
          <w:sz w:val="24"/>
          <w:szCs w:val="24"/>
          <w:lang w:val="pl-PL"/>
        </w:rPr>
      </w:pPr>
    </w:p>
    <w:p w:rsidRDefault="007A6CDF" w:rsidP="00D7551A" w:rsidR="007A6CDF" w:rsidRPr="00E941C9">
      <w:pPr>
        <w:ind w:left="360"/>
        <w:rPr>
          <w:rFonts w:hAnsi="Times New Roman" w:ascii="Times New Roman"/>
          <w:i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460E4F">
        <w:rPr>
          <w:rFonts w:hAnsi="Times New Roman" w:ascii="Times New Roman"/>
          <w:sz w:val="24"/>
          <w:szCs w:val="24"/>
          <w:lang w:val="pl-PL"/>
        </w:rPr>
        <w:t>28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460E4F">
        <w:rPr>
          <w:rFonts w:hAnsi="Times New Roman" w:ascii="Times New Roman"/>
          <w:sz w:val="24"/>
          <w:szCs w:val="24"/>
          <w:lang w:val="pl-PL"/>
        </w:rPr>
        <w:t>veljače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460E4F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 g.</w:t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302F02" w:rsidP="000E1F39" w:rsidR="00870FE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870FEA" w:rsidP="000E1F39" w:rsidR="00870FEA">
      <w:pPr>
        <w:rPr>
          <w:rFonts w:hAnsi="Times New Roman" w:ascii="Times New Roman"/>
          <w:sz w:val="24"/>
          <w:szCs w:val="24"/>
          <w:lang w:val="pl-PL"/>
        </w:rPr>
      </w:pPr>
    </w:p>
    <w:p w:rsidRDefault="00870FEA" w:rsidP="000E1F39" w:rsidR="00870FEA">
      <w:pPr>
        <w:rPr>
          <w:rFonts w:hAnsi="Times New Roman" w:ascii="Times New Roman"/>
          <w:sz w:val="24"/>
          <w:szCs w:val="24"/>
          <w:lang w:val="pl-PL"/>
        </w:rPr>
      </w:pPr>
    </w:p>
    <w:p w:rsidRDefault="00302F02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870FEA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4A3A34" w:rsidP="000E1F39" w:rsidR="004A3A34" w:rsidRPr="00A95E1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7A6CDF">
        <w:rPr>
          <w:rFonts w:hAnsi="Times New Roman" w:ascii="Times New Roman"/>
          <w:sz w:val="24"/>
          <w:szCs w:val="24"/>
          <w:lang w:val="pl-PL"/>
        </w:rPr>
        <w:t xml:space="preserve">    Marko Marić</w:t>
      </w:r>
    </w:p>
    <w:p w:rsidRDefault="003A535D" w:rsidP="000E1F39" w:rsidR="003A535D">
      <w:pPr>
        <w:rPr>
          <w:rFonts w:hAnsi="Times New Roman" w:ascii="Times New Roman"/>
          <w:sz w:val="24"/>
          <w:szCs w:val="24"/>
          <w:lang w:val="pl-PL"/>
        </w:rPr>
      </w:pPr>
    </w:p>
    <w:p w:rsidRDefault="00322C2F" w:rsidP="007854B3" w:rsidR="00322C2F">
      <w:pPr>
        <w:rPr>
          <w:rFonts w:hAnsi="Times New Roman" w:ascii="Times New Roman"/>
          <w:sz w:val="24"/>
          <w:szCs w:val="24"/>
          <w:lang w:val="pl-PL"/>
        </w:rPr>
      </w:pPr>
    </w:p>
    <w:p w:rsidRDefault="00322C2F" w:rsidP="007854B3" w:rsidR="00322C2F">
      <w:pPr>
        <w:rPr>
          <w:rFonts w:hAnsi="Times New Roman" w:ascii="Times New Roman"/>
          <w:sz w:val="24"/>
          <w:szCs w:val="24"/>
          <w:lang w:val="pl-PL"/>
        </w:rPr>
      </w:pPr>
    </w:p>
    <w:p w:rsidRDefault="00322C2F" w:rsidP="007854B3" w:rsidR="00322C2F">
      <w:pPr>
        <w:rPr>
          <w:rFonts w:hAnsi="Times New Roman" w:ascii="Times New Roman"/>
          <w:sz w:val="24"/>
          <w:szCs w:val="24"/>
          <w:lang w:val="pl-PL"/>
        </w:rPr>
      </w:pPr>
    </w:p>
    <w:p w:rsidRDefault="00322C2F" w:rsidP="007854B3" w:rsidR="00322C2F">
      <w:pPr>
        <w:rPr>
          <w:rFonts w:hAnsi="Times New Roman" w:ascii="Times New Roman"/>
          <w:sz w:val="24"/>
          <w:szCs w:val="24"/>
          <w:lang w:val="pl-PL"/>
        </w:rPr>
      </w:pPr>
    </w:p>
    <w:p w:rsidRDefault="0057575F" w:rsidP="000E1F39" w:rsidR="0057575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</w:p>
    <w:sectPr w:rsidSect="00275A85" w:rsidR="005757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2202E6"/>
    <w:multiLevelType w:val="hybridMultilevel"/>
    <w:tmpl w:val="B8226B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DA1369"/>
    <w:multiLevelType w:val="hybridMultilevel"/>
    <w:tmpl w:val="AA40FCF8"/>
    <w:lvl w:tplc="0409000F" w:ilvl="0">
      <w:start w:val="1"/>
      <w:numFmt w:val="decimal"/>
      <w:lvlText w:val="%1."/>
      <w:lvlJc w:val="left"/>
      <w:pPr>
        <w:ind w:hanging="360" w:left="1080"/>
      </w:p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5C30090"/>
    <w:multiLevelType w:val="hybridMultilevel"/>
    <w:tmpl w:val="EEA24022"/>
    <w:lvl w:tplc="34EA5C6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06D39B7"/>
    <w:multiLevelType w:val="hybridMultilevel"/>
    <w:tmpl w:val="C5E200D0"/>
    <w:lvl w:tplc="0409000F" w:ilvl="0">
      <w:start w:val="1"/>
      <w:numFmt w:val="decimal"/>
      <w:lvlText w:val="%1."/>
      <w:lvlJc w:val="left"/>
      <w:pPr>
        <w:ind w:hanging="360" w:left="1080"/>
      </w:p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6641120C"/>
    <w:multiLevelType w:val="hybridMultilevel"/>
    <w:tmpl w:val="176AA586"/>
    <w:lvl w:tplc="0409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ctiveWritingStyle w:appName="MSWord" w:checkStyle="false" w:nlCheck="true" w:dllVersion="131078" w:vendorID="64" w:lang="de-DE"/>
  <w:activeWritingStyle w:appName="MSWord" w:checkStyle="true" w:nlCheck="true" w:dllVersion="131078" w:vendorID="64" w:lang="en-GB"/>
  <w:activeWritingStyle w:appName="MSWord" w:checkStyle="true" w:nlCheck="true" w:dllVersion="131078" w:vendorID="64" w:lang="en-US"/>
  <w:proofState w:grammar="clean" w:spelling="clean"/>
  <w:defaultTabStop w:val="708"/>
  <w:hyphenationZone w:val="425"/>
  <w:characterSpacingControl w:val="doNotCompress"/>
  <w:compat>
    <w:useFELayout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E1F39"/>
    <w:rsid w:val="00007336"/>
    <w:rsid w:val="00021F6F"/>
    <w:rsid w:val="00022AF3"/>
    <w:rsid w:val="00024E86"/>
    <w:rsid w:val="000324B9"/>
    <w:rsid w:val="000331B2"/>
    <w:rsid w:val="00036570"/>
    <w:rsid w:val="00071A01"/>
    <w:rsid w:val="0007774C"/>
    <w:rsid w:val="00085C60"/>
    <w:rsid w:val="000A3CEB"/>
    <w:rsid w:val="000D17CC"/>
    <w:rsid w:val="000E1080"/>
    <w:rsid w:val="000E1F39"/>
    <w:rsid w:val="000E425F"/>
    <w:rsid w:val="000E72E2"/>
    <w:rsid w:val="000F3B14"/>
    <w:rsid w:val="00114680"/>
    <w:rsid w:val="00143FF2"/>
    <w:rsid w:val="001449ED"/>
    <w:rsid w:val="00154C7D"/>
    <w:rsid w:val="0015739C"/>
    <w:rsid w:val="00164D95"/>
    <w:rsid w:val="001664E6"/>
    <w:rsid w:val="0017543C"/>
    <w:rsid w:val="00180B9E"/>
    <w:rsid w:val="00185F89"/>
    <w:rsid w:val="00187B2A"/>
    <w:rsid w:val="001904C9"/>
    <w:rsid w:val="001A312D"/>
    <w:rsid w:val="001A6230"/>
    <w:rsid w:val="001B78E5"/>
    <w:rsid w:val="001C6312"/>
    <w:rsid w:val="001D3F1D"/>
    <w:rsid w:val="001E2170"/>
    <w:rsid w:val="00203962"/>
    <w:rsid w:val="00205D88"/>
    <w:rsid w:val="0020673B"/>
    <w:rsid w:val="00212EC7"/>
    <w:rsid w:val="002260F7"/>
    <w:rsid w:val="002462D1"/>
    <w:rsid w:val="00251866"/>
    <w:rsid w:val="00256B77"/>
    <w:rsid w:val="00275A85"/>
    <w:rsid w:val="002A0BFD"/>
    <w:rsid w:val="002D3EFF"/>
    <w:rsid w:val="002D6F6B"/>
    <w:rsid w:val="002F6602"/>
    <w:rsid w:val="00302F02"/>
    <w:rsid w:val="003077A7"/>
    <w:rsid w:val="00312108"/>
    <w:rsid w:val="00312F33"/>
    <w:rsid w:val="00317F76"/>
    <w:rsid w:val="00322C2F"/>
    <w:rsid w:val="003420EF"/>
    <w:rsid w:val="00355A04"/>
    <w:rsid w:val="0039550D"/>
    <w:rsid w:val="003A535D"/>
    <w:rsid w:val="003B1E25"/>
    <w:rsid w:val="003B561A"/>
    <w:rsid w:val="003C0D0B"/>
    <w:rsid w:val="003C6857"/>
    <w:rsid w:val="003D09B6"/>
    <w:rsid w:val="003F32D7"/>
    <w:rsid w:val="003F6954"/>
    <w:rsid w:val="00401CC7"/>
    <w:rsid w:val="004221B3"/>
    <w:rsid w:val="00426616"/>
    <w:rsid w:val="00426C69"/>
    <w:rsid w:val="0044202E"/>
    <w:rsid w:val="004437A5"/>
    <w:rsid w:val="00454202"/>
    <w:rsid w:val="00460E4F"/>
    <w:rsid w:val="00464568"/>
    <w:rsid w:val="00466DC8"/>
    <w:rsid w:val="0047161D"/>
    <w:rsid w:val="00473360"/>
    <w:rsid w:val="004764A1"/>
    <w:rsid w:val="00482FAE"/>
    <w:rsid w:val="00491DAE"/>
    <w:rsid w:val="004927F4"/>
    <w:rsid w:val="004942BA"/>
    <w:rsid w:val="00494D06"/>
    <w:rsid w:val="004A11A9"/>
    <w:rsid w:val="004A3A34"/>
    <w:rsid w:val="004B11D1"/>
    <w:rsid w:val="004B7A74"/>
    <w:rsid w:val="004C5125"/>
    <w:rsid w:val="004C5EB7"/>
    <w:rsid w:val="004D5AD2"/>
    <w:rsid w:val="004D7DB1"/>
    <w:rsid w:val="004E1FE9"/>
    <w:rsid w:val="00504ECD"/>
    <w:rsid w:val="005200BD"/>
    <w:rsid w:val="00524AE6"/>
    <w:rsid w:val="00526448"/>
    <w:rsid w:val="00530CAB"/>
    <w:rsid w:val="00531B89"/>
    <w:rsid w:val="00533664"/>
    <w:rsid w:val="00550D9B"/>
    <w:rsid w:val="005512C0"/>
    <w:rsid w:val="0057575F"/>
    <w:rsid w:val="00591047"/>
    <w:rsid w:val="00595698"/>
    <w:rsid w:val="00596D23"/>
    <w:rsid w:val="005A583C"/>
    <w:rsid w:val="005B1BCC"/>
    <w:rsid w:val="005C3EF0"/>
    <w:rsid w:val="005D0182"/>
    <w:rsid w:val="005E5E97"/>
    <w:rsid w:val="005F3B5D"/>
    <w:rsid w:val="005F651D"/>
    <w:rsid w:val="006022D8"/>
    <w:rsid w:val="0062777A"/>
    <w:rsid w:val="006309B9"/>
    <w:rsid w:val="00650D0C"/>
    <w:rsid w:val="00654DEC"/>
    <w:rsid w:val="006720C0"/>
    <w:rsid w:val="00674EC8"/>
    <w:rsid w:val="00694F18"/>
    <w:rsid w:val="0069607D"/>
    <w:rsid w:val="006A1A56"/>
    <w:rsid w:val="006A419A"/>
    <w:rsid w:val="006C3263"/>
    <w:rsid w:val="006D3D0A"/>
    <w:rsid w:val="006D54F9"/>
    <w:rsid w:val="006E24B3"/>
    <w:rsid w:val="006F1AD7"/>
    <w:rsid w:val="0070698F"/>
    <w:rsid w:val="007203E9"/>
    <w:rsid w:val="0073473D"/>
    <w:rsid w:val="00735164"/>
    <w:rsid w:val="00744A8A"/>
    <w:rsid w:val="007629DA"/>
    <w:rsid w:val="00765088"/>
    <w:rsid w:val="007854B3"/>
    <w:rsid w:val="00792950"/>
    <w:rsid w:val="007961EB"/>
    <w:rsid w:val="00797BCB"/>
    <w:rsid w:val="007A067C"/>
    <w:rsid w:val="007A110D"/>
    <w:rsid w:val="007A52F7"/>
    <w:rsid w:val="007A6CDF"/>
    <w:rsid w:val="007A79BF"/>
    <w:rsid w:val="007C679F"/>
    <w:rsid w:val="007D123C"/>
    <w:rsid w:val="007D4C78"/>
    <w:rsid w:val="007D4CB1"/>
    <w:rsid w:val="007D7CAA"/>
    <w:rsid w:val="007F3C4F"/>
    <w:rsid w:val="00801EDE"/>
    <w:rsid w:val="0081185E"/>
    <w:rsid w:val="008126FB"/>
    <w:rsid w:val="00813E87"/>
    <w:rsid w:val="00826F0F"/>
    <w:rsid w:val="008318F0"/>
    <w:rsid w:val="00841999"/>
    <w:rsid w:val="00845CA7"/>
    <w:rsid w:val="0084605E"/>
    <w:rsid w:val="008512FB"/>
    <w:rsid w:val="00851B9B"/>
    <w:rsid w:val="0085205E"/>
    <w:rsid w:val="008576BC"/>
    <w:rsid w:val="00860BC4"/>
    <w:rsid w:val="00867C82"/>
    <w:rsid w:val="00870FEA"/>
    <w:rsid w:val="00887904"/>
    <w:rsid w:val="00897A4D"/>
    <w:rsid w:val="00897EF1"/>
    <w:rsid w:val="008A1C9B"/>
    <w:rsid w:val="008C1B8F"/>
    <w:rsid w:val="008C5564"/>
    <w:rsid w:val="008F5B1F"/>
    <w:rsid w:val="00901222"/>
    <w:rsid w:val="00912F78"/>
    <w:rsid w:val="009213F4"/>
    <w:rsid w:val="009246A9"/>
    <w:rsid w:val="00932443"/>
    <w:rsid w:val="0093533F"/>
    <w:rsid w:val="009502D9"/>
    <w:rsid w:val="00956F17"/>
    <w:rsid w:val="00975C93"/>
    <w:rsid w:val="009A1594"/>
    <w:rsid w:val="009B086A"/>
    <w:rsid w:val="009B7691"/>
    <w:rsid w:val="009C1480"/>
    <w:rsid w:val="009C6E20"/>
    <w:rsid w:val="009C752A"/>
    <w:rsid w:val="009D040D"/>
    <w:rsid w:val="009E2370"/>
    <w:rsid w:val="009E5EEC"/>
    <w:rsid w:val="00A02BF4"/>
    <w:rsid w:val="00A07166"/>
    <w:rsid w:val="00A135C7"/>
    <w:rsid w:val="00A15BB8"/>
    <w:rsid w:val="00A23807"/>
    <w:rsid w:val="00A26657"/>
    <w:rsid w:val="00A34530"/>
    <w:rsid w:val="00A51411"/>
    <w:rsid w:val="00A56CF0"/>
    <w:rsid w:val="00A65F50"/>
    <w:rsid w:val="00A7701A"/>
    <w:rsid w:val="00A86ED2"/>
    <w:rsid w:val="00A95E12"/>
    <w:rsid w:val="00A9630C"/>
    <w:rsid w:val="00AB1581"/>
    <w:rsid w:val="00AC0C94"/>
    <w:rsid w:val="00AD3BD6"/>
    <w:rsid w:val="00B022B0"/>
    <w:rsid w:val="00B02C60"/>
    <w:rsid w:val="00B0364A"/>
    <w:rsid w:val="00B331FA"/>
    <w:rsid w:val="00B478F8"/>
    <w:rsid w:val="00B64105"/>
    <w:rsid w:val="00B72E37"/>
    <w:rsid w:val="00B77A0D"/>
    <w:rsid w:val="00B82D93"/>
    <w:rsid w:val="00B86837"/>
    <w:rsid w:val="00B86E95"/>
    <w:rsid w:val="00B91422"/>
    <w:rsid w:val="00BC0388"/>
    <w:rsid w:val="00BC0864"/>
    <w:rsid w:val="00BD61DB"/>
    <w:rsid w:val="00BE549F"/>
    <w:rsid w:val="00BE6A4F"/>
    <w:rsid w:val="00C042E4"/>
    <w:rsid w:val="00C054F5"/>
    <w:rsid w:val="00C122C5"/>
    <w:rsid w:val="00C12644"/>
    <w:rsid w:val="00C15255"/>
    <w:rsid w:val="00C213BE"/>
    <w:rsid w:val="00C21471"/>
    <w:rsid w:val="00C21D22"/>
    <w:rsid w:val="00C32478"/>
    <w:rsid w:val="00C350F2"/>
    <w:rsid w:val="00C453EC"/>
    <w:rsid w:val="00C61F72"/>
    <w:rsid w:val="00C77763"/>
    <w:rsid w:val="00C80339"/>
    <w:rsid w:val="00C860AE"/>
    <w:rsid w:val="00C9531D"/>
    <w:rsid w:val="00C968D2"/>
    <w:rsid w:val="00CA0C16"/>
    <w:rsid w:val="00CB1367"/>
    <w:rsid w:val="00CB231A"/>
    <w:rsid w:val="00CB2430"/>
    <w:rsid w:val="00CC1E26"/>
    <w:rsid w:val="00CC7B64"/>
    <w:rsid w:val="00CE60ED"/>
    <w:rsid w:val="00CE6B49"/>
    <w:rsid w:val="00CF3B79"/>
    <w:rsid w:val="00D050B6"/>
    <w:rsid w:val="00D10941"/>
    <w:rsid w:val="00D35557"/>
    <w:rsid w:val="00D40594"/>
    <w:rsid w:val="00D4372D"/>
    <w:rsid w:val="00D467EA"/>
    <w:rsid w:val="00D51660"/>
    <w:rsid w:val="00D524BA"/>
    <w:rsid w:val="00D5629C"/>
    <w:rsid w:val="00D6083E"/>
    <w:rsid w:val="00D7551A"/>
    <w:rsid w:val="00D757BA"/>
    <w:rsid w:val="00D86703"/>
    <w:rsid w:val="00D8770A"/>
    <w:rsid w:val="00D93AE2"/>
    <w:rsid w:val="00D94883"/>
    <w:rsid w:val="00DA449D"/>
    <w:rsid w:val="00DB610C"/>
    <w:rsid w:val="00DE15B7"/>
    <w:rsid w:val="00E136C2"/>
    <w:rsid w:val="00E3221F"/>
    <w:rsid w:val="00E40375"/>
    <w:rsid w:val="00E50732"/>
    <w:rsid w:val="00E54B92"/>
    <w:rsid w:val="00E56CA5"/>
    <w:rsid w:val="00E62125"/>
    <w:rsid w:val="00E6381C"/>
    <w:rsid w:val="00E659A1"/>
    <w:rsid w:val="00E777D0"/>
    <w:rsid w:val="00E8281C"/>
    <w:rsid w:val="00E833F1"/>
    <w:rsid w:val="00E835E5"/>
    <w:rsid w:val="00E85701"/>
    <w:rsid w:val="00E86B3C"/>
    <w:rsid w:val="00E941C9"/>
    <w:rsid w:val="00E9533C"/>
    <w:rsid w:val="00E95634"/>
    <w:rsid w:val="00EC4CA9"/>
    <w:rsid w:val="00EC6701"/>
    <w:rsid w:val="00EC6E19"/>
    <w:rsid w:val="00EF0AC0"/>
    <w:rsid w:val="00EF16DD"/>
    <w:rsid w:val="00F01CB5"/>
    <w:rsid w:val="00F06F05"/>
    <w:rsid w:val="00F11C38"/>
    <w:rsid w:val="00F13A37"/>
    <w:rsid w:val="00F43297"/>
    <w:rsid w:val="00F5110E"/>
    <w:rsid w:val="00F63002"/>
    <w:rsid w:val="00F64A46"/>
    <w:rsid w:val="00F72532"/>
    <w:rsid w:val="00F75B23"/>
    <w:rsid w:val="00F967F2"/>
    <w:rsid w:val="00F96FAE"/>
    <w:rsid w:val="00FA0AF5"/>
    <w:rsid w:val="00FA59E6"/>
    <w:rsid w:val="00FB3A92"/>
    <w:rsid w:val="00FC05A5"/>
    <w:rsid w:val="00FC1DCA"/>
    <w:rsid w:val="00FD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5B9D1550"/>
  <w15:docId w15:val="{6D618D83-6693-48C4-BA7E-B3AB91EF73D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uiPriority="0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uiPriority w:val="34"/>
    <w:qFormat/>
    <w:rsid w:val="00205D88"/>
    <w:pPr>
      <w:spacing w:lineRule="auto" w:line="276" w:after="200"/>
      <w:ind w:left="720"/>
      <w:contextualSpacing/>
    </w:pPr>
  </w:style>
  <w:style w:customStyle="true" w:styleId="Standard" w:type="paragraph">
    <w:name w:val="Standard"/>
    <w:rsid w:val="00595698"/>
    <w:pPr>
      <w:widowControl w:val="false"/>
      <w:suppressAutoHyphens/>
      <w:autoSpaceDN w:val="false"/>
      <w:spacing w:lineRule="auto" w:line="240" w:after="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customStyle="true" w:styleId="TableContents" w:type="paragraph">
    <w:name w:val="Table Contents"/>
    <w:basedOn w:val="Standard"/>
    <w:rsid w:val="00595698"/>
    <w:pPr>
      <w:suppressLineNumbers/>
    </w:pPr>
  </w:style>
  <w:style w:styleId="BalloonText" w:type="paragraph">
    <w:name w:val="Balloon Text"/>
    <w:basedOn w:val="Normal"/>
    <w:link w:val="BalloonTextChar"/>
    <w:uiPriority w:val="99"/>
    <w:semiHidden/>
    <w:unhideWhenUsed/>
    <w:rsid w:val="004A11A9"/>
    <w:pPr>
      <w:spacing w:after="0"/>
    </w:pPr>
    <w:rPr>
      <w:rFonts w:cs="Segoe UI" w:hAnsi="Segoe UI" w:ascii="Segoe UI"/>
      <w:sz w:val="18"/>
      <w:szCs w:val="18"/>
    </w:rPr>
  </w:style>
  <w:style w:customStyle="true" w:styleId="BalloonTextChar" w:type="character">
    <w:name w:val="Balloon Text Char"/>
    <w:basedOn w:val="DefaultParagraphFont"/>
    <w:link w:val="BalloonText"/>
    <w:uiPriority w:val="99"/>
    <w:semiHidden/>
    <w:rsid w:val="004A11A9"/>
    <w:rPr>
      <w:rFonts w:cs="Segoe UI" w:eastAsia="Calibri" w:hAnsi="Segoe UI" w:ascii="Segoe UI"/>
      <w:sz w:val="18"/>
      <w:szCs w:val="18"/>
      <w:lang w:eastAsia="en-US"/>
    </w:rPr>
  </w:style>
  <w:style w:styleId="List" w:type="paragraph">
    <w:name w:val="List"/>
    <w:basedOn w:val="Normal"/>
    <w:rsid w:val="00A07166"/>
    <w:pPr>
      <w:widowControl w:val="false"/>
      <w:suppressAutoHyphens/>
      <w:autoSpaceDN w:val="false"/>
      <w:spacing w:after="12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styleId="ListParagraph" w:type="paragraph">
    <w:name w:val="List Paragraph"/>
    <w:basedOn w:val="Normal"/>
    <w:uiPriority w:val="34"/>
    <w:qFormat/>
    <w:rsid w:val="007A067C"/>
    <w:pPr>
      <w:ind w:left="720"/>
      <w:contextualSpacing/>
    </w:pPr>
  </w:style>
  <w:style w:styleId="Hyperlink" w:type="character">
    <w:name w:val="Hyperlink"/>
    <w:basedOn w:val="DefaultParagraphFont"/>
    <w:uiPriority w:val="99"/>
    <w:semiHidden/>
    <w:unhideWhenUsed/>
    <w:rsid w:val="006D54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4593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62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891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5134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4514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8024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0440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0044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7780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75916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2380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2286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5940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93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03700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57984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7779969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5974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84161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9939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24793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212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0884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362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69020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70312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76614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592983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24904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94657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1430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650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13979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051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851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6952BF22-460F-4EF4-A7BE-A12E9ED52635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5</properties:Pages>
  <properties:Words>1048</properties:Words>
  <properties:Characters>5974</properties:Characters>
  <properties:Lines>49</properties:Lines>
  <properties:Paragraphs>14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7008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2019-03-11T08:17:00Z</dcterms:created>
  <dc:creator>ADMINIBM</dc:creator>
  <cp:lastModifiedBy>Windows User</cp:lastModifiedBy>
  <cp:lastPrinted>2018-12-21T09:51:00Z</cp:lastPrinted>
  <dcterms:modified xmlns:xsi="http://www.w3.org/2001/XMLSchema-instance" xsi:type="dcterms:W3CDTF">2019-03-11T14:32:00Z</dcterms:modified>
  <cp:revision>5</cp:revision>
  <dc:title/>
</cp:coreProperties>
</file>