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9c9e6" w14:paraId="4a9c9e6" w:rsidRDefault="00540976" w:rsidP="00540976" w:rsidR="00540976" w:rsidRPr="00540976">
      <w:pPr>
        <w:pStyle w:val="SudNaziv"/>
        <w:ind w:firstLine="708" w:left="4956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540976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Poslovni broj: 4 St-111/15-25</w:t>
      </w:r>
    </w:p>
    <w:p w:rsidRDefault="00540976" w:rsidP="00540976" w:rsidR="00540976">
      <w:pPr>
        <w:spacing w:after="0"/>
        <w:rPr>
          <w:rFonts w:cs="Times New Roman"/>
        </w:rPr>
      </w:pPr>
    </w:p>
    <w:p w:rsidRDefault="00540976" w:rsidP="00540976" w:rsidR="00540976">
      <w:pPr>
        <w:spacing w:after="0"/>
        <w:ind w:firstLine="720"/>
        <w:rPr>
          <w:rFonts w:cs="Times New Roman"/>
          <w:b/>
        </w:rPr>
      </w:pPr>
    </w:p>
    <w:p w:rsidRDefault="00540976" w:rsidP="00540976" w:rsidR="00540976">
      <w:pPr>
        <w:spacing w:after="0"/>
        <w:ind w:firstLine="720"/>
        <w:rPr>
          <w:rFonts w:cs="Times New Roman"/>
          <w:b/>
        </w:rPr>
      </w:pPr>
    </w:p>
    <w:p w:rsidRDefault="00540976" w:rsidP="00540976" w:rsidR="00540976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540976" w:rsidP="00540976" w:rsidR="00540976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540976" w:rsidP="00540976" w:rsidR="00540976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540976" w:rsidP="00540976" w:rsidR="00540976">
      <w:pPr>
        <w:spacing w:after="0"/>
        <w:jc w:val="right"/>
        <w:rPr>
          <w:rFonts w:cs="Times New Roman"/>
        </w:rPr>
      </w:pPr>
    </w:p>
    <w:p w:rsidRDefault="00540976" w:rsidP="00540976" w:rsidR="00540976">
      <w:pPr>
        <w:spacing w:after="0"/>
        <w:jc w:val="right"/>
        <w:rPr>
          <w:rFonts w:cs="Times New Roman"/>
        </w:rPr>
      </w:pPr>
    </w:p>
    <w:p w:rsidRDefault="00540976" w:rsidP="00540976" w:rsidR="0054097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540976" w:rsidP="00540976" w:rsidR="00540976">
      <w:pPr>
        <w:spacing w:after="0"/>
        <w:rPr>
          <w:rFonts w:cs="Times New Roman"/>
        </w:rPr>
      </w:pPr>
    </w:p>
    <w:p w:rsidRDefault="00540976" w:rsidP="00540976" w:rsidR="0054097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540976" w:rsidP="00540976" w:rsidR="00540976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540976" w:rsidP="00540976" w:rsidR="00540976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>Trgovački sud u Varaždinu, po stečajnom sucu Iris Hatvalić Nemec, u stečajnom postupku nad stečajnim dužnikom K.A.&amp;R. COMMERCE d.o.o. u stečaju, Fortunata Pintarića 1, Koprivnica, OIB: 02827195620, zastupanim po stečajnoj upraviteljici Slavici Orehovec, dana 18. veljače 2016.</w:t>
      </w:r>
    </w:p>
    <w:p w:rsidRDefault="00540976" w:rsidP="00540976" w:rsidR="00540976">
      <w:pPr>
        <w:spacing w:after="0"/>
        <w:rPr>
          <w:rFonts w:cs="Times New Roman"/>
        </w:rPr>
      </w:pPr>
    </w:p>
    <w:p w:rsidRDefault="00540976" w:rsidP="00540976" w:rsidR="0054097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j e</w:t>
      </w:r>
    </w:p>
    <w:p w:rsidRDefault="00540976" w:rsidP="00540976" w:rsidR="00540976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540976" w:rsidP="00540976" w:rsidR="00540976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1. </w:t>
      </w:r>
      <w:r>
        <w:rPr>
          <w:rFonts w:cs="Times New Roman"/>
        </w:rPr>
        <w:tab/>
        <w:t xml:space="preserve"> Određuje se prodaja nekretnine stečajnog dužnika upisane u z.k. ul. 237 k.o. 314340, Koprivnica, čestica br. 1350/1 kuća i dvor od 1100 m2, kuća na Trgu Bardeka od 250 m2 i dvor na Trgu Bardeka od 850 m2, na kojoj postoji razlučno pravo, u stečajnom postupku.</w:t>
      </w:r>
    </w:p>
    <w:p w:rsidRDefault="00540976" w:rsidP="00540976" w:rsidR="00540976">
      <w:pPr>
        <w:spacing w:after="0"/>
        <w:jc w:val="both"/>
        <w:rPr>
          <w:rFonts w:cs="Times New Roman"/>
        </w:rPr>
      </w:pPr>
    </w:p>
    <w:p w:rsidRDefault="00540976" w:rsidP="00540976" w:rsidR="00540976">
      <w:pPr>
        <w:spacing w:after="0"/>
        <w:jc w:val="both"/>
        <w:rPr>
          <w:rFonts w:cs="Times New Roman"/>
        </w:rPr>
      </w:pPr>
      <w:r>
        <w:rPr>
          <w:rFonts w:cs="Times New Roman"/>
        </w:rPr>
        <w:t>2.</w:t>
      </w:r>
      <w:r>
        <w:rPr>
          <w:rFonts w:cs="Times New Roman"/>
        </w:rPr>
        <w:tab/>
        <w:t xml:space="preserve">Ovo rješenje dostaviti će se Zemljišno-knjižnom odjelu Općinskog suda u Koprivnici radi upisa zabilježbe rješenja o prodaji nekretnina u stečajnom postupku. </w:t>
      </w:r>
    </w:p>
    <w:p w:rsidRDefault="00540976" w:rsidP="00540976" w:rsidR="00540976">
      <w:pPr>
        <w:spacing w:after="0"/>
        <w:jc w:val="both"/>
        <w:rPr>
          <w:rFonts w:cs="Times New Roman"/>
        </w:rPr>
      </w:pPr>
    </w:p>
    <w:p w:rsidRDefault="00540976" w:rsidP="00540976" w:rsidR="00540976">
      <w:pPr>
        <w:spacing w:after="0"/>
        <w:jc w:val="both"/>
        <w:rPr>
          <w:rFonts w:cs="Times New Roman"/>
        </w:rPr>
      </w:pPr>
      <w:r>
        <w:rPr>
          <w:rFonts w:cs="Times New Roman"/>
        </w:rPr>
        <w:t>3</w:t>
      </w:r>
      <w:r>
        <w:rPr>
          <w:rFonts w:cs="Times New Roman"/>
        </w:rPr>
        <w:tab/>
        <w:t>Nalaže se Zemljišno-knjižnom odjelu Općinskog suda u Koprivnici da upiše zabilježbu rješenja o prodaji nekretnin navedenih pod točkom 1. izreke rješenja, u stečajnom postupku.</w:t>
      </w:r>
    </w:p>
    <w:p w:rsidRDefault="00540976" w:rsidP="00540976" w:rsidR="00540976">
      <w:pPr>
        <w:spacing w:after="0"/>
        <w:jc w:val="both"/>
        <w:rPr>
          <w:rFonts w:cs="Times New Roman"/>
        </w:rPr>
      </w:pPr>
    </w:p>
    <w:p w:rsidRDefault="00540976" w:rsidP="00540976" w:rsidR="00540976">
      <w:pPr>
        <w:spacing w:after="0"/>
        <w:jc w:val="both"/>
        <w:rPr>
          <w:rFonts w:cs="Times New Roman"/>
        </w:rPr>
      </w:pPr>
      <w:r>
        <w:rPr>
          <w:rFonts w:cs="Times New Roman"/>
        </w:rPr>
        <w:t>4.</w:t>
      </w:r>
      <w:r>
        <w:rPr>
          <w:rFonts w:cs="Times New Roman"/>
        </w:rPr>
        <w:tab/>
        <w:t>Sud će zaključkom o prodaji utvrditi vrijednost nekretnine, način prodaje i uvjete prodaje.</w:t>
      </w:r>
    </w:p>
    <w:p w:rsidRDefault="00540976" w:rsidP="00540976" w:rsidR="00540976">
      <w:pPr>
        <w:spacing w:after="0"/>
        <w:rPr>
          <w:rFonts w:cs="Times New Roman"/>
        </w:rPr>
      </w:pPr>
    </w:p>
    <w:p w:rsidRDefault="00540976" w:rsidP="00540976" w:rsidR="00540976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540976" w:rsidP="00540976" w:rsidR="00540976">
      <w:pPr>
        <w:spacing w:after="0"/>
        <w:jc w:val="center"/>
        <w:rPr>
          <w:rFonts w:cs="Times New Roman"/>
        </w:rPr>
      </w:pPr>
    </w:p>
    <w:p w:rsidRDefault="00540976" w:rsidP="00540976" w:rsidR="0054097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Podneskom od 25. siječnja 2016. razlučni vjerovnik Zagrebačka banka d.d. predložio je prodaju nekretnina u stečajnom postupku po pravilima ovršnog postupka o ovrsi na nekretninama. Uvidom u zemljišno knjižni izvadak za nekretninu iz točke 1. izreke rješenja utvrđeno je da je Zagrebačka banka d.d. jedini razlučni vjerovnik na navedenoj nekretnini.</w:t>
      </w:r>
    </w:p>
    <w:p w:rsidRDefault="00540976" w:rsidP="00540976" w:rsidR="00540976">
      <w:pPr>
        <w:spacing w:after="0"/>
        <w:jc w:val="both"/>
        <w:rPr>
          <w:rFonts w:cs="Times New Roman"/>
        </w:rPr>
      </w:pPr>
    </w:p>
    <w:p w:rsidRDefault="00540976" w:rsidP="00540976" w:rsidR="00540976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 xml:space="preserve">Slijedom iznijetog  u smislu odredbe čl. 247. st. 1. 2. i 3. Stečajnog zakona (NN 71/15) odlučeno je kao u izreci ovog rješenja. </w:t>
      </w:r>
    </w:p>
    <w:p w:rsidRDefault="00540976" w:rsidP="00540976" w:rsidR="00540976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540976" w:rsidP="00540976" w:rsidR="00540976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 18. veljače 2016.</w:t>
      </w:r>
    </w:p>
    <w:p w:rsidRDefault="00540976" w:rsidP="00540976" w:rsidR="00540976">
      <w:pPr>
        <w:spacing w:after="0"/>
        <w:rPr>
          <w:rFonts w:cs="Times New Roman"/>
        </w:rPr>
      </w:pPr>
    </w:p>
    <w:p w:rsidRDefault="00540976" w:rsidP="00540976" w:rsidR="00540976">
      <w:pPr>
        <w:spacing w:after="0"/>
        <w:rPr>
          <w:rFonts w:cs="Times New Roman"/>
        </w:rPr>
      </w:pPr>
    </w:p>
    <w:p w:rsidRDefault="00540976" w:rsidP="00540976" w:rsidR="00540976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STEČAJNI SUDAC</w:t>
      </w:r>
    </w:p>
    <w:p w:rsidRDefault="00540976" w:rsidP="00540976" w:rsidR="00540976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Iris Hatvalić Nemec, v.r.</w:t>
      </w:r>
    </w:p>
    <w:p w:rsidRDefault="00540976" w:rsidP="00540976" w:rsidR="00540976">
      <w:pPr>
        <w:spacing w:after="0"/>
        <w:rPr>
          <w:rFonts w:cs="Times New Roman"/>
        </w:rPr>
      </w:pPr>
    </w:p>
    <w:p w:rsidRDefault="00540976" w:rsidP="00540976" w:rsidR="00540976">
      <w:pPr>
        <w:spacing w:after="0"/>
        <w:ind w:firstLine="708" w:left="3540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540976" w:rsidP="00540976" w:rsidR="00540976">
      <w:pPr>
        <w:spacing w:after="0"/>
        <w:rPr>
          <w:rFonts w:cs="Times New Roman"/>
        </w:rPr>
      </w:pPr>
    </w:p>
    <w:p w:rsidRDefault="00540976" w:rsidP="00540976" w:rsidR="00540976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</w:t>
      </w:r>
    </w:p>
    <w:p w:rsidRDefault="00540976" w:rsidP="00540976" w:rsidR="00540976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POUKA O PRAVNOM LIJEKU: </w:t>
      </w:r>
    </w:p>
    <w:p w:rsidRDefault="00540976" w:rsidP="00540976" w:rsidR="00540976">
      <w:pPr>
        <w:spacing w:after="0"/>
        <w:jc w:val="both"/>
        <w:rPr>
          <w:rFonts w:cs="Times New Roman"/>
        </w:rPr>
      </w:pPr>
      <w:r>
        <w:rPr>
          <w:rFonts w:cs="Times New Roman"/>
          <w:color w:val="FF6600"/>
        </w:rPr>
        <w:tab/>
      </w:r>
      <w:r>
        <w:rPr>
          <w:rFonts w:cs="Times New Roman"/>
        </w:rPr>
        <w:t xml:space="preserve">Protiv ovog rješenja žalbu može podnijeti stečajni upravitelj i razlučni vjerovnici. Žalba se podnosi ovome sudu u dva primjerka u roku od 8 dana od dana dostave pisanog otpravka rješenja. </w:t>
      </w:r>
    </w:p>
    <w:p w:rsidRDefault="00540976" w:rsidP="00540976" w:rsidR="00540976">
      <w:pPr>
        <w:spacing w:after="0"/>
        <w:jc w:val="both"/>
        <w:rPr>
          <w:rFonts w:cs="Times New Roman"/>
        </w:rPr>
      </w:pPr>
    </w:p>
    <w:p w:rsidRDefault="00540976" w:rsidP="00540976" w:rsidR="00540976">
      <w:pPr>
        <w:spacing w:after="0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540976" w:rsidP="00540976" w:rsidR="00540976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Stečajni upravitelj, Slavica Orehovec iz Čakovca, F. Prešerna 11b</w:t>
      </w:r>
    </w:p>
    <w:p w:rsidRDefault="00540976" w:rsidP="00540976" w:rsidR="00540976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Zagrebačka banka d.d, Trg bana Josipa Jelačića 10, 10000 Zagreb</w:t>
      </w:r>
    </w:p>
    <w:p w:rsidRDefault="00540976" w:rsidP="00540976" w:rsidR="00540976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Općinski sud u Koprivnici, Zemljišno knjižnom odjelu, </w:t>
      </w:r>
      <w:r>
        <w:rPr>
          <w:rStyle w:val="xbe"/>
          <w:rFonts w:cs="Times New Roman"/>
          <w:color w:val="222222"/>
        </w:rPr>
        <w:t xml:space="preserve">Ul. Hrvatske državnosti 5, 48000, Koprivnica, </w:t>
      </w:r>
      <w:r>
        <w:rPr>
          <w:rFonts w:cs="Times New Roman"/>
        </w:rPr>
        <w:t>po pravomoćnosti rješenja</w:t>
      </w:r>
    </w:p>
    <w:p w:rsidRDefault="00540976" w:rsidP="00540976" w:rsidR="00540976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e-oglasna ploča </w:t>
      </w:r>
    </w:p>
    <w:p w:rsidRDefault="00540976" w:rsidP="00540976" w:rsidR="00540976">
      <w:pPr>
        <w:spacing w:after="0"/>
        <w:rPr>
          <w:rFonts w:cs="Times New Roman"/>
        </w:rPr>
      </w:pPr>
    </w:p>
    <w:p w:rsidRDefault="00540976" w:rsidP="00540976" w:rsidR="00540976">
      <w:pPr>
        <w:spacing w:after="0"/>
        <w:rPr>
          <w:rFonts w:cs="Times New Roman"/>
        </w:rPr>
      </w:pPr>
    </w:p>
    <w:p w:rsidRDefault="00540976" w:rsidP="00540976" w:rsidR="00540976">
      <w:pPr>
        <w:pStyle w:val="Odlomakpopisa"/>
        <w:spacing w:after="0"/>
        <w:ind w:left="1068"/>
        <w:rPr>
          <w:rFonts w:cs="Times New Roman"/>
        </w:rPr>
      </w:pPr>
    </w:p>
    <w:p w:rsidRDefault="00540976" w:rsidP="00540976" w:rsidR="00540976">
      <w:pPr>
        <w:spacing w:after="0"/>
        <w:rPr>
          <w:rFonts w:cs="Times New Roman"/>
        </w:rPr>
      </w:pPr>
    </w:p>
    <w:p w:rsidRDefault="00CB0EA4" w:rsidP="00540976" w:rsidR="00CB0EA4">
      <w:pPr>
        <w:pStyle w:val="Naslovdokumenta"/>
        <w:spacing w:after="0"/>
      </w:pPr>
    </w:p>
    <w:p w:rsidRDefault="0071688E" w:rsidP="00540976" w:rsidR="0071688E">
      <w:pPr>
        <w:pStyle w:val="Poetniodjeljak"/>
        <w:spacing w:after="0"/>
      </w:pPr>
    </w:p>
    <w:p w:rsidRDefault="00A21F0D" w:rsidP="00540976" w:rsidR="00A21F0D">
      <w:pPr>
        <w:pStyle w:val="NormaleSPIS"/>
        <w:spacing w:after="0"/>
        <w:rPr>
          <w:noProof/>
        </w:rPr>
      </w:pPr>
    </w:p>
    <w:p w:rsidRDefault="00DA0242" w:rsidP="00540976" w:rsidR="00DA0242">
      <w:pPr>
        <w:pStyle w:val="ZapisniarPotpis"/>
        <w:spacing w:after="0"/>
      </w:pPr>
    </w:p>
    <w:sectPr w:rsidSect="00EB0D4C" w:rsidR="00DA0242">
      <w:headerReference w:type="default" r:id="rId14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0976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basedOn w:val="Zadanifontodlomka"/>
    <w:rsid w:val="0054097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basedOn w:val="Zadanifontodlomka"/>
    <w:rsid w:val="0054097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399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St-111/2015-25</izvorni_sadrzaj>
    <derivirana_varijabla naziv="DomainObject.Oznaka_1">St-111/2015-25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St-111/2015</izvorni_sadrzaj>
    <derivirana_varijabla naziv="DomainObject.Predmet.OznakaBroj_1">St-111/2015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K.A.&amp;R.COMMERCE društvo s ograničenom odgovornošću za trgovinu zastupanog po punomoćniku Albert Koščak, direktor</izvorni_sadrzaj>
    <derivirana_varijabla naziv="DomainObject.Predmet.ProtustrankaFormated_1">  K.A.&amp;R.COMMERCE društvo s ograničenom odgovornošću za trgovinu zastupanog po punomoćniku Albert Koščak, direktor</derivirana_varijabla>
  </DomainObject.Predmet.ProtustrankaFormated>
  <DomainObject.Predmet.ProtustrankaFormatedOIB>
    <izvorni_sadrzaj>  K.A.&amp;R.COMMERCE društvo s ograničenom odgovornošću za trgovinu, OIB 02827195620 zastupanog po punomoćniku Albert Koščak, direktor</izvorni_sadrzaj>
    <derivirana_varijabla naziv="DomainObject.Predmet.ProtustrankaFormatedOIB_1">  K.A.&amp;R.COMMERCE društvo s ograničenom odgovornošću za trgovinu, OIB 02827195620 zastupanog po punomoćniku Albert Koščak, direktor</derivirana_varijabla>
  </DomainObject.Predmet.ProtustrankaFormatedOIB>
  <DomainObject.Predmet.ProtustrankaFormatedWithAdress>
    <izvorni_sadrzaj> K.A.&amp;R.COMMERCE društvo s ograničenom odgovornošću za trgovinu, Fortunata Pintarića 1, 48000 Koprivnica zastupanog po punomoćniku Albert Koščak, direktor</izvorni_sadrzaj>
    <derivirana_varijabla naziv="DomainObject.Predmet.ProtustrankaFormatedWithAdress_1"> K.A.&amp;R.COMMERCE društvo s ograničenom odgovornošću za trgovinu, Fortunata Pintarića 1, 48000 Koprivnica zastupanog po punomoćniku Albert Koščak, direktor</derivirana_varijabla>
  </DomainObject.Predmet.ProtustrankaFormatedWithAdress>
  <DomainObject.Predmet.ProtustrankaFormatedWithAdressOIB>
    <izvorni_sadrzaj> K.A.&amp;R.COMMERCE društvo s ograničenom odgovornošću za trgovinu, OIB 02827195620, Fortunata Pintarića 1, 48000 Koprivnica zastupanog po punomoćniku Albert Koščak, direktor</izvorni_sadrzaj>
    <derivirana_varijabla naziv="DomainObject.Predmet.ProtustrankaFormatedWithAdressOIB_1"> K.A.&amp;R.COMMERCE društvo s ograničenom odgovornošću za trgovinu, OIB 02827195620, Fortunata Pintarića 1, 48000 Koprivnica zastupanog po punomoćniku Albert Koščak, direktor</derivirana_varijabla>
  </DomainObject.Predmet.ProtustrankaFormatedWithAdressOIB>
  <DomainObject.Predmet.ProtustrankaWithAdress>
    <izvorni_sadrzaj>K.A.&amp;R.COMMERCE društvo s ograničenom odgovornošću za trgovinu Fortunata Pintarića 1, 48000 Koprivnica</izvorni_sadrzaj>
    <derivirana_varijabla naziv="DomainObject.Predmet.ProtustrankaWithAdress_1">K.A.&amp;R.COMMERCE društvo s ograničenom odgovornošću za trgovinu Fortunata Pintarića 1, 48000 Koprivnica</derivirana_varijabla>
  </DomainObject.Predmet.ProtustrankaWithAdress>
  <DomainObject.Predmet.ProtustrankaWithAdressOIB>
    <izvorni_sadrzaj>K.A.&amp;R.COMMERCE društvo s ograničenom odgovornošću za trgovinu, OIB 02827195620, Fortunata Pintarića 1, 48000 Koprivnica</izvorni_sadrzaj>
    <derivirana_varijabla naziv="DomainObject.Predmet.ProtustrankaWithAdressOIB_1">K.A.&amp;R.COMMERCE društvo s ograničenom odgovornošću za trgovinu, OIB 02827195620, Fortunata Pintarića 1, 48000 Koprivnica</derivirana_varijabla>
  </DomainObject.Predmet.ProtustrankaWithAdressOIB>
  <DomainObject.Predmet.ProtustrankaNazivFormated>
    <izvorni_sadrzaj>K.A.&amp;R.COMMERCE društvo s ograničenom odgovornošću za trgovinu</izvorni_sadrzaj>
    <derivirana_varijabla naziv="DomainObject.Predmet.ProtustrankaNazivFormated_1">K.A.&amp;R.COMMERCE društvo s ograničenom odgovornošću za trgovinu</derivirana_varijabla>
  </DomainObject.Predmet.ProtustrankaNazivFormated>
  <DomainObject.Predmet.ProtustrankaNazivFormatedOIB>
    <izvorni_sadrzaj>K.A.&amp;R.COMMERCE društvo s ograničenom odgovornošću za trgovinu, OIB 02827195620</izvorni_sadrzaj>
    <derivirana_varijabla naziv="DomainObject.Predmet.ProtustrankaNazivFormatedOIB_1">K.A.&amp;R.COMMERCE društvo s ograničenom odgovornošću za trgovinu, OIB 02827195620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Zagreb, OIB 85821130368</izvorni_sadrzaj>
    <derivirana_varijabla naziv="DomainObject.Predmet.StrankaFormatedOIB_1">  Financijska agencija Regionalni centar Zagreb, OIB 85821130368</derivirana_varijabla>
  </DomainObject.Predmet.StrankaFormatedOIB>
  <DomainObject.Predmet.StrankaFormatedWithAdress>
    <izvorni_sadrzaj> Financijska agencija Regionalni centar Zagreb, Ilica 307, 10000 Zagreb</izvorni_sadrzaj>
    <derivirana_varijabla naziv="DomainObject.Predmet.StrankaFormatedWithAdress_1"> Financijska agencija Regionalni centar Zagreb, Ilica 307, 10000 Zagreb</derivirana_varijabla>
  </DomainObject.Predmet.StrankaFormatedWithAdress>
  <DomainObject.Predmet.StrankaFormatedWithAdressOIB>
    <izvorni_sadrzaj> Financijska agencija Regionalni centar Zagreb, OIB 85821130368, Ilica 307, 10000 Zagreb</izvorni_sadrzaj>
    <derivirana_varijabla naziv="DomainObject.Predmet.StrankaFormatedWithAdressOIB_1"> Financijska agencija Regionalni centar Zagreb, OIB 85821130368, Ilica 307, 10000 Zagreb</derivirana_varijabla>
  </DomainObject.Predmet.StrankaFormatedWithAdressOIB>
  <DomainObject.Predmet.StrankaWithAdress>
    <izvorni_sadrzaj>Financijska agencija Regionalni centar Zagreb Ilica 307,10000 Zagreb</izvorni_sadrzaj>
    <derivirana_varijabla naziv="DomainObject.Predmet.StrankaWithAdress_1">Financijska agencija Regionalni centar Zagreb Ilica 307,10000 Zagreb</derivirana_varijabla>
  </DomainObject.Predmet.StrankaWithAdress>
  <DomainObject.Predmet.StrankaWithAdressOIB>
    <izvorni_sadrzaj>Financijska agencija Regionalni centar Zagreb, OIB 85821130368, Ilica 307,10000 Zagreb</izvorni_sadrzaj>
    <derivirana_varijabla naziv="DomainObject.Predmet.StrankaWithAdressOIB_1">Financijska agencija Regionalni centar Zagreb, OIB 85821130368, Ilica 307,10000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Zagreb, OIB 85821130368</izvorni_sadrzaj>
    <derivirana_varijabla naziv="DomainObject.Predmet.StrankaNazivFormatedOIB_1">Financijska agencija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Zagreb, OIB 85821130368</item>
    </izvorni_sadrzaj>
    <derivirana_varijabla naziv="DomainObject.Predmet.StrankaListFormatedOIB_1">
      <item>Financijska agencija Regionalni centar Zagreb, OIB 85821130368</item>
    </derivirana_varijabla>
  </DomainObject.Predmet.StrankaListFormatedOIB>
  <DomainObject.Predmet.StrankaListFormatedWithAdress>
    <izvorni_sadrzaj>
      <item>Financijska agencija Regionalni centar Zagreb, Ilica 307, 10000 Zagreb</item>
    </izvorni_sadrzaj>
    <derivirana_varijabla naziv="DomainObject.Predmet.StrankaListFormatedWithAdress_1">
      <item>Financijska agencija Regionalni centar Zagreb, Ilica 307, 10000 Zagreb</item>
    </derivirana_varijabla>
  </DomainObject.Predmet.StrankaListFormatedWithAdress>
  <DomainObject.Predmet.StrankaListFormatedWithAdressOIB>
    <izvorni_sadrzaj>
      <item>Financijska agencija Regionalni centar Zagreb, OIB 85821130368, Ilica 307, 10000 Zagreb</item>
    </izvorni_sadrzaj>
    <derivirana_varijabla naziv="DomainObject.Predmet.StrankaListFormatedWithAdressOIB_1">
      <item>Financijska agencija Regionalni centar Zagreb, OIB 85821130368, Ilica 307,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Zagreb, OIB 85821130368</item>
    </izvorni_sadrzaj>
    <derivirana_varijabla naziv="DomainObject.Predmet.StrankaListNazivFormatedOIB_1">
      <item>Financijska agencija Regionalni centar Zagreb, OIB 85821130368</item>
    </derivirana_varijabla>
  </DomainObject.Predmet.StrankaListNazivFormatedOIB>
  <DomainObject.Predmet.ProtuStrankaListFormated>
    <izvorni_sadrzaj>
      <item>K.A.&amp;R.COMMERCE društvo s ograničenom odgovornošću za trgovinu zastupanog po punomoćniku Albert Koščak, direktor</item>
    </izvorni_sadrzaj>
    <derivirana_varijabla naziv="DomainObject.Predmet.ProtuStrankaListFormated_1">
      <item>K.A.&amp;R.COMMERCE društvo s ograničenom odgovornošću za trgovinu zastupanog po punomoćniku Albert Koščak, direktor</item>
    </derivirana_varijabla>
  </DomainObject.Predmet.ProtuStrankaListFormated>
  <DomainObject.Predmet.ProtuStrankaListFormatedOIB>
    <izvorni_sadrzaj>
      <item>K.A.&amp;R.COMMERCE društvo s ograničenom odgovornošću za trgovinu, OIB 02827195620 zastupanog po punomoćniku Albert Koščak, direktor</item>
    </izvorni_sadrzaj>
    <derivirana_varijabla naziv="DomainObject.Predmet.ProtuStrankaListFormatedOIB_1">
      <item>K.A.&amp;R.COMMERCE društvo s ograničenom odgovornošću za trgovinu, OIB 02827195620 zastupanog po punomoćniku Albert Koščak, direktor</item>
    </derivirana_varijabla>
  </DomainObject.Predmet.ProtuStrankaListFormatedOIB>
  <DomainObject.Predmet.ProtuStrankaListFormatedWithAdress>
    <izvorni_sadrzaj>
      <item>K.A.&amp;R.COMMERCE društvo s ograničenom odgovornošću za trgovinu, Fortunata Pintarića 1, 48000 Koprivnica zastupanog po punomoćniku Albert Koščak, direktor</item>
    </izvorni_sadrzaj>
    <derivirana_varijabla naziv="DomainObject.Predmet.ProtuStrankaListFormatedWithAdress_1">
      <item>K.A.&amp;R.COMMERCE društvo s ograničenom odgovornošću za trgovinu, Fortunata Pintarića 1, 48000 Koprivnica zastupanog po punomoćniku Albert Koščak, direktor</item>
    </derivirana_varijabla>
  </DomainObject.Predmet.ProtuStrankaListFormatedWithAdress>
  <DomainObject.Predmet.ProtuStrankaListFormatedWithAdressOIB>
    <izvorni_sadrzaj>
      <item>K.A.&amp;R.COMMERCE društvo s ograničenom odgovornošću za trgovinu, OIB 02827195620, Fortunata Pintarića 1, 48000 Koprivnica zastupanog po punomoćniku Albert Koščak, direktor</item>
    </izvorni_sadrzaj>
    <derivirana_varijabla naziv="DomainObject.Predmet.ProtuStrankaListFormatedWithAdressOIB_1">
      <item>K.A.&amp;R.COMMERCE društvo s ograničenom odgovornošću za trgovinu, OIB 02827195620, Fortunata Pintarića 1, 48000 Koprivnica zastupanog po punomoćniku Albert Koščak, direktor</item>
    </derivirana_varijabla>
  </DomainObject.Predmet.ProtuStrankaListFormatedWithAdressOIB>
  <DomainObject.Predmet.ProtuStrankaListNazivFormated>
    <izvorni_sadrzaj>
      <item>K.A.&amp;R.COMMERCE društvo s ograničenom odgovornošću za trgovinu</item>
    </izvorni_sadrzaj>
    <derivirana_varijabla naziv="DomainObject.Predmet.ProtuStrankaListNazivFormated_1">
      <item>K.A.&amp;R.COMMERCE društvo s ograničenom odgovornošću za trgovinu</item>
    </derivirana_varijabla>
  </DomainObject.Predmet.ProtuStrankaListNazivFormated>
  <DomainObject.Predmet.ProtuStrankaListNazivFormatedOIB>
    <izvorni_sadrzaj>
      <item>K.A.&amp;R.COMMERCE društvo s ograničenom odgovornošću za trgovinu, OIB 02827195620</item>
    </izvorni_sadrzaj>
    <derivirana_varijabla naziv="DomainObject.Predmet.ProtuStrankaListNazivFormatedOIB_1">
      <item>K.A.&amp;R.COMMERCE društvo s ograničenom odgovornošću za trgovinu, OIB 02827195620</item>
    </derivirana_varijabla>
  </DomainObject.Predmet.ProtuStrankaListNazivFormatedOIB>
  <DomainObject.Predmet.OstaliListFormated>
    <izvorni_sadrzaj>
      <item>Albert Koščak, direktor punomoćnik sudionika u postupku K.A.&amp;R.COMMERCE društvo s ograničenom odgovornošću za trgovinu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</izvorni_sadrzaj>
    <derivirana_varijabla naziv="DomainObject.Predmet.OstaliListFormated_1">
      <item>Albert Koščak, direktor punomoćnik sudionika u postupku K.A.&amp;R.COMMERCE društvo s ograničenom odgovornošću za trgovinu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</derivirana_varijabla>
  </DomainObject.Predmet.OstaliListFormated>
  <DomainObject.Predmet.OstaliListFormatedOIB>
    <izvorni_sadrzaj>
      <item>Albert Koščak, direktor, OIB 25413142353 punomoćnik sudionika u postupku K.A.&amp;R.COMMERCE društvo s ograničenom odgovornošću za trgovinu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</izvorni_sadrzaj>
    <derivirana_varijabla naziv="DomainObject.Predmet.OstaliListFormatedOIB_1">
      <item>Albert Koščak, direktor, OIB 25413142353 punomoćnik sudionika u postupku K.A.&amp;R.COMMERCE društvo s ograničenom odgovornošću za trgovinu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</derivirana_varijabla>
  </DomainObject.Predmet.OstaliListFormatedOIB>
  <DomainObject.Predmet.OstaliListFormatedWithAdress>
    <izvorni_sadrzaj>
      <item>Albert Koščak, direktor, Fortunata Pintarića 1, 48000 Koprivnica punomoćnik sudionika u postupku K.A.&amp;R.COMMERCE društvo s ograničenom odgovornošću za trgovinu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France Prešerna 11b, 40000 Čakovec</item>
    </izvorni_sadrzaj>
    <derivirana_varijabla naziv="DomainObject.Predmet.OstaliListFormatedWithAdress_1">
      <item>Albert Koščak, direktor, Fortunata Pintarića 1, 48000 Koprivnica punomoćnik sudionika u postupku K.A.&amp;R.COMMERCE društvo s ograničenom odgovornošću za trgovinu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France Prešerna 11b, 40000 Čakovec</item>
    </derivirana_varijabla>
  </DomainObject.Predmet.OstaliListFormatedWithAdress>
  <DomainObject.Predmet.OstaliListFormatedWithAdressOIB>
    <izvorni_sadrzaj>
      <item>Albert Koščak, direktor, OIB 25413142353, Fortunata Pintarića 1, 48000 Koprivnica punomoćnik sudionika u postupku K.A.&amp;R.COMMERCE društvo s ograničenom odgovornošću za trgovinu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OIB 69855771162, France Prešerna 11b, 40000 Čakovec</item>
    </izvorni_sadrzaj>
    <derivirana_varijabla naziv="DomainObject.Predmet.OstaliListFormatedWithAdressOIB_1">
      <item>Albert Koščak, direktor, OIB 25413142353, Fortunata Pintarića 1, 48000 Koprivnica punomoćnik sudionika u postupku K.A.&amp;R.COMMERCE društvo s ograničenom odgovornošću za trgovinu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OIB 69855771162, France Prešerna 11b, 40000 Čakovec</item>
    </derivirana_varijabla>
  </DomainObject.Predmet.OstaliListFormatedWithAdressOIB>
  <DomainObject.Predmet.OstaliListNazivFormated>
    <izvorni_sadrzaj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</izvorni_sadrzaj>
    <derivirana_varijabla naziv="DomainObject.Predmet.OstaliListNazivFormated_1"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</derivirana_varijabla>
  </DomainObject.Predmet.OstaliListNazivFormated>
  <DomainObject.Predmet.OstaliListNazivFormatedOIB>
    <izvorni_sadrzaj>
      <item>Albert Koščak, direktor, OIB 25413142353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</izvorni_sadrzaj>
    <derivirana_varijabla naziv="DomainObject.Predmet.OstaliListNazivFormatedOIB_1">
      <item>Albert Koščak, direktor, OIB 25413142353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St-111/2015-25</izvorni_sadrzaj>
    <derivirana_varijabla naziv="DomainObject.PoslovniBrojDokumenta_1">St-111/2015-25</derivirana_varijabla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K.A.&amp;R.COMMERCE društvo s ograničenom odgovornošću za trgovinu</izvorni_sadrzaj>
    <derivirana_varijabla naziv="DomainObject.Predmet.ProtustrankaIDrugi_1">K.A.&amp;R.COMMERCE društvo s ograničenom odgovornošću za trgovinu</derivirana_varijabla>
  </DomainObject.Predmet.ProtustrankaIDrugi>
  <DomainObject.Predmet.StrankaIDrugiAdressOIB>
    <izvorni_sadrzaj>Financijska agencija Regionalni centar Zagreb, OIB 85821130368, Ilica 307, 10000 Zagreb</izvorni_sadrzaj>
    <derivirana_varijabla naziv="DomainObject.Predmet.StrankaIDrugiAdressOIB_1">Financijska agencija Regionalni centar Zagreb, OIB 85821130368, Ilica 307, 10000 Zagreb</derivirana_varijabla>
  </DomainObject.Predmet.StrankaIDrugiAdressOIB>
  <DomainObject.Predmet.ProtustrankaIDrugiAdressOIB>
    <izvorni_sadrzaj>K.A.&amp;R.COMMERCE društvo s ograničenom odgovornošću za trgovinu, OIB 02827195620, Fortunata Pintarića 1, 48000 Koprivnica</izvorni_sadrzaj>
    <derivirana_varijabla naziv="DomainObject.Predmet.ProtustrankaIDrugiAdressOIB_1">K.A.&amp;R.COMMERCE društvo s ograničenom odgovornošću za trgovinu, OIB 02827195620, Fortunata Pintarića 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</item>
      <item>K.A.&amp;R.COMMERCE društvo s ograničenom odgovornošću za trgovinu</item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</izvorni_sadrzaj>
    <derivirana_varijabla naziv="DomainObject.Predmet.SudioniciListNaziv_1">
      <item>Financijska agencija Regionalni centar Zagreb</item>
      <item>K.A.&amp;R.COMMERCE društvo s ograničenom odgovornošću za trgovinu</item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</derivirana_varijabla>
  </DomainObject.Predmet.SudioniciListNaziv>
  <DomainObject.Predmet.SudioniciListAdressOIB>
    <izvorni_sadrzaj>
      <item>Financijska agencija Regionalni centar Zagreb, OIB 85821130368, Ilica 307,10000 Zagreb</item>
      <item>K.A.&amp;R.COMMERCE društvo s ograničenom odgovornošću za trgovinu, OIB 02827195620, Fortunata Pintarića 1,48000 Koprivnica</item>
      <item>Albert Koščak, direktor, OIB 25413142353, Fortunata Pintarića 1,48000 Koprivnica</item>
      <item>ŽDO Varaždin, Građansko upravni odjel</item>
      <item>OS Koprivnica, Z.K. Odjel, Hrvatske državnosti 5,48000 Koprivnica</item>
      <item>Sudski registar TS Varaždin</item>
      <item>MF, Porezna uprava Koprivnica, Ulica hrvatske državnosti,48000 Koprivnica</item>
      <item>Zagrebačka banka d.d., Trg bana J. Jelačića 10,10000 Zagreb</item>
      <item>FINA Zagreb, Vrtni put 3,10000 Zagreb</item>
      <item>Slavica Orehovec, OIB 69855771162, France Prešerna 11b,40000 Čakovec</item>
    </izvorni_sadrzaj>
    <derivirana_varijabla naziv="DomainObject.Predmet.SudioniciListAdressOIB_1">
      <item>Financijska agencija Regionalni centar Zagreb, OIB 85821130368, Ilica 307,10000 Zagreb</item>
      <item>K.A.&amp;R.COMMERCE društvo s ograničenom odgovornošću za trgovinu, OIB 02827195620, Fortunata Pintarića 1,48000 Koprivnica</item>
      <item>Albert Koščak, direktor, OIB 25413142353, Fortunata Pintarića 1,48000 Koprivnica</item>
      <item>ŽDO Varaždin, Građansko upravni odjel</item>
      <item>OS Koprivnica, Z.K. Odjel, Hrvatske državnosti 5,48000 Koprivnica</item>
      <item>Sudski registar TS Varaždin</item>
      <item>MF, Porezna uprava Koprivnica, Ulica hrvatske državnosti,48000 Koprivnica</item>
      <item>Zagrebačka banka d.d., Trg bana J. Jelačića 10,10000 Zagreb</item>
      <item>FINA Zagreb, Vrtni put 3,10000 Zagreb</item>
      <item>Slavica Orehovec, OIB 69855771162, France Prešerna 11b,40000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F332E2-FAE4-4CD9-A699-9351D2DC78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1879</properties:Characters>
  <properties:Lines>71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2016-02-19T09:16:00Z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St-111/2015-25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