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1aea" w14:paraId="a0f1aea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787EDE" w:rsidR="00787ED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87EDE" w:rsidRPr="00482933">
        <w:rPr>
          <w:sz w:val="24"/>
        </w:rPr>
        <w:t>40.</w:t>
      </w:r>
      <w:r w:rsidR="00787EDE">
        <w:rPr>
          <w:b/>
          <w:sz w:val="24"/>
        </w:rPr>
        <w:t xml:space="preserve"> </w:t>
      </w:r>
      <w:r w:rsidR="00787EDE" w:rsidRPr="00482933">
        <w:rPr>
          <w:sz w:val="24"/>
        </w:rPr>
        <w:t>S</w:t>
      </w:r>
      <w:r w:rsidR="00787EDE">
        <w:rPr>
          <w:sz w:val="24"/>
        </w:rPr>
        <w:t>t-1231/2016</w:t>
      </w:r>
    </w:p>
    <w:p w:rsidRDefault="00787EDE" w:rsidP="00787EDE" w:rsidR="00787EDE">
      <w:pPr>
        <w:rPr>
          <w:sz w:val="24"/>
        </w:rPr>
      </w:pPr>
    </w:p>
    <w:p w:rsidRDefault="00787EDE" w:rsidP="00787EDE" w:rsidR="00787ED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787EDE" w:rsidP="00787EDE" w:rsidR="00787ED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787EDE" w:rsidP="00787EDE" w:rsidR="00787EDE">
      <w:pPr>
        <w:jc w:val="both"/>
        <w:rPr>
          <w:sz w:val="24"/>
        </w:rPr>
      </w:pPr>
    </w:p>
    <w:p w:rsidRDefault="00787EDE" w:rsidP="00787EDE" w:rsidR="00787ED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DOM-RAD DESINEC  d.o.o., Gornji Desinec, Stankovska ulica 16., OIB 96893389459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27.veljače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CF66F0" w:rsidP="00CF66F0" w:rsidR="00CF66F0" w:rsidRPr="00CF66F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FE7252">
        <w:rPr>
          <w:sz w:val="24"/>
          <w:szCs w:val="24"/>
        </w:rPr>
        <w:t>Nevenka Koroman, Zagreb, Gjure Szabe 4. OIB 29918517997</w:t>
      </w:r>
      <w:r w:rsidR="002A6433" w:rsidRPr="00CF66F0">
        <w:rPr>
          <w:sz w:val="24"/>
          <w:szCs w:val="24"/>
        </w:rPr>
        <w:t xml:space="preserve">, </w:t>
      </w:r>
      <w:r w:rsidR="008C54D9" w:rsidRPr="00CF66F0">
        <w:rPr>
          <w:sz w:val="24"/>
          <w:szCs w:val="24"/>
        </w:rPr>
        <w:t xml:space="preserve"> </w:t>
      </w:r>
      <w:r w:rsidR="00DD2A21" w:rsidRPr="00CF66F0">
        <w:rPr>
          <w:sz w:val="24"/>
          <w:szCs w:val="24"/>
        </w:rPr>
        <w:t xml:space="preserve">imenuje se </w:t>
      </w:r>
      <w:r w:rsidR="00020090" w:rsidRPr="00CF66F0">
        <w:rPr>
          <w:sz w:val="24"/>
          <w:szCs w:val="24"/>
        </w:rPr>
        <w:t xml:space="preserve">za privremenog </w:t>
      </w:r>
      <w:r w:rsidR="00104002" w:rsidRPr="00CF66F0">
        <w:rPr>
          <w:sz w:val="24"/>
          <w:szCs w:val="24"/>
        </w:rPr>
        <w:t>stečajnog upravitelja dužnika</w:t>
      </w:r>
      <w:r w:rsidR="00C970F4" w:rsidRPr="00CF66F0">
        <w:rPr>
          <w:sz w:val="24"/>
          <w:szCs w:val="24"/>
        </w:rPr>
        <w:t xml:space="preserve"> </w:t>
      </w:r>
      <w:r w:rsidR="005840F3" w:rsidRPr="00CF66F0">
        <w:rPr>
          <w:sz w:val="24"/>
          <w:szCs w:val="24"/>
        </w:rPr>
        <w:t>dužnikom</w:t>
      </w:r>
      <w:r w:rsidR="00F64376" w:rsidRPr="00CF66F0">
        <w:rPr>
          <w:sz w:val="24"/>
          <w:szCs w:val="24"/>
        </w:rPr>
        <w:t xml:space="preserve"> </w:t>
      </w:r>
      <w:r w:rsidR="00FC27FA">
        <w:rPr>
          <w:sz w:val="24"/>
          <w:szCs w:val="24"/>
        </w:rPr>
        <w:t>DOM-RAD DESINEC  d.o.o., Gornji Desinec, Stankovska ulica 16., OIB 96893389459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FC27FA" w:rsidP="00FC27FA" w:rsidR="00FC27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110. stavak 1. Stečajnog zakona (N.N. br. 71/15 i 104/17, dalje: SZ) podnijela prijedlog za otvaranje stečajnog postupka.</w:t>
      </w:r>
    </w:p>
    <w:p w:rsidRDefault="00FC27FA" w:rsidP="00FC27FA" w:rsidR="00FC27FA">
      <w:pPr>
        <w:ind w:firstLine="708"/>
        <w:jc w:val="both"/>
        <w:rPr>
          <w:sz w:val="24"/>
          <w:szCs w:val="24"/>
        </w:rPr>
      </w:pPr>
    </w:p>
    <w:p w:rsidRDefault="00FC27FA" w:rsidP="00FC27FA" w:rsidR="00FC27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C27FA" w:rsidP="00FC27FA" w:rsidR="00FC27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3.veljače 2016. dužnik u  očevidniku redoslijeda osnova za plaćanje dužnik ima evidentirane neizvršene osnove za plaćanje u neprekinutom razdoblju od 120 dana, u ukupnom iznosu od 229.295,21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6359F6">
        <w:rPr>
          <w:sz w:val="24"/>
          <w:szCs w:val="24"/>
        </w:rPr>
        <w:t>2</w:t>
      </w:r>
      <w:r w:rsidR="009A7CC1">
        <w:rPr>
          <w:sz w:val="24"/>
          <w:szCs w:val="24"/>
        </w:rPr>
        <w:t>7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 w:rsidR="00CB6C3A">
        <w:rPr>
          <w:sz w:val="24"/>
          <w:szCs w:val="24"/>
        </w:rPr>
        <w:t xml:space="preserve">dopis </w:t>
      </w:r>
      <w:r w:rsidR="00CE3F5C">
        <w:rPr>
          <w:sz w:val="24"/>
          <w:szCs w:val="24"/>
        </w:rPr>
        <w:t xml:space="preserve">Financijske agencije od </w:t>
      </w:r>
      <w:r w:rsidR="00CB6C3A">
        <w:rPr>
          <w:sz w:val="24"/>
          <w:szCs w:val="24"/>
        </w:rPr>
        <w:t xml:space="preserve">22.studenog </w:t>
      </w:r>
      <w:r w:rsidR="00CE3F5C">
        <w:rPr>
          <w:sz w:val="24"/>
          <w:szCs w:val="24"/>
        </w:rPr>
        <w:t>201</w:t>
      </w:r>
      <w:r w:rsidR="00551D7C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</w:t>
      </w:r>
      <w:r w:rsidR="00CB6C3A">
        <w:rPr>
          <w:sz w:val="24"/>
          <w:szCs w:val="24"/>
        </w:rPr>
        <w:t xml:space="preserve">je na dan </w:t>
      </w:r>
      <w:r w:rsidR="009A7CC1">
        <w:rPr>
          <w:sz w:val="24"/>
          <w:szCs w:val="24"/>
        </w:rPr>
        <w:t>3.veljače</w:t>
      </w:r>
      <w:r w:rsidR="00CB6C3A">
        <w:rPr>
          <w:sz w:val="24"/>
          <w:szCs w:val="24"/>
        </w:rPr>
        <w:t xml:space="preserve"> 2016. </w:t>
      </w:r>
      <w:r w:rsidR="00110BF5">
        <w:rPr>
          <w:sz w:val="24"/>
          <w:szCs w:val="24"/>
        </w:rPr>
        <w:t xml:space="preserve"> </w:t>
      </w:r>
      <w:r w:rsidR="0063189F">
        <w:rPr>
          <w:sz w:val="24"/>
          <w:szCs w:val="24"/>
        </w:rPr>
        <w:t xml:space="preserve">račun dužnika u blokadi </w:t>
      </w:r>
      <w:r w:rsidR="007E2A8C">
        <w:rPr>
          <w:sz w:val="24"/>
          <w:szCs w:val="24"/>
        </w:rPr>
        <w:t>120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9A7CC1">
        <w:rPr>
          <w:sz w:val="24"/>
          <w:szCs w:val="24"/>
        </w:rPr>
        <w:t>229.295,21</w:t>
      </w:r>
      <w:r w:rsidR="006359F6">
        <w:rPr>
          <w:sz w:val="24"/>
          <w:szCs w:val="24"/>
        </w:rPr>
        <w:t xml:space="preserve">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551D7C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</w:t>
      </w:r>
      <w:r w:rsidR="007E2A8C">
        <w:rPr>
          <w:sz w:val="24"/>
          <w:szCs w:val="24"/>
        </w:rPr>
        <w:t xml:space="preserve">jedinstveni </w:t>
      </w:r>
      <w:r w:rsidR="00E46078">
        <w:rPr>
          <w:sz w:val="24"/>
          <w:szCs w:val="24"/>
        </w:rPr>
        <w:t>registar zemljišnih knjiga</w:t>
      </w:r>
      <w:r w:rsidR="007E2A8C">
        <w:rPr>
          <w:sz w:val="24"/>
          <w:szCs w:val="24"/>
        </w:rPr>
        <w:t xml:space="preserve"> i katastra</w:t>
      </w:r>
      <w:r w:rsidR="00E46078">
        <w:rPr>
          <w:sz w:val="24"/>
          <w:szCs w:val="24"/>
        </w:rPr>
        <w:t xml:space="preserve"> prema kojem dužnik nije vlasnik nekretnina</w:t>
      </w:r>
      <w:r w:rsidR="007E2A8C">
        <w:rPr>
          <w:sz w:val="24"/>
          <w:szCs w:val="24"/>
        </w:rPr>
        <w:t>.</w:t>
      </w:r>
      <w:r w:rsidR="00E46078">
        <w:rPr>
          <w:sz w:val="24"/>
          <w:szCs w:val="24"/>
        </w:rPr>
        <w:t xml:space="preserve"> 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</w:t>
      </w:r>
      <w:r w:rsidR="009A7CC1">
        <w:rPr>
          <w:sz w:val="24"/>
          <w:szCs w:val="24"/>
        </w:rPr>
        <w:t>7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5E5B8B">
        <w:rPr>
          <w:sz w:val="24"/>
        </w:rPr>
        <w:t xml:space="preserve"> 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5E5B8B" w:rsidP="005E5B8B" w:rsidR="005E5B8B">
      <w:pPr>
        <w:ind w:firstLine="720" w:left="3600"/>
        <w:jc w:val="both"/>
      </w:pPr>
      <w:r>
        <w:t>Za točnost otpravka, ovlašteni službenik:</w:t>
      </w:r>
    </w:p>
    <w:p w:rsidRDefault="005E5B8B" w:rsidP="00422EE0" w:rsidR="005E5B8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5E5B8B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B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E5B8B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E3E3F"/>
    <w:rsid w:val="002F0BB0"/>
    <w:rsid w:val="002F3868"/>
    <w:rsid w:val="00312C70"/>
    <w:rsid w:val="00313A52"/>
    <w:rsid w:val="0031766F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B2034"/>
    <w:rsid w:val="004C04D2"/>
    <w:rsid w:val="004D1148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5B8B"/>
    <w:rsid w:val="005E6FDD"/>
    <w:rsid w:val="005F1D81"/>
    <w:rsid w:val="005F7128"/>
    <w:rsid w:val="0060183E"/>
    <w:rsid w:val="006062E5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23100"/>
    <w:rsid w:val="00C24542"/>
    <w:rsid w:val="00C257AD"/>
    <w:rsid w:val="00C30121"/>
    <w:rsid w:val="00C34D4E"/>
    <w:rsid w:val="00C6528F"/>
    <w:rsid w:val="00C7384C"/>
    <w:rsid w:val="00C85ABA"/>
    <w:rsid w:val="00C95AC8"/>
    <w:rsid w:val="00C970F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85738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7252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B8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B8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St-1231/2016</izvorni_sadrzaj>
    <derivirana_varijabla naziv="DomainObject.Predmet.OznakaBroj_1">St-1231/2016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DOM-RAD DESINEC d.o.o.</izvorni_sadrzaj>
    <derivirana_varijabla naziv="DomainObject.Predmet.ProtustrankaFormated_1">  DOM-RAD DESINEC d.o.o.</derivirana_varijabla>
  </DomainObject.Predmet.ProtustrankaFormated>
  <DomainObject.Predmet.ProtustrankaFormatedOIB>
    <izvorni_sadrzaj>  DOM-RAD DESINEC d.o.o., OIB 96893389459</izvorni_sadrzaj>
    <derivirana_varijabla naziv="DomainObject.Predmet.ProtustrankaFormatedOIB_1">  DOM-RAD DESINEC d.o.o., OIB 96893389459</derivirana_varijabla>
  </DomainObject.Predmet.ProtustrankaFormatedOIB>
  <DomainObject.Predmet.ProtustrankaFormatedWithAdress>
    <izvorni_sadrzaj> DOM-RAD DESINEC d.o.o., Stankovska ulica 16, 10450 Gornji Desinec</izvorni_sadrzaj>
    <derivirana_varijabla naziv="DomainObject.Predmet.ProtustrankaFormatedWithAdress_1"> DOM-RAD DESINEC d.o.o., Stankovska ulica 16, 10450 Gornji Desinec</derivirana_varijabla>
  </DomainObject.Predmet.ProtustrankaFormatedWithAdress>
  <DomainObject.Predmet.ProtustrankaFormatedWithAdressOIB>
    <izvorni_sadrzaj> DOM-RAD DESINEC d.o.o., OIB 96893389459, Stankovska ulica 16, 10450 Gornji Desinec</izvorni_sadrzaj>
    <derivirana_varijabla naziv="DomainObject.Predmet.ProtustrankaFormatedWithAdressOIB_1"> DOM-RAD DESINEC d.o.o., OIB 96893389459, Stankovska ulica 16, 10450 Gornji Desinec</derivirana_varijabla>
  </DomainObject.Predmet.ProtustrankaFormatedWithAdressOIB>
  <DomainObject.Predmet.ProtustrankaWithAdress>
    <izvorni_sadrzaj>DOM-RAD DESINEC d.o.o. Stankovska ulica 16, 10450 Gornji Desinec</izvorni_sadrzaj>
    <derivirana_varijabla naziv="DomainObject.Predmet.ProtustrankaWithAdress_1">DOM-RAD DESINEC d.o.o. Stankovska ulica 16, 10450 Gornji Desinec</derivirana_varijabla>
  </DomainObject.Predmet.ProtustrankaWithAdress>
  <DomainObject.Predmet.ProtustrankaWithAdressOIB>
    <izvorni_sadrzaj>DOM-RAD DESINEC d.o.o., OIB 96893389459, Stankovska ulica 16, 10450 Gornji Desinec</izvorni_sadrzaj>
    <derivirana_varijabla naziv="DomainObject.Predmet.ProtustrankaWithAdressOIB_1">DOM-RAD DESINEC d.o.o., OIB 96893389459, Stankovska ulica 16, 10450 Gornji Desinec</derivirana_varijabla>
  </DomainObject.Predmet.ProtustrankaWithAdressOIB>
  <DomainObject.Predmet.ProtustrankaNazivFormated>
    <izvorni_sadrzaj>DOM-RAD DESINEC d.o.o.</izvorni_sadrzaj>
    <derivirana_varijabla naziv="DomainObject.Predmet.ProtustrankaNazivFormated_1">DOM-RAD DESINEC d.o.o.</derivirana_varijabla>
  </DomainObject.Predmet.ProtustrankaNazivFormated>
  <DomainObject.Predmet.ProtustrankaNazivFormatedOIB>
    <izvorni_sadrzaj>DOM-RAD DESINEC d.o.o., OIB 96893389459</izvorni_sadrzaj>
    <derivirana_varijabla naziv="DomainObject.Predmet.ProtustrankaNazivFormatedOIB_1">DOM-RAD DESINEC d.o.o., OIB 96893389459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DOM-RAD DESINEC d.o.o.</item>
    </izvorni_sadrzaj>
    <derivirana_varijabla naziv="DomainObject.Predmet.ProtuStrankaListFormated_1">
      <item>DOM-RAD DESINEC d.o.o.</item>
    </derivirana_varijabla>
  </DomainObject.Predmet.ProtuStrankaListFormated>
  <DomainObject.Predmet.ProtuStrankaListFormatedOIB>
    <izvorni_sadrzaj>
      <item>DOM-RAD DESINEC d.o.o., OIB 96893389459</item>
    </izvorni_sadrzaj>
    <derivirana_varijabla naziv="DomainObject.Predmet.ProtuStrankaListFormatedOIB_1">
      <item>DOM-RAD DESINEC d.o.o., OIB 96893389459</item>
    </derivirana_varijabla>
  </DomainObject.Predmet.ProtuStrankaListFormatedOIB>
  <DomainObject.Predmet.ProtuStrankaListFormatedWithAdress>
    <izvorni_sadrzaj>
      <item>DOM-RAD DESINEC d.o.o., Stankovska ulica 16, 10450 Gornji Desinec</item>
    </izvorni_sadrzaj>
    <derivirana_varijabla naziv="DomainObject.Predmet.ProtuStrankaListFormatedWithAdress_1">
      <item>DOM-RAD DESINEC d.o.o., Stankovska ulica 16, 10450 Gornji Desinec</item>
    </derivirana_varijabla>
  </DomainObject.Predmet.ProtuStrankaListFormatedWithAdress>
  <DomainObject.Predmet.ProtuStrankaListFormatedWithAdressOIB>
    <izvorni_sadrzaj>
      <item>DOM-RAD DESINEC d.o.o., OIB 96893389459, Stankovska ulica 16, 10450 Gornji Desinec</item>
    </izvorni_sadrzaj>
    <derivirana_varijabla naziv="DomainObject.Predmet.ProtuStrankaListFormatedWithAdressOIB_1">
      <item>DOM-RAD DESINEC d.o.o., OIB 96893389459, Stankovska ulica 16, 10450 Gornji Desinec</item>
    </derivirana_varijabla>
  </DomainObject.Predmet.ProtuStrankaListFormatedWithAdressOIB>
  <DomainObject.Predmet.ProtuStrankaListNazivFormated>
    <izvorni_sadrzaj>
      <item>DOM-RAD DESINEC d.o.o.</item>
    </izvorni_sadrzaj>
    <derivirana_varijabla naziv="DomainObject.Predmet.ProtuStrankaListNazivFormated_1">
      <item>DOM-RAD DESINEC d.o.o.</item>
    </derivirana_varijabla>
  </DomainObject.Predmet.ProtuStrankaListNazivFormated>
  <DomainObject.Predmet.ProtuStrankaListNazivFormatedOIB>
    <izvorni_sadrzaj>
      <item>DOM-RAD DESINEC d.o.o., OIB 96893389459</item>
    </izvorni_sadrzaj>
    <derivirana_varijabla naziv="DomainObject.Predmet.ProtuStrankaListNazivFormatedOIB_1">
      <item>DOM-RAD DESINEC d.o.o., OIB 96893389459</item>
    </derivirana_varijabla>
  </DomainObject.Predmet.ProtuStrankaListNazivFormatedOIB>
  <DomainObject.Predmet.OstaliListFormated>
    <izvorni_sadrzaj>
      <item>Petar Julardžija</item>
    </izvorni_sadrzaj>
    <derivirana_varijabla naziv="DomainObject.Predmet.OstaliListFormated_1">
      <item>Petar Julardžija</item>
    </derivirana_varijabla>
  </DomainObject.Predmet.OstaliListFormated>
  <DomainObject.Predmet.OstaliListFormatedOIB>
    <izvorni_sadrzaj>
      <item>Petar Julardžija, OIB 21318581277</item>
    </izvorni_sadrzaj>
    <derivirana_varijabla naziv="DomainObject.Predmet.OstaliListFormatedOIB_1">
      <item>Petar Julardžija, OIB 21318581277</item>
    </derivirana_varijabla>
  </DomainObject.Predmet.OstaliListFormatedOIB>
  <DomainObject.Predmet.OstaliListFormatedWithAdress>
    <izvorni_sadrzaj>
      <item>Petar Julardžija, Stankovska ulica 16, 10450 Gornji Desinec</item>
    </izvorni_sadrzaj>
    <derivirana_varijabla naziv="DomainObject.Predmet.OstaliListFormatedWithAdress_1">
      <item>Petar Julardžija, Stankovska ulica 16, 10450 Gornji Desinec</item>
    </derivirana_varijabla>
  </DomainObject.Predmet.OstaliListFormatedWithAdress>
  <DomainObject.Predmet.OstaliListFormatedWithAdressOIB>
    <izvorni_sadrzaj>
      <item>Petar Julardžija, OIB 21318581277, Stankovska ulica 16, 10450 Gornji Desinec</item>
    </izvorni_sadrzaj>
    <derivirana_varijabla naziv="DomainObject.Predmet.OstaliListFormatedWithAdressOIB_1">
      <item>Petar Julardžija, OIB 21318581277, Stankovska ulica 16, 10450 Gornji Desinec</item>
    </derivirana_varijabla>
  </DomainObject.Predmet.OstaliListFormatedWithAdressOIB>
  <DomainObject.Predmet.OstaliListNazivFormated>
    <izvorni_sadrzaj>
      <item>Petar Julardžija</item>
    </izvorni_sadrzaj>
    <derivirana_varijabla naziv="DomainObject.Predmet.OstaliListNazivFormated_1">
      <item>Petar Julardžija</item>
    </derivirana_varijabla>
  </DomainObject.Predmet.OstaliListNazivFormated>
  <DomainObject.Predmet.OstaliListNazivFormatedOIB>
    <izvorni_sadrzaj>
      <item>Petar Julardžija, OIB 21318581277</item>
    </izvorni_sadrzaj>
    <derivirana_varijabla naziv="DomainObject.Predmet.OstaliListNazivFormatedOIB_1">
      <item>Petar Julardžija, OIB 21318581277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DOM-RAD DESINEC d.o.o.</izvorni_sadrzaj>
    <derivirana_varijabla naziv="DomainObject.Predmet.ProtustrankaIDrugi_1">DOM-RAD DESINEC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DOM-RAD DESINEC d.o.o., OIB 96893389459, Stankovska ulica 16, 10450 Gornji Desinec</izvorni_sadrzaj>
    <derivirana_varijabla naziv="DomainObject.Predmet.ProtustrankaIDrugiAdressOIB_1">DOM-RAD DESINEC d.o.o., OIB 96893389459, Stankovska ulica 16, 10450 Gornji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DOM-RAD DESINEC d.o.o.</item>
      <item>Petar Julardžija</item>
    </izvorni_sadrzaj>
    <derivirana_varijabla naziv="DomainObject.Predmet.SudioniciListNaziv_1">
      <item>FINA Regionalni centar Zagreb</item>
      <item>DOM-RAD DESINEC d.o.o.</item>
      <item>Petar Julardžija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DOM-RAD DESINEC d.o.o., OIB 96893389459, Stankovska ulica 16,10450 Gornji Desinec</item>
      <item>Petar Julardžija, OIB 21318581277, Stankovska ulica 16,10450 Gornji Desinec</item>
    </izvorni_sadrzaj>
    <derivirana_varijabla naziv="DomainObject.Predmet.SudioniciListAdressOIB_1">
      <item>FINA Regionalni centar Zagreb, OIB 85821130368, Trg svibanjskih žrtava 1995. 1,10000 Zagreb</item>
      <item>DOM-RAD DESINEC d.o.o., OIB 96893389459, Stankovska ulica 16,10450 Gornji Desinec</item>
      <item>Petar Julardžija, OIB 21318581277, Stankovska ulica 16,10450 Gornji Desinec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96893389459</item>
      <item>, OIB 21318581277</item>
    </izvorni_sadrzaj>
    <derivirana_varijabla naziv="DomainObject.Predmet.SudioniciListNazivOIB_1">
      <item>, OIB 85821130368</item>
      <item>, OIB 96893389459</item>
      <item>, OIB 21318581277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634</properties:Words>
  <properties:Characters>3580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2019-02-27T11:32:00Z</dcterms:created>
  <dc:creator>Ante</dc:creator>
  <cp:lastModifiedBy>Valentina Delač</cp:lastModifiedBy>
  <cp:lastPrinted>2019-02-27T11:33:00Z</cp:lastPrinted>
  <dcterms:modified xmlns:xsi="http://www.w3.org/2001/XMLSchema-instance" xsi:type="dcterms:W3CDTF">2019-02-27T11:33:00Z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(Dom rad desinec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