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a433" w14:paraId="d4aa433" w:rsidRDefault="00DB258A" w:rsidP="00DB258A" w:rsidR="00DB258A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58A" w:rsidP="00DB258A" w:rsidR="00DB258A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DB258A" w:rsidP="00DB258A" w:rsidR="00DB258A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DB258A" w:rsidP="00DB258A" w:rsidR="00DB258A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DB258A" w:rsidP="00DB258A" w:rsidR="00DB258A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DB258A" w:rsidP="00DB258A" w:rsidR="00DB258A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DB258A" w:rsidP="00DB258A" w:rsidR="00DB258A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B258A" w:rsidP="00DB258A" w:rsidR="00DB258A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516833" w:rsidR="00516833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Adrijani Labinjan Skok, u skraćenom stečajnom postupku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CAELIS CALPIUM d. o. o. Vrsar, Gradska Vrata 24, OIB 37157762376, MBS 040214309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2. ožujka 2017.</w:t>
      </w:r>
    </w:p>
    <w:p w:rsidRDefault="00DB258A" w:rsidP="00DB258A" w:rsidR="00DB258A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DB258A" w:rsidP="00DB258A" w:rsidR="00DB258A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nad pravnom osobom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CAELIS CALPIUM d. o. o. Vrsar, Gradska Vrata 24, OIB 37157762376, MBS 040214309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B258A" w:rsidP="00DB258A" w:rsidR="00DB25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9E348E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Prijedlog za otvaranje stečajnog postupka vjerovnika</w:t>
      </w:r>
      <w:r w:rsidR="009E348E">
        <w:t xml:space="preserve"> 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</w:t>
      </w:r>
      <w:r w:rsidR="009E348E"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>e uprave, Područnog ureda</w:t>
      </w:r>
      <w:r w:rsidR="009E348E"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 OIB 52634238587,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 odbacuje.</w:t>
      </w:r>
    </w:p>
    <w:p w:rsidRDefault="00DB258A" w:rsidP="00DB258A" w:rsidR="00DB25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9E348E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</w:t>
      </w:r>
      <w:r w:rsidR="009E348E"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CAELIS CALPIUM d. o. o. Vrsar, Gradska Vrata 24, OIB 37157762376, MBS 040214309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predlagateljici Republici Hrvatskoj, Ministarstvu financija, Poreznoj upravi, Područnom uredu Istra, Primorje, Lika, OIB 52634238587, naknadi troškove postupka u iznosu 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>6.420,00 kuna (šesttisućačetristodvadeset kuna)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osam dana.</w:t>
      </w:r>
    </w:p>
    <w:p w:rsidRDefault="00DB258A" w:rsidP="00DB258A" w:rsidR="00DB258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6833" w:rsidP="00DB258A" w:rsidR="005168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IV. Dio zahtjeva vjerovnika</w:t>
      </w:r>
      <w: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 uprave, Područnog ureda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 OIB 52634238587,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naknadu troškova postupka u iznosu 6.400,00 kn, se odbija.</w:t>
      </w:r>
    </w:p>
    <w:p w:rsidRDefault="00516833" w:rsidP="00DB258A" w:rsidR="005168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6833" w:rsidP="00DB258A" w:rsidR="005168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DB258A" w:rsidP="00DB258A" w:rsidR="00DB258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CAELIS CALPIUM d. o. o. Vrsar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71/15, nadalje SZ), sukladno čl. 430. SZ-a, 15. prosinca 2015. na mrežnoj stranici e-Oglasna ploča sudova objavljen je oglas posl. br. 11 St-404/2015-4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DB258A" w:rsidP="00DB258A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Pravodoban prijedlog za otvaranje stečajnog postupka dostavila je 25. siječnja 2016., kao vjerovnik, Republika Hrvatska, Ministarstvo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uprava, Područni ured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Istra, Primorje, Lika, OIB 52634238587,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Županijskom državnom odvjetništvu u Puli – Pola, i to na propisanom obrascu uz dokaze o vjerojatnosti tražbine i postojanju stečajnog razloga (listovi 17-52 spisa). U daljnjem tijeku postupka taj je vjerovnik, budući da je 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dužnikom zaključio upravni ugovor o namirenju poreznog duga, u podnesku od 27. srpnja 2016. izvijestio sud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više nema pravnog interesa z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 daljnje vođenje, odnosno pokretanje stečajnog postupka.</w:t>
      </w:r>
    </w:p>
    <w:p w:rsidRDefault="00DB258A" w:rsidP="00DB258A" w:rsidR="00DB258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>očitovanju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od 24. veljače 2017. (list 109</w:t>
      </w:r>
      <w:r w:rsidR="009E34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 proizlazi da se dužnik nalazio u blokadi u razdoblju od 10. lipnja 2011. do 13. veljače 2017. i da na dan izdavanja očitovanja ima aktivnih transakcijskih računa i nema nepodmirenih obveza.</w:t>
      </w:r>
    </w:p>
    <w:p w:rsidRDefault="00DB258A" w:rsidP="009E348E" w:rsidR="00DB258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 xml:space="preserve">Zahtjev za pokretanje skraćenog stečajnog postupka Financijska agencija dužna je podnijeti sudu (u skladu s čl. 428. i 429. </w:t>
      </w:r>
      <w:r>
        <w:rPr>
          <w:rFonts w:hAnsi="Times New Roman" w:ascii="Times New Roman"/>
          <w:sz w:val="24"/>
        </w:rPr>
        <w:t xml:space="preserve">SZ-a)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S obzirom na to da je uvidom u dužnikov očevidnik redoslijeda osnova za plaćanje utvrđeno da </w:t>
      </w:r>
      <w:r>
        <w:rPr>
          <w:rFonts w:hAnsi="Times New Roman" w:ascii="Times New Roman"/>
          <w:sz w:val="24"/>
        </w:rPr>
        <w:t>je dužnik postao sposoban za plaćanje</w:t>
      </w:r>
      <w:r w:rsidRPr="00A56874">
        <w:rPr>
          <w:rFonts w:hAnsi="Times New Roman" w:ascii="Times New Roman"/>
          <w:sz w:val="24"/>
        </w:rPr>
        <w:t xml:space="preserve">, i da stoga 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a ne postoji ni koji od stečajnog razloga predviđen čl. 5. SZ-a neophodan za postupanje po prijedlogu za otvaranje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SZ-a</w:t>
      </w:r>
      <w:r w:rsidRPr="00C80747">
        <w:rPr>
          <w:rFonts w:hAnsi="Times New Roman" w:ascii="Times New Roman"/>
          <w:sz w:val="24"/>
        </w:rPr>
        <w:t xml:space="preserve"> valjalo je odlučiti kao </w:t>
      </w:r>
      <w:r>
        <w:rPr>
          <w:rFonts w:hAnsi="Times New Roman" w:ascii="Times New Roman"/>
          <w:sz w:val="24"/>
        </w:rPr>
        <w:t>u t. I. i II. izreke rješenja.</w:t>
      </w:r>
    </w:p>
    <w:p w:rsidRDefault="009E348E" w:rsidP="00516833" w:rsidR="00516833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</w:t>
      </w:r>
      <w:r w:rsidR="00DB258A">
        <w:rPr>
          <w:rFonts w:hAnsi="Times New Roman" w:ascii="Times New Roman"/>
          <w:sz w:val="24"/>
        </w:rPr>
        <w:t xml:space="preserve"> je u vrijeme podnošenja prijedloga za otvaranje stečaja postojao stečajni razlog, a tek je nakon </w:t>
      </w:r>
      <w:r w:rsidR="00516833">
        <w:rPr>
          <w:rFonts w:hAnsi="Times New Roman" w:ascii="Times New Roman"/>
          <w:sz w:val="24"/>
        </w:rPr>
        <w:t xml:space="preserve">podnošenja </w:t>
      </w:r>
      <w:r w:rsidR="00DB258A">
        <w:rPr>
          <w:rFonts w:hAnsi="Times New Roman" w:ascii="Times New Roman"/>
          <w:sz w:val="24"/>
        </w:rPr>
        <w:t>dužnik postao sposoban za plaćanje, troškove provedenog postupka u tom je slučaju d</w:t>
      </w:r>
      <w:r w:rsidR="00B7357D">
        <w:rPr>
          <w:rFonts w:hAnsi="Times New Roman" w:ascii="Times New Roman"/>
          <w:sz w:val="24"/>
        </w:rPr>
        <w:t xml:space="preserve">užan naknaditi dužnik. Stoga je, </w:t>
      </w:r>
      <w:r w:rsidR="00DB258A" w:rsidRPr="00DB258A">
        <w:rPr>
          <w:rFonts w:hAnsi="Times New Roman" w:ascii="Times New Roman"/>
          <w:sz w:val="24"/>
        </w:rPr>
        <w:t>na temelju čl. 128. st. 9. S</w:t>
      </w:r>
      <w:r w:rsidR="00DB258A">
        <w:rPr>
          <w:rFonts w:hAnsi="Times New Roman" w:ascii="Times New Roman"/>
          <w:sz w:val="24"/>
        </w:rPr>
        <w:t>Z-a</w:t>
      </w:r>
      <w:r w:rsidR="00DB258A" w:rsidRPr="00DB258A">
        <w:rPr>
          <w:rFonts w:hAnsi="Times New Roman" w:ascii="Times New Roman"/>
          <w:sz w:val="24"/>
        </w:rPr>
        <w:t xml:space="preserve"> te čl. 163. Zakona o parničnom postupku (Narodne novine br. 53/91, 91/92, 112/99, 88/01, 117/03, 88/05, 02/07-Odluka USRH, 84/08, 96/08-Odluka USRH, 123/08, 57/11, 148/11-pročišćeni tekst, 25/13, 89/14-Odluka USRH) vezano uz čl. 10. </w:t>
      </w:r>
      <w:r w:rsidR="00DB258A">
        <w:rPr>
          <w:rFonts w:hAnsi="Times New Roman" w:ascii="Times New Roman"/>
          <w:sz w:val="24"/>
        </w:rPr>
        <w:t>SZ-a</w:t>
      </w:r>
      <w:r w:rsidR="00DB258A" w:rsidRPr="00DB258A">
        <w:rPr>
          <w:rFonts w:hAnsi="Times New Roman" w:ascii="Times New Roman"/>
          <w:sz w:val="24"/>
        </w:rPr>
        <w:t xml:space="preserve">, naloženo dužniku da predlagateljici naknadi troškove postupka u iznosu </w:t>
      </w:r>
      <w:r w:rsidR="00516833">
        <w:rPr>
          <w:rFonts w:hAnsi="Times New Roman" w:ascii="Times New Roman"/>
          <w:sz w:val="24"/>
        </w:rPr>
        <w:t>6.420,00</w:t>
      </w:r>
      <w:r w:rsidR="00B7357D">
        <w:rPr>
          <w:rFonts w:hAnsi="Times New Roman" w:ascii="Times New Roman"/>
          <w:sz w:val="24"/>
        </w:rPr>
        <w:t xml:space="preserve"> kn,</w:t>
      </w:r>
      <w:r w:rsidR="00DB258A" w:rsidRPr="00DB258A">
        <w:rPr>
          <w:rFonts w:hAnsi="Times New Roman" w:ascii="Times New Roman"/>
          <w:sz w:val="24"/>
        </w:rPr>
        <w:t xml:space="preserve"> koji se odnose na sastav prijedloga za otvaranje stečajnog postupka</w:t>
      </w:r>
      <w:r w:rsidR="00516833">
        <w:rPr>
          <w:rFonts w:hAnsi="Times New Roman" w:ascii="Times New Roman"/>
          <w:sz w:val="24"/>
        </w:rPr>
        <w:t xml:space="preserve"> u iznosu 6.400,00 kn,</w:t>
      </w:r>
      <w:r w:rsidR="00DB258A" w:rsidRPr="00DB258A">
        <w:rPr>
          <w:rFonts w:hAnsi="Times New Roman" w:ascii="Times New Roman"/>
          <w:sz w:val="24"/>
        </w:rPr>
        <w:t xml:space="preserve"> prema tbr. 14. t. 1. u vezi s tbr. 7. t. 1. Tarife o nagradama i naknadi troškova za rad odvjetnika (Narodne novine br. </w:t>
      </w:r>
      <w:r w:rsidR="00B7357D">
        <w:rPr>
          <w:rFonts w:hAnsi="Times New Roman" w:ascii="Times New Roman"/>
          <w:sz w:val="24"/>
        </w:rPr>
        <w:t>142/12, 103/14, 118/14, 107/15)</w:t>
      </w:r>
      <w:r w:rsidR="00516833">
        <w:rPr>
          <w:rFonts w:hAnsi="Times New Roman" w:ascii="Times New Roman"/>
          <w:sz w:val="24"/>
        </w:rPr>
        <w:t xml:space="preserve"> i trošak poštarine u iznosu 20,00 kn. U smislu odredbe </w:t>
      </w:r>
      <w:r w:rsidR="00516833" w:rsidRPr="00516833">
        <w:rPr>
          <w:rFonts w:hAnsi="Times New Roman" w:ascii="Times New Roman"/>
          <w:sz w:val="24"/>
        </w:rPr>
        <w:t xml:space="preserve">čl. 155. st. 1. ZPP-a </w:t>
      </w:r>
      <w:r w:rsidR="00516833">
        <w:rPr>
          <w:rFonts w:hAnsi="Times New Roman" w:ascii="Times New Roman"/>
          <w:sz w:val="24"/>
        </w:rPr>
        <w:t xml:space="preserve">u vezi s čl. 10. SZ-a trošak sastava podneska od 25. siječnja 2016. u iznosu 6.400,00 kn nije bio potreban jer je predan istovremeno uz prijedlog za otvaranje stečaja za sastav kojeg je predlagatelju već dosuđena naknada. </w:t>
      </w:r>
    </w:p>
    <w:p w:rsidRDefault="00516833" w:rsidP="00516833" w:rsidR="00516833">
      <w:pPr>
        <w:spacing w:lineRule="auto" w:line="240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navedenog, odlučeno je kao u t. III. i IV. izreke rješenja.</w:t>
      </w:r>
    </w:p>
    <w:p w:rsidRDefault="00516833" w:rsidP="00516833" w:rsidR="00516833">
      <w:pPr>
        <w:spacing w:lineRule="auto" w:line="240" w:after="0"/>
        <w:rPr>
          <w:rFonts w:hAnsi="Times New Roman" w:ascii="Times New Roman"/>
          <w:sz w:val="24"/>
        </w:rPr>
      </w:pPr>
    </w:p>
    <w:p w:rsidRDefault="00DB258A" w:rsidP="00516833" w:rsidR="00DB258A" w:rsidRPr="00C7682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ožujka 2017.</w:t>
      </w:r>
    </w:p>
    <w:p w:rsidRDefault="00DB258A" w:rsidP="00DB258A" w:rsidR="00DB258A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B258A" w:rsidP="00516833" w:rsidR="00DB258A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7E3A5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516833" w:rsidP="00DB258A" w:rsidR="005168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16833" w:rsidP="00DB258A" w:rsidR="0051683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DB258A" w:rsidP="00DB258A" w:rsidR="00DB258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rješenja, a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dostava se smatra obavljenom istekom osmog dana od dana objave rješenja na mrežnoj stranici e-Oglasna ploča sudova (čl. 12. st. 1. </w:t>
      </w:r>
      <w:r w:rsidR="00516833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).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Žalba se podnosi ovome sudu, a o njoj odlučuje Visoki trgovački sud Republike Hrvatske.</w:t>
      </w:r>
    </w:p>
    <w:p w:rsidRDefault="00DB258A" w:rsidP="00DB258A" w:rsidR="00DB258A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DB258A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258A" w:rsidP="00DB258A" w:rsidR="00516833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B258A" w:rsidP="00DB258A" w:rsidR="00516833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="00516833">
        <w:rPr>
          <w:rFonts w:eastAsiaTheme="minorEastAsia" w:hAnsi="Times New Roman" w:ascii="Times New Roman"/>
          <w:sz w:val="24"/>
          <w:lang w:eastAsia="hr-HR"/>
        </w:rPr>
        <w:t xml:space="preserve">Financijska agencija, Regionalni centar Rijeka, Rijeka, </w:t>
      </w:r>
    </w:p>
    <w:p w:rsidRDefault="00516833" w:rsidP="00DB258A" w:rsidR="005168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</w:t>
      </w:r>
      <w:r w:rsidR="00DB258A">
        <w:rPr>
          <w:rFonts w:eastAsiaTheme="minorEastAsia" w:hAnsi="Times New Roman" w:ascii="Times New Roman"/>
          <w:sz w:val="24"/>
          <w:lang w:eastAsia="hr-HR"/>
        </w:rPr>
        <w:t xml:space="preserve">dužnik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CAELIS CALPIUM d. o. o. Vrsar, Gradska Vrata 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 pun. Adriani Petrović, Poreč, Partizanska 4/1</w:t>
      </w:r>
    </w:p>
    <w:p w:rsidRDefault="00516833" w:rsidP="00DB258A" w:rsidR="005168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3</w:t>
      </w:r>
      <w:r w:rsidR="00DB258A">
        <w:rPr>
          <w:rFonts w:eastAsiaTheme="minorEastAsia" w:hAnsi="Times New Roman" w:ascii="Times New Roman"/>
          <w:sz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RH,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MF,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uprava,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Područn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ured </w:t>
      </w:r>
      <w:r w:rsidRPr="00DB258A">
        <w:rPr>
          <w:rFonts w:cs="Times New Roman" w:eastAsia="Times New Roman" w:hAnsi="Times New Roman" w:ascii="Times New Roman"/>
          <w:sz w:val="24"/>
          <w:szCs w:val="24"/>
          <w:lang w:eastAsia="hr-HR"/>
        </w:rPr>
        <w:t>Istra, Primorje, Lika,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ŽDO Pula – Pola, na posl. br. S-DO-17/2016,</w:t>
      </w:r>
    </w:p>
    <w:p w:rsidRDefault="00DB258A" w:rsidP="00516833" w:rsidR="007E38E8" w:rsidRPr="00516833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4. mrežna stranica </w:t>
      </w:r>
      <w:r w:rsidRPr="00A56874">
        <w:rPr>
          <w:rFonts w:eastAsiaTheme="minorEastAsia" w:hAnsi="Times New Roman" w:ascii="Times New Roman"/>
          <w:sz w:val="24"/>
          <w:lang w:eastAsia="hr-HR"/>
        </w:rPr>
        <w:t>e-Oglasna ploča sudova</w:t>
      </w:r>
      <w:r>
        <w:rPr>
          <w:rFonts w:eastAsiaTheme="minorEastAsia" w:hAnsi="Times New Roman" w:ascii="Times New Roman"/>
          <w:sz w:val="24"/>
          <w:lang w:eastAsia="hr-HR"/>
        </w:rPr>
        <w:t xml:space="preserve"> (8 dana).</w:t>
      </w:r>
    </w:p>
    <w:sectPr w:rsidSect="00DB258A" w:rsidR="007E38E8" w:rsidRPr="0051683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58A" w:rsidP="00DB258A" w:rsidR="00DB258A">
      <w:pPr>
        <w:spacing w:lineRule="auto" w:line="240" w:after="0"/>
      </w:pPr>
      <w:r>
        <w:separator/>
      </w:r>
    </w:p>
  </w:endnote>
  <w:endnote w:id="0" w:type="continuationSeparator">
    <w:p w:rsidRDefault="00DB258A" w:rsidP="00DB258A" w:rsidR="00DB25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58A" w:rsidP="00DB258A" w:rsidR="00DB258A">
      <w:pPr>
        <w:spacing w:lineRule="auto" w:line="240" w:after="0"/>
      </w:pPr>
      <w:r>
        <w:separator/>
      </w:r>
    </w:p>
  </w:footnote>
  <w:footnote w:id="0" w:type="continuationSeparator">
    <w:p w:rsidRDefault="00DB258A" w:rsidP="00DB258A" w:rsidR="00DB25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58A" w:rsidP="00DB258A" w:rsidR="00DB258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3A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St-404/2015-22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58A" w:rsidP="00DB258A" w:rsidR="00DB258A" w:rsidRPr="00C244BB">
    <w:pPr>
      <w:pStyle w:val="Zaglavlje"/>
      <w:jc w:val="right"/>
    </w:pPr>
    <w:r>
      <w:rPr>
        <w:szCs w:val="24"/>
      </w:rPr>
      <w:t>2 St-404/2015-22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9B5"/>
    <w:rsid w:val="000149B5"/>
    <w:rsid w:val="00516833"/>
    <w:rsid w:val="0068309E"/>
    <w:rsid w:val="007E38E8"/>
    <w:rsid w:val="007E3A5B"/>
    <w:rsid w:val="009E348E"/>
    <w:rsid w:val="00B7357D"/>
    <w:rsid w:val="00DB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258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58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B258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5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25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5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B258A"/>
  </w:style>
  <w:style w:styleId="Tekstrezerviranogmjesta" w:type="character">
    <w:name w:val="Placeholder Text"/>
    <w:basedOn w:val="Zadanifontodlomka"/>
    <w:uiPriority w:val="99"/>
    <w:semiHidden/>
    <w:rsid w:val="007E3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A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A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258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258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B258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25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25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25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B258A"/>
  </w:style>
  <w:style w:styleId="Tekstrezerviranogmjesta" w:type="character">
    <w:name w:val="Placeholder Text"/>
    <w:basedOn w:val="Zadanifontodlomka"/>
    <w:uiPriority w:val="99"/>
    <w:semiHidden/>
    <w:rsid w:val="007E3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A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A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OVR-64/16</izvorni_sadrzaj>
    <derivirana_varijabla naziv="DomainObject.Predmet.PrimjedbaSuca_1">VEZA: 2 OVR-64/16</derivirana_varijabla>
  </DomainObject.Predmet.PrimjedbaSuca>
  <DomainObject.Predmet.ProtustrankaFormated>
    <izvorni_sadrzaj>  CAELIS CALPIUM d.o.o. VRSAR zastupanog po punomoćniku Odvj. Adriana Petrović</izvorni_sadrzaj>
    <derivirana_varijabla naziv="DomainObject.Predmet.ProtustrankaFormated_1">  CAELIS CALPIUM d.o.o. VRSAR zastupanog po punomoćniku Odvj. Adriana Petrović</derivirana_varijabla>
  </DomainObject.Predmet.ProtustrankaFormated>
  <DomainObject.Predmet.ProtustrankaFormatedOIB>
    <izvorni_sadrzaj>  CAELIS CALPIUM d.o.o. VRSAR, OIB 37157762376 zastupanog po punomoćniku Odvj. Adriana Petrović</izvorni_sadrzaj>
    <derivirana_varijabla naziv="DomainObject.Predmet.ProtustrankaFormatedOIB_1">  CAELIS CALPIUM d.o.o. VRSAR, OIB 37157762376 zastupanog po punomoćniku Odvj. Adriana Petrović</derivirana_varijabla>
  </DomainObject.Predmet.ProtustrankaFormatedOIB>
  <DomainObject.Predmet.ProtustrankaFormatedWithAdress>
    <izvorni_sadrzaj> CAELIS CALPIUM d.o.o. VRSAR, Gradska Vrata 24, 52450 Vrsar zastupanog po punomoćniku Odvj. Adriana Petrović</izvorni_sadrzaj>
    <derivirana_varijabla naziv="DomainObject.Predmet.ProtustrankaFormatedWithAdress_1"> CAELIS CALPIUM d.o.o. VRSAR, Gradska Vrata 24, 52450 Vrsar zastupanog po punomoćniku Odvj. Adriana Petrović</derivirana_varijabla>
  </DomainObject.Predmet.ProtustrankaFormatedWithAdress>
  <DomainObject.Predmet.ProtustrankaFormatedWithAdressOIB>
    <izvorni_sadrzaj> CAELIS CALPIUM d.o.o. VRSAR, OIB 37157762376, Gradska Vrata 24, 52450 Vrsar zastupanog po punomoćniku Odvj. Adriana Petrović</izvorni_sadrzaj>
    <derivirana_varijabla naziv="DomainObject.Predmet.ProtustrankaFormatedWithAdressOIB_1"> CAELIS CALPIUM d.o.o. VRSAR, OIB 37157762376, Gradska Vrata 24, 52450 Vrsar zastupanog po punomoćniku Odvj. Adriana Petrović</derivirana_varijabla>
  </DomainObject.Predmet.ProtustrankaFormatedWithAdressOIB>
  <DomainObject.Predmet.ProtustrankaWithAdress>
    <izvorni_sadrzaj>CAELIS CALPIUM d.o.o. VRSAR Gradska Vrata 24, 52450 Vrsar</izvorni_sadrzaj>
    <derivirana_varijabla naziv="DomainObject.Predmet.ProtustrankaWithAdress_1">CAELIS CALPIUM d.o.o. VRSAR Gradska Vrata 24, 52450 Vrsar</derivirana_varijabla>
  </DomainObject.Predmet.ProtustrankaWithAdress>
  <DomainObject.Predmet.ProtustrankaWithAdressOIB>
    <izvorni_sadrzaj>CAELIS CALPIUM d.o.o. VRSAR, OIB 37157762376, Gradska Vrata 24, 52450 Vrsar</izvorni_sadrzaj>
    <derivirana_varijabla naziv="DomainObject.Predmet.ProtustrankaWithAdressOIB_1">CAELIS CALPIUM d.o.o. VRSAR, OIB 37157762376, Gradska Vrata 24, 52450 Vrsar</derivirana_varijabla>
  </DomainObject.Predmet.ProtustrankaWithAdressOIB>
  <DomainObject.Predmet.ProtustrankaNazivFormated>
    <izvorni_sadrzaj>CAELIS CALPIUM d.o.o. VRSAR</izvorni_sadrzaj>
    <derivirana_varijabla naziv="DomainObject.Predmet.ProtustrankaNazivFormated_1">CAELIS CALPIUM d.o.o. VRSAR</derivirana_varijabla>
  </DomainObject.Predmet.ProtustrankaNazivFormated>
  <DomainObject.Predmet.ProtustrankaNazivFormatedOIB>
    <izvorni_sadrzaj>CAELIS CALPIUM d.o.o. VRSAR, OIB 37157762376</izvorni_sadrzaj>
    <derivirana_varijabla naziv="DomainObject.Predmet.ProtustrankaNazivFormatedOIB_1">CAELIS CALPIUM d.o.o. VRSAR, OIB 37157762376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634327.45</izvorni_sadrzaj>
    <derivirana_varijabla naziv="DomainObject.Predmet.TrenutnaVrijednost_1">634327.45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CAELIS CALPIUM d.o.o. VRSAR zastupanog po punomoćniku Odvj. Adriana Petrović</item>
    </izvorni_sadrzaj>
    <derivirana_varijabla naziv="DomainObject.Predmet.ProtuStrankaListFormated_1">
      <item>CAELIS CALPIUM d.o.o. VRSAR zastupanog po punomoćniku Odvj. Adriana Petrović</item>
    </derivirana_varijabla>
  </DomainObject.Predmet.ProtuStrankaListFormated>
  <DomainObject.Predmet.ProtuStrankaListFormatedOIB>
    <izvorni_sadrzaj>
      <item>CAELIS CALPIUM d.o.o. VRSAR, OIB 37157762376 zastupanog po punomoćniku Odvj. Adriana Petrović</item>
    </izvorni_sadrzaj>
    <derivirana_varijabla naziv="DomainObject.Predmet.ProtuStrankaListFormatedOIB_1">
      <item>CAELIS CALPIUM d.o.o. VRSAR, OIB 37157762376 zastupanog po punomoćniku Odvj. Adriana Petrović</item>
    </derivirana_varijabla>
  </DomainObject.Predmet.ProtuStrankaListFormatedOIB>
  <DomainObject.Predmet.ProtuStrankaListFormatedWithAdress>
    <izvorni_sadrzaj>
      <item>CAELIS CALPIUM d.o.o. VRSAR, Gradska Vrata 24, 52450 Vrsar zastupanog po punomoćniku Odvj. Adriana Petrović</item>
    </izvorni_sadrzaj>
    <derivirana_varijabla naziv="DomainObject.Predmet.ProtuStrankaListFormatedWithAdress_1">
      <item>CAELIS CALPIUM d.o.o. VRSAR, Gradska Vrata 24, 52450 Vrsar zastupanog po punomoćniku Odvj. Adriana Petrović</item>
    </derivirana_varijabla>
  </DomainObject.Predmet.ProtuStrankaListFormatedWithAdress>
  <DomainObject.Predmet.ProtuStrankaListFormatedWithAdressOIB>
    <izvorni_sadrzaj>
      <item>CAELIS CALPIUM d.o.o. VRSAR, OIB 37157762376, Gradska Vrata 24, 52450 Vrsar zastupanog po punomoćniku Odvj. Adriana Petrović</item>
    </izvorni_sadrzaj>
    <derivirana_varijabla naziv="DomainObject.Predmet.ProtuStrankaListFormatedWithAdressOIB_1">
      <item>CAELIS CALPIUM d.o.o. VRSAR, OIB 37157762376, Gradska Vrata 24, 52450 Vrsar zastupanog po punomoćniku Odvj. Adriana Petrović</item>
    </derivirana_varijabla>
  </DomainObject.Predmet.ProtuStrankaListFormatedWithAdressOIB>
  <DomainObject.Predmet.ProtuStrankaListNazivFormated>
    <izvorni_sadrzaj>
      <item>CAELIS CALPIUM d.o.o. VRSAR</item>
    </izvorni_sadrzaj>
    <derivirana_varijabla naziv="DomainObject.Predmet.ProtuStrankaListNazivFormated_1">
      <item>CAELIS CALPIUM d.o.o. VRSAR</item>
    </derivirana_varijabla>
  </DomainObject.Predmet.ProtuStrankaListNazivFormated>
  <DomainObject.Predmet.ProtuStrankaListNazivFormatedOIB>
    <izvorni_sadrzaj>
      <item>CAELIS CALPIUM d.o.o. VRSAR, OIB 37157762376</item>
    </izvorni_sadrzaj>
    <derivirana_varijabla naziv="DomainObject.Predmet.ProtuStrankaListNazivFormatedOIB_1">
      <item>CAELIS CALPIUM d.o.o. VRSAR, OIB 37157762376</item>
    </derivirana_varijabla>
  </DomainObject.Predmet.ProtuStrankaListNazivFormatedOIB>
  <DomainObject.Predmet.OstaliListFormated>
    <izvorni_sadrzaj>
      <item>Odvj. Adriana Petrović punomoćnik sudionika u postupku CAELIS CALPIUM d.o.o. VRSAR</item>
      <item>REPUBLIKA HRVATSKA, MINISTARSTVO FINANCIJA</item>
    </izvorni_sadrzaj>
    <derivirana_varijabla naziv="DomainObject.Predmet.OstaliListFormated_1">
      <item>Odvj. Adriana Petrović punomoćnik sudionika u postupku CAELIS CALPIUM d.o.o. VRSAR</item>
      <item>REPUBLIKA HRVATSKA, MINISTARSTVO FINANCIJA</item>
    </derivirana_varijabla>
  </DomainObject.Predmet.OstaliListFormated>
  <DomainObject.Predmet.OstaliListFormatedOIB>
    <izvorni_sadrzaj>
      <item>Odvj. Adriana Petrović, OIB 99407979274 punomoćnik sudionika u postupku CAELIS CALPIUM d.o.o. VRSAR</item>
      <item>REPUBLIKA HRVATSKA, MINISTARSTVO FINANCIJA</item>
    </izvorni_sadrzaj>
    <derivirana_varijabla naziv="DomainObject.Predmet.OstaliListFormatedOIB_1">
      <item>Odvj. Adriana Petrović, OIB 99407979274 punomoćnik sudionika u postupku CAELIS CALPIUM d.o.o. VRSAR</item>
      <item>REPUBLIKA HRVATSKA, MINISTARSTVO FINANCIJA</item>
    </derivirana_varijabla>
  </DomainObject.Predmet.OstaliListFormatedOIB>
  <DomainObject.Predmet.OstaliListFormatedWithAdress>
    <izvorni_sadrzaj>
      <item>Odvj. Adriana Petrović, Partizanska 4/I, 52440 Poreč punomoćnik sudionika u postupku CAELIS CALPIUM d.o.o. VRSAR</item>
      <item>REPUBLIKA HRVATSKA, MINISTARSTVO FINANCIJA</item>
    </izvorni_sadrzaj>
    <derivirana_varijabla naziv="DomainObject.Predmet.OstaliListFormatedWithAdress_1">
      <item>Odvj. Adriana Petrović, Partizanska 4/I, 52440 Poreč punomoćnik sudionika u postupku CAELIS CALPIUM d.o.o. VRSAR</item>
      <item>REPUBLIKA HRVATSKA, MINISTARSTVO FINANCIJA</item>
    </derivirana_varijabla>
  </DomainObject.Predmet.OstaliListFormatedWithAdress>
  <DomainObject.Predmet.OstaliListFormatedWithAdressOIB>
    <izvorni_sadrzaj>
      <item>Odvj. Adriana Petrović, OIB 99407979274, Partizanska 4/I, 52440 Poreč punomoćnik sudionika u postupku CAELIS CALPIUM d.o.o. VRSAR</item>
      <item>REPUBLIKA HRVATSKA, MINISTARSTVO FINANCIJA</item>
    </izvorni_sadrzaj>
    <derivirana_varijabla naziv="DomainObject.Predmet.OstaliListFormatedWithAdressOIB_1">
      <item>Odvj. Adriana Petrović, OIB 99407979274, Partizanska 4/I, 52440 Poreč punomoćnik sudionika u postupku CAELIS CALPIUM d.o.o. VRSAR</item>
      <item>REPUBLIKA HRVATSKA, MINISTARSTVO FINANCIJA</item>
    </derivirana_varijabla>
  </DomainObject.Predmet.OstaliListFormatedWithAdressOIB>
  <DomainObject.Predmet.OstaliListNazivFormated>
    <izvorni_sadrzaj>
      <item>Odvj. Adriana Petrović</item>
      <item>REPUBLIKA HRVATSKA, MINISTARSTVO FINANCIJA</item>
    </izvorni_sadrzaj>
    <derivirana_varijabla naziv="DomainObject.Predmet.OstaliListNazivFormated_1">
      <item>Odvj. Adriana Petrović</item>
      <item>REPUBLIKA HRVATSKA, MINISTARSTVO FINANCIJA</item>
    </derivirana_varijabla>
  </DomainObject.Predmet.OstaliListNazivFormated>
  <DomainObject.Predmet.OstaliListNazivFormatedOIB>
    <izvorni_sadrzaj>
      <item>Odvj. Adriana Petrović, OIB 99407979274</item>
      <item>REPUBLIKA HRVATSKA, MINISTARSTVO FINANCIJA</item>
    </izvorni_sadrzaj>
    <derivirana_varijabla naziv="DomainObject.Predmet.OstaliListNazivFormatedOIB_1">
      <item>Odvj. Adriana Petrović, OIB 99407979274</item>
      <item>REPUBLIKA HRVATSKA, 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CAELIS CALPIUM d.o.o. VRSAR</izvorni_sadrzaj>
    <derivirana_varijabla naziv="DomainObject.Predmet.ProtustrankaIDrugi_1">CAELIS CALPIUM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CAELIS CALPIUM d.o.o. VRSAR, OIB 37157762376, Gradska Vrata 24, 52450 Vrsar</izvorni_sadrzaj>
    <derivirana_varijabla naziv="DomainObject.Predmet.ProtustrankaIDrugiAdressOIB_1">CAELIS CALPIUM d.o.o. VRSAR, OIB 37157762376, Gradska Vrata 24,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CAELIS CALPIUM d.o.o. VRSAR</item>
      <item>Odvj. Adriana Petrović</item>
      <item>REPUBLIKA HRVATSKA, MINISTARSTVO FINANCIJA</item>
    </izvorni_sadrzaj>
    <derivirana_varijabla naziv="DomainObject.Predmet.SudioniciListNaziv_1">
      <item>FINANCIJSKA AGENCIJA, RC RIJEKA, PODRUŽNICA PULA, PULA</item>
      <item>CAELIS CALPIUM d.o.o. VRSAR</item>
      <item>Odvj. Adriana Petrović</item>
      <item>REPUBLIKA HRVATSKA, MINISTARSTVO FINANCIJA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CAELIS CALPIUM d.o.o. VRSAR, OIB 37157762376, Gradska Vrata 24,52450 Vrsar</item>
      <item>Odvj. Adriana Petrović, OIB 99407979274, Partizanska 4/I,52440 Poreč</item>
      <item>REPUBLIKA HRVATSKA, MINISTARSTVO FINANCIJA</item>
    </izvorni_sadrzaj>
    <derivirana_varijabla naziv="DomainObject.Predmet.SudioniciListAdressOIB_1">
      <item>FINANCIJSKA AGENCIJA, RC RIJEKA, PODRUŽNICA PULA, PULA, OIB 85821130368, Giardini 5,52100 Pula</item>
      <item>CAELIS CALPIUM d.o.o. VRSAR, OIB 37157762376, Gradska Vrata 24,52450 Vrsar</item>
      <item>Odvj. Adriana Petrović, OIB 99407979274, Partizanska 4/I,52440 Poreč</item>
      <item>REPUBLIKA HRVATSKA,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37157762376</item>
      <item>, OIB 99407979274</item>
      <item>, OIB null</item>
    </izvorni_sadrzaj>
    <derivirana_varijabla naziv="DomainObject.Predmet.SudioniciListNazivOIB_1">
      <item>, OIB 85821130368</item>
      <item>, OIB 37157762376</item>
      <item>, OIB 99407979274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869</properties:Words>
  <properties:Characters>4746</properties:Characters>
  <properties:Lines>97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2017-03-02T13:38:00Z</dcterms:created>
  <dc:creator>Mihaela Kaligari</dc:creator>
  <dc:description/>
  <cp:keywords/>
  <cp:lastModifiedBy>Jasmina Matika</cp:lastModifiedBy>
  <dcterms:modified xmlns:xsi="http://www.w3.org/2001/XMLSchema-instance" xsi:type="dcterms:W3CDTF">2017-03-03T09:05:00Z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