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cf9e" w14:paraId="a3acf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7FD7" w:rsidP="00727FD7" w:rsidR="00727FD7" w:rsidRPr="00727FD7">
      <w:pPr>
        <w:spacing w:after="0"/>
        <w:rPr>
          <w:rFonts w:cs="Times New Roman" w:eastAsia="Times New Roman"/>
          <w:b/>
          <w:lang w:eastAsia="hr-HR"/>
        </w:rPr>
      </w:pPr>
      <w:r w:rsidRPr="00727F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   </w:t>
      </w:r>
      <w:r w:rsidRPr="00727FD7">
        <w:rPr>
          <w:rFonts w:cs="Times New Roman" w:eastAsia="Times New Roman"/>
          <w:b/>
          <w:lang w:eastAsia="hr-HR"/>
        </w:rPr>
        <w:t>Broj: 14. St-70/2010.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27FD7" w:rsidP="00727FD7" w:rsidR="00727FD7" w:rsidRPr="00727FD7">
      <w:pPr>
        <w:spacing w:after="0"/>
        <w:rPr>
          <w:rFonts w:cs="Times New Roman" w:eastAsia="Times New Roman"/>
          <w:b/>
          <w:lang w:eastAsia="hr-HR"/>
        </w:rPr>
      </w:pPr>
      <w:r w:rsidRPr="00727FD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27FD7">
        <w:rPr>
          <w:rFonts w:cs="Times New Roman" w:eastAsia="Times New Roman"/>
          <w:b/>
          <w:lang w:eastAsia="hr-HR"/>
        </w:rPr>
        <w:t>Sukoišanska</w:t>
      </w:r>
      <w:proofErr w:type="spellEnd"/>
      <w:r w:rsidRPr="00727FD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727FD7">
        <w:rPr>
          <w:rFonts w:cs="Times New Roman" w:eastAsia="Arial Unicode MS"/>
          <w:b/>
          <w:lang w:eastAsia="hr-HR"/>
        </w:rPr>
        <w:t>R E P U B L I K A    H R V A T S K A</w:t>
      </w:r>
    </w:p>
    <w:p w:rsidRDefault="00727FD7" w:rsidP="00727FD7" w:rsidR="00727FD7" w:rsidRPr="00727FD7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</w:p>
    <w:p w:rsidRDefault="00727FD7" w:rsidP="00727FD7" w:rsidR="00727FD7" w:rsidRPr="00727FD7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727FD7">
        <w:rPr>
          <w:rFonts w:cs="Times New Roman" w:eastAsia="Arial Unicode MS"/>
          <w:b/>
          <w:lang w:eastAsia="hr-HR"/>
        </w:rPr>
        <w:t>Z A K L J U Č A K</w:t>
      </w: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727FD7" w:rsidP="00727FD7" w:rsidR="00727FD7" w:rsidRPr="00727FD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 w:val="de-DE"/>
        </w:rPr>
        <w:t xml:space="preserve">TRGOVAČKI SUD U SPLITU, </w:t>
      </w:r>
      <w:proofErr w:type="spellStart"/>
      <w:r w:rsidRPr="00727FD7">
        <w:rPr>
          <w:rFonts w:cs="Times New Roman" w:eastAsia="Times New Roman"/>
          <w:lang w:eastAsia="hr-HR" w:val="de-DE"/>
        </w:rPr>
        <w:t>po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stečajnom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sudcu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Jozi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Ćaleti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, u </w:t>
      </w:r>
      <w:proofErr w:type="spellStart"/>
      <w:r w:rsidRPr="00727FD7">
        <w:rPr>
          <w:rFonts w:cs="Times New Roman" w:eastAsia="Times New Roman"/>
          <w:lang w:eastAsia="hr-HR" w:val="de-DE"/>
        </w:rPr>
        <w:t>stečajnom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postupku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727FD7">
        <w:rPr>
          <w:rFonts w:cs="Times New Roman" w:eastAsia="Times New Roman"/>
          <w:lang w:eastAsia="hr-HR" w:val="de-DE"/>
        </w:rPr>
        <w:t>nad</w:t>
      </w:r>
      <w:proofErr w:type="spellEnd"/>
      <w:r w:rsidRPr="00727FD7">
        <w:rPr>
          <w:rFonts w:cs="Times New Roman" w:eastAsia="Times New Roman"/>
          <w:lang w:eastAsia="hr-HR" w:val="de-DE"/>
        </w:rPr>
        <w:t xml:space="preserve"> </w:t>
      </w:r>
      <w:r w:rsidRPr="00727FD7">
        <w:rPr>
          <w:rFonts w:cs="Times New Roman" w:eastAsia="Times New Roman"/>
          <w:lang w:eastAsia="hr-HR"/>
        </w:rPr>
        <w:t xml:space="preserve">stečajnim Dužnikom: MONTER PROJEKT, d.o.o., u stečaju, Split (Grad Split), Poljička cesta 39. (dalje: Dužnik, stečajni Dužnik), kojega zastupa stečajni upravitelj </w:t>
      </w:r>
      <w:r w:rsidRPr="00727FD7">
        <w:rPr>
          <w:rFonts w:cs="Times New Roman" w:eastAsia="Times New Roman"/>
          <w:lang w:val="en-US"/>
        </w:rPr>
        <w:t xml:space="preserve">Dragan </w:t>
      </w:r>
      <w:proofErr w:type="spellStart"/>
      <w:r w:rsidRPr="00727FD7">
        <w:rPr>
          <w:rFonts w:cs="Times New Roman" w:eastAsia="Times New Roman"/>
          <w:lang w:val="en-US"/>
        </w:rPr>
        <w:t>Bijelić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proofErr w:type="spellStart"/>
      <w:r w:rsidRPr="00727FD7">
        <w:rPr>
          <w:rFonts w:cs="Times New Roman" w:eastAsia="Times New Roman"/>
          <w:lang w:val="en-US"/>
        </w:rPr>
        <w:t>Šibenik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r w:rsidRPr="00727FD7">
        <w:rPr>
          <w:rFonts w:cs="Times New Roman" w:eastAsia="Times New Roman"/>
        </w:rPr>
        <w:t xml:space="preserve">Put </w:t>
      </w:r>
      <w:proofErr w:type="spellStart"/>
      <w:r w:rsidRPr="00727FD7">
        <w:rPr>
          <w:rFonts w:cs="Times New Roman" w:eastAsia="Times New Roman"/>
        </w:rPr>
        <w:t>Meterize</w:t>
      </w:r>
      <w:proofErr w:type="spellEnd"/>
      <w:r w:rsidRPr="00727FD7">
        <w:rPr>
          <w:rFonts w:cs="Times New Roman" w:eastAsia="Times New Roman"/>
        </w:rPr>
        <w:t xml:space="preserve"> 25,</w:t>
      </w:r>
      <w:r w:rsidRPr="00727FD7">
        <w:rPr>
          <w:rFonts w:cs="Times New Roman" w:eastAsia="Times New Roman"/>
          <w:lang w:eastAsia="hr-HR" w:val="de-DE"/>
        </w:rPr>
        <w:t xml:space="preserve"> </w:t>
      </w:r>
      <w:r w:rsidRPr="00727FD7">
        <w:rPr>
          <w:rFonts w:cs="Times New Roman" w:eastAsia="Times New Roman"/>
          <w:lang w:eastAsia="hr-HR"/>
        </w:rPr>
        <w:t>06. rujna 2017, donio je ovaj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center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 xml:space="preserve">z a k l j u č a k                                               </w:t>
      </w: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ab/>
        <w:t xml:space="preserve">Upućuje se stečajni upravitelj </w:t>
      </w:r>
      <w:r w:rsidRPr="00727FD7">
        <w:rPr>
          <w:rFonts w:cs="Times New Roman" w:eastAsia="Times New Roman"/>
          <w:lang w:val="en-US"/>
        </w:rPr>
        <w:t xml:space="preserve">Dragan </w:t>
      </w:r>
      <w:proofErr w:type="spellStart"/>
      <w:r w:rsidRPr="00727FD7">
        <w:rPr>
          <w:rFonts w:cs="Times New Roman" w:eastAsia="Times New Roman"/>
          <w:lang w:val="en-US"/>
        </w:rPr>
        <w:t>Bijelić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proofErr w:type="spellStart"/>
      <w:r w:rsidRPr="00727FD7">
        <w:rPr>
          <w:rFonts w:cs="Times New Roman" w:eastAsia="Times New Roman"/>
          <w:lang w:val="en-US"/>
        </w:rPr>
        <w:t>izvršiti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isplatu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stečajne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mase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stečajnim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vjerovnicima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sukladno</w:t>
      </w:r>
      <w:proofErr w:type="spellEnd"/>
      <w:r w:rsidRPr="00727FD7">
        <w:rPr>
          <w:rFonts w:cs="Times New Roman" w:eastAsia="Times New Roman"/>
          <w:lang w:val="en-US"/>
        </w:rPr>
        <w:t xml:space="preserve"> ZAVRŠNOM (KONAČNOM) DIOBNOM POPISU – (5.-</w:t>
      </w:r>
      <w:proofErr w:type="gramStart"/>
      <w:r w:rsidRPr="00727FD7">
        <w:rPr>
          <w:rFonts w:cs="Times New Roman" w:eastAsia="Times New Roman"/>
          <w:lang w:val="en-US"/>
        </w:rPr>
        <w:t>ta</w:t>
      </w:r>
      <w:proofErr w:type="gram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djelomična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dioba</w:t>
      </w:r>
      <w:proofErr w:type="spellEnd"/>
      <w:r w:rsidRPr="00727FD7">
        <w:rPr>
          <w:rFonts w:cs="Times New Roman" w:eastAsia="Times New Roman"/>
          <w:lang w:val="en-US"/>
        </w:rPr>
        <w:t xml:space="preserve">), </w:t>
      </w:r>
      <w:proofErr w:type="spellStart"/>
      <w:r w:rsidRPr="00727FD7">
        <w:rPr>
          <w:rFonts w:cs="Times New Roman" w:eastAsia="Times New Roman"/>
          <w:lang w:val="en-US"/>
        </w:rPr>
        <w:t>tablici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koju</w:t>
      </w:r>
      <w:proofErr w:type="spellEnd"/>
      <w:r w:rsidRPr="00727FD7">
        <w:rPr>
          <w:rFonts w:cs="Times New Roman" w:eastAsia="Times New Roman"/>
          <w:lang w:val="en-US"/>
        </w:rPr>
        <w:t xml:space="preserve"> je </w:t>
      </w:r>
      <w:proofErr w:type="spellStart"/>
      <w:r w:rsidRPr="00727FD7">
        <w:rPr>
          <w:rFonts w:cs="Times New Roman" w:eastAsia="Times New Roman"/>
          <w:lang w:val="en-US"/>
        </w:rPr>
        <w:t>Sudu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dostavio</w:t>
      </w:r>
      <w:proofErr w:type="spellEnd"/>
      <w:r w:rsidRPr="00727FD7">
        <w:rPr>
          <w:rFonts w:cs="Times New Roman" w:eastAsia="Times New Roman"/>
          <w:lang w:val="en-US"/>
        </w:rPr>
        <w:t xml:space="preserve"> 18. </w:t>
      </w:r>
      <w:proofErr w:type="spellStart"/>
      <w:proofErr w:type="gramStart"/>
      <w:r w:rsidRPr="00727FD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727FD7">
        <w:rPr>
          <w:rFonts w:cs="Times New Roman" w:eastAsia="Times New Roman"/>
          <w:lang w:val="en-US"/>
        </w:rPr>
        <w:t xml:space="preserve"> 2017 </w:t>
      </w:r>
      <w:proofErr w:type="spellStart"/>
      <w:r w:rsidRPr="00727FD7">
        <w:rPr>
          <w:rFonts w:cs="Times New Roman" w:eastAsia="Times New Roman"/>
          <w:lang w:val="en-US"/>
        </w:rPr>
        <w:t>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koji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Diobni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popis</w:t>
      </w:r>
      <w:proofErr w:type="spellEnd"/>
      <w:r w:rsidRPr="00727FD7">
        <w:rPr>
          <w:rFonts w:cs="Times New Roman" w:eastAsia="Times New Roman"/>
          <w:lang w:val="en-US"/>
        </w:rPr>
        <w:t xml:space="preserve"> je </w:t>
      </w:r>
      <w:proofErr w:type="spellStart"/>
      <w:r w:rsidRPr="00727FD7">
        <w:rPr>
          <w:rFonts w:cs="Times New Roman" w:eastAsia="Times New Roman"/>
          <w:lang w:val="en-US"/>
        </w:rPr>
        <w:t>sastavni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dio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Rješenja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ovog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Suda</w:t>
      </w:r>
      <w:proofErr w:type="spellEnd"/>
      <w:r w:rsidRPr="00727FD7">
        <w:rPr>
          <w:rFonts w:cs="Times New Roman" w:eastAsia="Times New Roman"/>
          <w:lang w:val="en-US"/>
        </w:rPr>
        <w:t xml:space="preserve"> od 26. </w:t>
      </w:r>
      <w:proofErr w:type="spellStart"/>
      <w:proofErr w:type="gramStart"/>
      <w:r w:rsidRPr="00727FD7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727FD7">
        <w:rPr>
          <w:rFonts w:cs="Times New Roman" w:eastAsia="Times New Roman"/>
          <w:lang w:val="en-US"/>
        </w:rPr>
        <w:t xml:space="preserve"> 2017, </w:t>
      </w:r>
      <w:proofErr w:type="spellStart"/>
      <w:r w:rsidRPr="00727FD7">
        <w:rPr>
          <w:rFonts w:cs="Times New Roman" w:eastAsia="Times New Roman"/>
          <w:lang w:val="en-US"/>
        </w:rPr>
        <w:t>broj</w:t>
      </w:r>
      <w:proofErr w:type="spellEnd"/>
      <w:r w:rsidRPr="00727FD7">
        <w:rPr>
          <w:rFonts w:cs="Times New Roman" w:eastAsia="Times New Roman"/>
          <w:lang w:val="en-US"/>
        </w:rPr>
        <w:t xml:space="preserve">: </w:t>
      </w:r>
      <w:proofErr w:type="spellStart"/>
      <w:r w:rsidRPr="00727FD7">
        <w:rPr>
          <w:rFonts w:cs="Times New Roman" w:eastAsia="Times New Roman"/>
          <w:lang w:val="en-US"/>
        </w:rPr>
        <w:t>gornji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te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nakon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što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izvrši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isplatu</w:t>
      </w:r>
      <w:proofErr w:type="spellEnd"/>
      <w:r w:rsidRPr="00727FD7">
        <w:rPr>
          <w:rFonts w:cs="Times New Roman" w:eastAsia="Times New Roman"/>
          <w:lang w:val="en-US"/>
        </w:rPr>
        <w:t xml:space="preserve"> o </w:t>
      </w:r>
      <w:proofErr w:type="spellStart"/>
      <w:r w:rsidRPr="00727FD7">
        <w:rPr>
          <w:rFonts w:cs="Times New Roman" w:eastAsia="Times New Roman"/>
          <w:lang w:val="en-US"/>
        </w:rPr>
        <w:t>svemu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pismeno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izvjestiti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ovaj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stečajni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Suda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uz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prilaganje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dokaza</w:t>
      </w:r>
      <w:proofErr w:type="spellEnd"/>
      <w:r w:rsidRPr="00727FD7">
        <w:rPr>
          <w:rFonts w:cs="Times New Roman" w:eastAsia="Times New Roman"/>
          <w:lang w:val="en-US"/>
        </w:rPr>
        <w:t xml:space="preserve"> o </w:t>
      </w:r>
      <w:proofErr w:type="spellStart"/>
      <w:r w:rsidRPr="00727FD7">
        <w:rPr>
          <w:rFonts w:cs="Times New Roman" w:eastAsia="Times New Roman"/>
          <w:lang w:val="en-US"/>
        </w:rPr>
        <w:t>izvršenim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isplatama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te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predložiti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zaključenje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ovoga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stečajmnog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postupka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proofErr w:type="spellStart"/>
      <w:r w:rsidRPr="00727FD7">
        <w:rPr>
          <w:rFonts w:cs="Times New Roman" w:eastAsia="Times New Roman"/>
          <w:lang w:val="en-US"/>
        </w:rPr>
        <w:t>sve</w:t>
      </w:r>
      <w:proofErr w:type="spellEnd"/>
      <w:r w:rsidRPr="00727FD7">
        <w:rPr>
          <w:rFonts w:cs="Times New Roman" w:eastAsia="Times New Roman"/>
          <w:lang w:val="en-US"/>
        </w:rPr>
        <w:t xml:space="preserve"> </w:t>
      </w:r>
      <w:proofErr w:type="spellStart"/>
      <w:r w:rsidRPr="00727FD7">
        <w:rPr>
          <w:rFonts w:cs="Times New Roman" w:eastAsia="Times New Roman"/>
          <w:lang w:val="en-US"/>
        </w:rPr>
        <w:t>navedeno</w:t>
      </w:r>
      <w:proofErr w:type="spellEnd"/>
      <w:r w:rsidRPr="00727FD7">
        <w:rPr>
          <w:rFonts w:cs="Times New Roman" w:eastAsia="Times New Roman"/>
          <w:lang w:eastAsia="hr-HR"/>
        </w:rPr>
        <w:t xml:space="preserve"> u roku od 15. dana.</w:t>
      </w:r>
    </w:p>
    <w:p w:rsidRDefault="00727FD7" w:rsidP="00727FD7" w:rsidR="00727FD7" w:rsidRPr="00727FD7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center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>Split, 06. rujna 2017.</w:t>
      </w: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Stečajni sudac:</w:t>
      </w: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727FD7" w:rsidP="00727FD7" w:rsidR="00727FD7" w:rsidRPr="00727FD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u w:val="single"/>
          <w:lang w:eastAsia="hr-HR"/>
        </w:rPr>
        <w:t>Pravna pouka</w:t>
      </w:r>
      <w:r w:rsidRPr="00727FD7">
        <w:rPr>
          <w:rFonts w:cs="Times New Roman" w:eastAsia="Times New Roman"/>
          <w:lang w:eastAsia="hr-HR"/>
        </w:rPr>
        <w:t>: Protiv ovog Zaključka nije dopušten pravni lijek.</w:t>
      </w: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u w:val="single"/>
          <w:lang w:eastAsia="hr-HR"/>
        </w:rPr>
        <w:t>DNA:</w:t>
      </w:r>
      <w:r w:rsidRPr="00727FD7">
        <w:rPr>
          <w:rFonts w:cs="Times New Roman" w:eastAsia="Times New Roman"/>
          <w:lang w:eastAsia="hr-HR"/>
        </w:rPr>
        <w:t xml:space="preserve">  1) </w:t>
      </w:r>
      <w:r w:rsidRPr="00727FD7">
        <w:rPr>
          <w:rFonts w:cs="Times New Roman" w:eastAsia="Times New Roman"/>
          <w:lang w:val="en-US"/>
        </w:rPr>
        <w:t xml:space="preserve">Dragan </w:t>
      </w:r>
      <w:proofErr w:type="spellStart"/>
      <w:r w:rsidRPr="00727FD7">
        <w:rPr>
          <w:rFonts w:cs="Times New Roman" w:eastAsia="Times New Roman"/>
          <w:lang w:val="en-US"/>
        </w:rPr>
        <w:t>Bijelić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proofErr w:type="spellStart"/>
      <w:r w:rsidRPr="00727FD7">
        <w:rPr>
          <w:rFonts w:cs="Times New Roman" w:eastAsia="Times New Roman"/>
          <w:lang w:val="en-US"/>
        </w:rPr>
        <w:t>Šibenik</w:t>
      </w:r>
      <w:proofErr w:type="spellEnd"/>
      <w:r w:rsidRPr="00727FD7">
        <w:rPr>
          <w:rFonts w:cs="Times New Roman" w:eastAsia="Times New Roman"/>
          <w:lang w:val="en-US"/>
        </w:rPr>
        <w:t xml:space="preserve">, </w:t>
      </w:r>
      <w:r w:rsidRPr="00727FD7">
        <w:rPr>
          <w:rFonts w:cs="Times New Roman" w:eastAsia="Times New Roman"/>
        </w:rPr>
        <w:t xml:space="preserve">Put </w:t>
      </w:r>
      <w:proofErr w:type="spellStart"/>
      <w:r w:rsidRPr="00727FD7">
        <w:rPr>
          <w:rFonts w:cs="Times New Roman" w:eastAsia="Times New Roman"/>
        </w:rPr>
        <w:t>Meterize</w:t>
      </w:r>
      <w:proofErr w:type="spellEnd"/>
      <w:r w:rsidRPr="00727FD7">
        <w:rPr>
          <w:rFonts w:cs="Times New Roman" w:eastAsia="Times New Roman"/>
        </w:rPr>
        <w:t xml:space="preserve"> 25,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 xml:space="preserve">            2) e-Oglasna ploča Suda – rok: 20. dana,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  <w:r w:rsidRPr="00727FD7">
        <w:rPr>
          <w:rFonts w:cs="Times New Roman" w:eastAsia="Times New Roman"/>
          <w:lang w:eastAsia="hr-HR"/>
        </w:rPr>
        <w:t xml:space="preserve">            3) Spis.</w:t>
      </w:r>
    </w:p>
    <w:p w:rsidRDefault="00727FD7" w:rsidP="00727FD7" w:rsidR="00727FD7" w:rsidRPr="00727FD7">
      <w:pPr>
        <w:spacing w:after="0"/>
        <w:rPr>
          <w:rFonts w:cs="Times New Roman" w:eastAsia="Times New Roman"/>
          <w:lang w:eastAsia="hr-HR"/>
        </w:rPr>
      </w:pPr>
    </w:p>
    <w:p w:rsidRDefault="00727FD7" w:rsidP="00727FD7" w:rsidR="00727FD7" w:rsidRPr="00727FD7">
      <w:pPr>
        <w:spacing w:after="0"/>
        <w:jc w:val="both"/>
        <w:rPr>
          <w:rFonts w:cs="Times New Roman" w:eastAsia="Times New Roman"/>
          <w:lang w:val="en-US"/>
        </w:rPr>
      </w:pPr>
    </w:p>
    <w:p w:rsidRDefault="00727FD7" w:rsidP="00727FD7" w:rsidR="00AE649C" w:rsidRPr="00B76F3C">
      <w:pPr>
        <w:spacing w:after="0"/>
        <w:jc w:val="both"/>
      </w:pPr>
      <w:r w:rsidRPr="00727FD7">
        <w:rPr>
          <w:rFonts w:cs="Times New Roman" w:eastAsia="Times New Roman"/>
          <w:lang w:eastAsia="hr-HR"/>
        </w:rPr>
        <w:t>Split, 06. rujna 2017.             Stečajni 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27FD7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407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St-70/2010-328</izvorni_sadrzaj>
    <derivirana_varijabla naziv="DomainObject.Oznaka_1">St-70/2010-328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>St-70/2010-328</izvorni_sadrzaj>
    <derivirana_varijabla naziv="DomainObject.PoslovniBrojDokumenta_1">St-70/2010-328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DB6A21-CD2C-4131-9892-90ED4E3EB5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217</properties:Words>
  <properties:Characters>1045</properties:Characters>
  <properties:Lines>46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2017-09-06T08:23:00Z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St-70/2010-328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