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c334" w14:paraId="f17c334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B569D7" w:rsidP="006F56F3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St-4129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4961A0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6A6F41">
        <w:rPr>
          <w:rFonts w:hAnsi="Times New Roman" w:ascii="Times New Roman"/>
          <w:sz w:val="24"/>
          <w:szCs w:val="24"/>
        </w:rPr>
        <w:t>GLOBAL AURORA</w:t>
      </w:r>
      <w:r w:rsidR="004961A0">
        <w:rPr>
          <w:rFonts w:hAnsi="Times New Roman" w:ascii="Times New Roman"/>
          <w:sz w:val="24"/>
          <w:szCs w:val="24"/>
        </w:rPr>
        <w:t xml:space="preserve"> 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6A6F4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Augusta Šenoe 32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A6F41">
        <w:rPr>
          <w:rFonts w:cs="Times New Roman" w:eastAsia="Times New Roman" w:hAnsi="Times New Roman" w:ascii="Times New Roman"/>
          <w:sz w:val="24"/>
          <w:szCs w:val="24"/>
          <w:lang w:eastAsia="hr-HR"/>
        </w:rPr>
        <w:t>47193149750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F0641">
        <w:rPr>
          <w:rFonts w:hAnsi="Times New Roman" w:ascii="Times New Roman"/>
          <w:sz w:val="24"/>
          <w:szCs w:val="24"/>
        </w:rPr>
        <w:t>GLOBAL AURORA j.</w:t>
      </w:r>
      <w:r w:rsidR="001F064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1F064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Augusta Šenoe 32</w:t>
      </w:r>
      <w:r w:rsidR="001F064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F0641">
        <w:rPr>
          <w:rFonts w:cs="Times New Roman" w:eastAsia="Times New Roman" w:hAnsi="Times New Roman" w:ascii="Times New Roman"/>
          <w:sz w:val="24"/>
          <w:szCs w:val="24"/>
          <w:lang w:eastAsia="hr-HR"/>
        </w:rPr>
        <w:t>47193149750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na 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E0BB4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E0BB4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570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AE0BB4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28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0641">
        <w:rPr>
          <w:rFonts w:hAnsi="Times New Roman" w:ascii="Times New Roman"/>
          <w:sz w:val="24"/>
          <w:szCs w:val="24"/>
        </w:rPr>
        <w:t>GLOBAL AURORA j.</w:t>
      </w:r>
      <w:r w:rsidR="001F064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1F064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Augusta Šenoe 32</w:t>
      </w:r>
      <w:r w:rsidR="001F064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F0641">
        <w:rPr>
          <w:rFonts w:cs="Times New Roman" w:eastAsia="Times New Roman" w:hAnsi="Times New Roman" w:ascii="Times New Roman"/>
          <w:sz w:val="24"/>
          <w:szCs w:val="24"/>
          <w:lang w:eastAsia="hr-HR"/>
        </w:rPr>
        <w:t>47193149750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F3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B140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B569D7">
      <w:rPr>
        <w:rFonts w:cs="Times New Roman" w:hAnsi="Times New Roman" w:ascii="Times New Roman"/>
        <w:sz w:val="24"/>
        <w:szCs w:val="24"/>
      </w:rPr>
      <w:t>St-4129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D0F92"/>
    <w:rsid w:val="000F36D9"/>
    <w:rsid w:val="0011340C"/>
    <w:rsid w:val="0012620F"/>
    <w:rsid w:val="0015109B"/>
    <w:rsid w:val="00185C41"/>
    <w:rsid w:val="001F0641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470C3F"/>
    <w:rsid w:val="00484EBE"/>
    <w:rsid w:val="004961A0"/>
    <w:rsid w:val="004A2F62"/>
    <w:rsid w:val="00532772"/>
    <w:rsid w:val="00553D1F"/>
    <w:rsid w:val="005A2FE9"/>
    <w:rsid w:val="005D1065"/>
    <w:rsid w:val="005F049A"/>
    <w:rsid w:val="005F2D80"/>
    <w:rsid w:val="00622F4E"/>
    <w:rsid w:val="00672661"/>
    <w:rsid w:val="00682E17"/>
    <w:rsid w:val="0068301D"/>
    <w:rsid w:val="00683462"/>
    <w:rsid w:val="006A6F41"/>
    <w:rsid w:val="006A778A"/>
    <w:rsid w:val="006B126B"/>
    <w:rsid w:val="006B7A6F"/>
    <w:rsid w:val="006C0E6A"/>
    <w:rsid w:val="006D0DAE"/>
    <w:rsid w:val="006F56F3"/>
    <w:rsid w:val="00725F4E"/>
    <w:rsid w:val="00741A2B"/>
    <w:rsid w:val="00786829"/>
    <w:rsid w:val="007A4ACA"/>
    <w:rsid w:val="007B6B18"/>
    <w:rsid w:val="007D0B34"/>
    <w:rsid w:val="007E6352"/>
    <w:rsid w:val="00892540"/>
    <w:rsid w:val="008A6F6E"/>
    <w:rsid w:val="008F5778"/>
    <w:rsid w:val="008F6F09"/>
    <w:rsid w:val="009121FB"/>
    <w:rsid w:val="00995051"/>
    <w:rsid w:val="009D11BC"/>
    <w:rsid w:val="009D675B"/>
    <w:rsid w:val="009F05F6"/>
    <w:rsid w:val="00AA2ED9"/>
    <w:rsid w:val="00AB140D"/>
    <w:rsid w:val="00AC26B4"/>
    <w:rsid w:val="00AD5AA5"/>
    <w:rsid w:val="00AE0BB4"/>
    <w:rsid w:val="00AF57A8"/>
    <w:rsid w:val="00B569D7"/>
    <w:rsid w:val="00B7104D"/>
    <w:rsid w:val="00B74833"/>
    <w:rsid w:val="00C12987"/>
    <w:rsid w:val="00C404E2"/>
    <w:rsid w:val="00C7657B"/>
    <w:rsid w:val="00C87A74"/>
    <w:rsid w:val="00C95EF7"/>
    <w:rsid w:val="00CD0DF6"/>
    <w:rsid w:val="00CF2481"/>
    <w:rsid w:val="00D10399"/>
    <w:rsid w:val="00D570CA"/>
    <w:rsid w:val="00D65FCE"/>
    <w:rsid w:val="00D97947"/>
    <w:rsid w:val="00DA53A3"/>
    <w:rsid w:val="00DF5183"/>
    <w:rsid w:val="00E45F86"/>
    <w:rsid w:val="00E605B5"/>
    <w:rsid w:val="00EA6877"/>
    <w:rsid w:val="00EC4216"/>
    <w:rsid w:val="00EF0B2D"/>
    <w:rsid w:val="00F16C7A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40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140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140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140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4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14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14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14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4129</izvorni_sadrzaj>
    <derivirana_varijabla naziv="DomainObject.Predmet.Broj_1">4129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St-4129/2016</izvorni_sadrzaj>
    <derivirana_varijabla naziv="DomainObject.Predmet.OznakaBroj_1">St-4129/2016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AURORA j.d.o.o.</izvorni_sadrzaj>
    <derivirana_varijabla naziv="DomainObject.Predmet.ProtustrankaFormated_1">  GLOBAL AURORA j.d.o.o.</derivirana_varijabla>
  </DomainObject.Predmet.ProtustrankaFormated>
  <DomainObject.Predmet.ProtustrankaFormatedOIB>
    <izvorni_sadrzaj>  GLOBAL AURORA j.d.o.o., OIB 47193149750</izvorni_sadrzaj>
    <derivirana_varijabla naziv="DomainObject.Predmet.ProtustrankaFormatedOIB_1">  GLOBAL AURORA j.d.o.o., OIB 47193149750</derivirana_varijabla>
  </DomainObject.Predmet.ProtustrankaFormatedOIB>
  <DomainObject.Predmet.ProtustrankaFormatedWithAdress>
    <izvorni_sadrzaj> GLOBAL AURORA j.d.o.o., Augusta Šenoe 32, 10000 Zagreb</izvorni_sadrzaj>
    <derivirana_varijabla naziv="DomainObject.Predmet.ProtustrankaFormatedWithAdress_1"> GLOBAL AURORA j.d.o.o., Augusta Šenoe 32, 10000 Zagreb</derivirana_varijabla>
  </DomainObject.Predmet.ProtustrankaFormatedWithAdress>
  <DomainObject.Predmet.ProtustrankaFormatedWithAdressOIB>
    <izvorni_sadrzaj> GLOBAL AURORA j.d.o.o., OIB 47193149750, Augusta Šenoe 32, 10000 Zagreb</izvorni_sadrzaj>
    <derivirana_varijabla naziv="DomainObject.Predmet.ProtustrankaFormatedWithAdressOIB_1"> GLOBAL AURORA j.d.o.o., OIB 47193149750, Augusta Šenoe 32, 10000 Zagreb</derivirana_varijabla>
  </DomainObject.Predmet.ProtustrankaFormatedWithAdressOIB>
  <DomainObject.Predmet.ProtustrankaWithAdress>
    <izvorni_sadrzaj>GLOBAL AURORA j.d.o.o. Augusta Šenoe 32, 10000 Zagreb</izvorni_sadrzaj>
    <derivirana_varijabla naziv="DomainObject.Predmet.ProtustrankaWithAdress_1">GLOBAL AURORA j.d.o.o. Augusta Šenoe 32, 10000 Zagreb</derivirana_varijabla>
  </DomainObject.Predmet.ProtustrankaWithAdress>
  <DomainObject.Predmet.ProtustrankaWithAdressOIB>
    <izvorni_sadrzaj>GLOBAL AURORA j.d.o.o., OIB 47193149750, Augusta Šenoe 32, 10000 Zagreb</izvorni_sadrzaj>
    <derivirana_varijabla naziv="DomainObject.Predmet.ProtustrankaWithAdressOIB_1">GLOBAL AURORA j.d.o.o., OIB 47193149750, Augusta Šenoe 32, 10000 Zagreb</derivirana_varijabla>
  </DomainObject.Predmet.ProtustrankaWithAdressOIB>
  <DomainObject.Predmet.ProtustrankaNazivFormated>
    <izvorni_sadrzaj>GLOBAL AURORA j.d.o.o.</izvorni_sadrzaj>
    <derivirana_varijabla naziv="DomainObject.Predmet.ProtustrankaNazivFormated_1">GLOBAL AURORA j.d.o.o.</derivirana_varijabla>
  </DomainObject.Predmet.ProtustrankaNazivFormated>
  <DomainObject.Predmet.ProtustrankaNazivFormatedOIB>
    <izvorni_sadrzaj>GLOBAL AURORA j.d.o.o., OIB 47193149750</izvorni_sadrzaj>
    <derivirana_varijabla naziv="DomainObject.Predmet.ProtustrankaNazivFormatedOIB_1">GLOBAL AURORA j.d.o.o., OIB 47193149750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AURORA j.d.o.o.</item>
    </izvorni_sadrzaj>
    <derivirana_varijabla naziv="DomainObject.Predmet.ProtuStrankaListFormated_1">
      <item>GLOBAL AURORA j.d.o.o.</item>
    </derivirana_varijabla>
  </DomainObject.Predmet.ProtuStrankaListFormated>
  <DomainObject.Predmet.ProtuStrankaListFormatedOIB>
    <izvorni_sadrzaj>
      <item>GLOBAL AURORA j.d.o.o., OIB 47193149750</item>
    </izvorni_sadrzaj>
    <derivirana_varijabla naziv="DomainObject.Predmet.ProtuStrankaListFormatedOIB_1">
      <item>GLOBAL AURORA j.d.o.o., OIB 47193149750</item>
    </derivirana_varijabla>
  </DomainObject.Predmet.ProtuStrankaListFormatedOIB>
  <DomainObject.Predmet.ProtuStrankaListFormatedWithAdress>
    <izvorni_sadrzaj>
      <item>GLOBAL AURORA j.d.o.o., Augusta Šenoe 32, 10000 Zagreb</item>
    </izvorni_sadrzaj>
    <derivirana_varijabla naziv="DomainObject.Predmet.ProtuStrankaListFormatedWithAdress_1">
      <item>GLOBAL AURORA j.d.o.o., Augusta Šenoe 32, 10000 Zagreb</item>
    </derivirana_varijabla>
  </DomainObject.Predmet.ProtuStrankaListFormatedWithAdress>
  <DomainObject.Predmet.ProtuStrankaListFormatedWithAdressOIB>
    <izvorni_sadrzaj>
      <item>GLOBAL AURORA j.d.o.o., OIB 47193149750, Augusta Šenoe 32, 10000 Zagreb</item>
    </izvorni_sadrzaj>
    <derivirana_varijabla naziv="DomainObject.Predmet.ProtuStrankaListFormatedWithAdressOIB_1">
      <item>GLOBAL AURORA j.d.o.o., OIB 47193149750, Augusta Šenoe 32, 10000 Zagreb</item>
    </derivirana_varijabla>
  </DomainObject.Predmet.ProtuStrankaListFormatedWithAdressOIB>
  <DomainObject.Predmet.ProtuStrankaListNazivFormated>
    <izvorni_sadrzaj>
      <item>GLOBAL AURORA j.d.o.o.</item>
    </izvorni_sadrzaj>
    <derivirana_varijabla naziv="DomainObject.Predmet.ProtuStrankaListNazivFormated_1">
      <item>GLOBAL AURORA j.d.o.o.</item>
    </derivirana_varijabla>
  </DomainObject.Predmet.ProtuStrankaListNazivFormated>
  <DomainObject.Predmet.ProtuStrankaListNazivFormatedOIB>
    <izvorni_sadrzaj>
      <item>GLOBAL AURORA j.d.o.o., OIB 47193149750</item>
    </izvorni_sadrzaj>
    <derivirana_varijabla naziv="DomainObject.Predmet.ProtuStrankaListNazivFormatedOIB_1">
      <item>GLOBAL AURORA j.d.o.o., OIB 47193149750</item>
    </derivirana_varijabla>
  </DomainObject.Predmet.ProtuStrankaListNazivFormatedOIB>
  <DomainObject.Predmet.OstaliListFormated>
    <izvorni_sadrzaj>
      <item>Jure Topić</item>
    </izvorni_sadrzaj>
    <derivirana_varijabla naziv="DomainObject.Predmet.OstaliListFormated_1">
      <item>Jure Topić</item>
    </derivirana_varijabla>
  </DomainObject.Predmet.OstaliListFormated>
  <DomainObject.Predmet.OstaliListFormatedOIB>
    <izvorni_sadrzaj>
      <item>Jure Topić, OIB 27351652669</item>
    </izvorni_sadrzaj>
    <derivirana_varijabla naziv="DomainObject.Predmet.OstaliListFormatedOIB_1">
      <item>Jure Topić, OIB 27351652669</item>
    </derivirana_varijabla>
  </DomainObject.Predmet.OstaliListFormatedOIB>
  <DomainObject.Predmet.OstaliListFormatedWithAdress>
    <izvorni_sadrzaj>
      <item>Jure Topić, Gorjanovićeva Ulica 6, 10000 Zagreb</item>
    </izvorni_sadrzaj>
    <derivirana_varijabla naziv="DomainObject.Predmet.OstaliListFormatedWithAdress_1">
      <item>Jure Topić, Gorjanovićeva Ulica 6, 10000 Zagreb</item>
    </derivirana_varijabla>
  </DomainObject.Predmet.OstaliListFormatedWithAdress>
  <DomainObject.Predmet.OstaliListFormatedWithAdressOIB>
    <izvorni_sadrzaj>
      <item>Jure Topić, OIB 27351652669, Gorjanovićeva Ulica 6, 10000 Zagreb</item>
    </izvorni_sadrzaj>
    <derivirana_varijabla naziv="DomainObject.Predmet.OstaliListFormatedWithAdressOIB_1">
      <item>Jure Topić, OIB 27351652669, Gorjanovićeva Ulica 6, 10000 Zagreb</item>
    </derivirana_varijabla>
  </DomainObject.Predmet.OstaliListFormatedWithAdressOIB>
  <DomainObject.Predmet.OstaliListNazivFormated>
    <izvorni_sadrzaj>
      <item>Jure Topić</item>
    </izvorni_sadrzaj>
    <derivirana_varijabla naziv="DomainObject.Predmet.OstaliListNazivFormated_1">
      <item>Jure Topić</item>
    </derivirana_varijabla>
  </DomainObject.Predmet.OstaliListNazivFormated>
  <DomainObject.Predmet.OstaliListNazivFormatedOIB>
    <izvorni_sadrzaj>
      <item>Jure Topić, OIB 27351652669</item>
    </izvorni_sadrzaj>
    <derivirana_varijabla naziv="DomainObject.Predmet.OstaliListNazivFormatedOIB_1">
      <item>Jure Topić, OIB 27351652669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AURORA j.d.o.o.</izvorni_sadrzaj>
    <derivirana_varijabla naziv="DomainObject.Predmet.ProtustrankaIDrugi_1">GLOBAL AURORA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AURORA j.d.o.o., OIB 47193149750, Augusta Šenoe 32, 10000 Zagreb</izvorni_sadrzaj>
    <derivirana_varijabla naziv="DomainObject.Predmet.ProtustrankaIDrugiAdressOIB_1">GLOBAL AURORA j.d.o.o., OIB 47193149750, Augusta Šenoe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AURORA j.d.o.o.</item>
      <item>Jure Topić</item>
    </izvorni_sadrzaj>
    <derivirana_varijabla naziv="DomainObject.Predmet.SudioniciListNaziv_1">
      <item>FINA Regionalni centar Zagreb</item>
      <item>GLOBAL AURORA j.d.o.o.</item>
      <item>Jure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AURORA j.d.o.o., OIB 47193149750, Augusta Šenoe 32,10000 Zagreb</item>
      <item>Jure Topić, OIB 27351652669, Gorjanovićeva Ulica 6,10000 Zagreb</item>
    </izvorni_sadrzaj>
    <derivirana_varijabla naziv="DomainObject.Predmet.SudioniciListAdressOIB_1">
      <item>FINA Regionalni centar Zagreb, OIB 85821130368, Trg svibanjskih žrtava 1995. 1,10000 Zagreb</item>
      <item>GLOBAL AURORA j.d.o.o., OIB 47193149750, Augusta Šenoe 32,10000 Zagreb</item>
      <item>Jure Topić, OIB 27351652669, Gorjanovićeva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47193149750</item>
      <item>, OIB 27351652669</item>
    </izvorni_sadrzaj>
    <derivirana_varijabla naziv="DomainObject.Predmet.SudioniciListNazivOIB_1">
      <item>, OIB 85821130368</item>
      <item>, OIB 47193149750</item>
      <item>, OIB 27351652669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2493</properties:Characters>
  <properties:Lines>85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2016-11-23T13:06:00Z</dcterms:created>
  <dc:creator>Teuta Klinžić Zajec</dc:creator>
  <cp:lastModifiedBy>Teuta Klinžić Zajec</cp:lastModifiedBy>
  <cp:lastPrinted>2016-11-23T12:38:00Z</cp:lastPrinted>
  <dcterms:modified xmlns:xsi="http://www.w3.org/2001/XMLSchema-instance" xsi:type="dcterms:W3CDTF">2016-11-23T13:16:00Z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