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4722" w14:paraId="c764722" w:rsidRDefault="001D3768" w:rsidP="001D3768" w:rsidR="001D3768" w:rsidRPr="008858B9">
      <w:pPr>
        <w:jc w:val="right"/>
        <w15:collapsed w:val="false"/>
        <w:rPr>
          <w:sz w:val="23"/>
          <w:szCs w:val="23"/>
        </w:rPr>
      </w:pPr>
      <w:bookmarkStart w:name="_GoBack" w:id="0"/>
      <w:bookmarkEnd w:id="0"/>
      <w:r w:rsidRPr="008858B9">
        <w:rPr>
          <w:sz w:val="23"/>
          <w:szCs w:val="23"/>
        </w:rPr>
        <w:t>Posl.br. 2 St-341/16-31</w:t>
      </w:r>
    </w:p>
    <w:p w:rsidRDefault="001D3768" w:rsidP="001D3768" w:rsidR="001D3768">
      <w:pPr>
        <w:jc w:val="center"/>
        <w:rPr>
          <w:sz w:val="23"/>
          <w:szCs w:val="23"/>
        </w:rPr>
      </w:pPr>
    </w:p>
    <w:p w:rsidRDefault="008858B9" w:rsidP="001D3768" w:rsidR="008858B9" w:rsidRPr="008858B9">
      <w:pPr>
        <w:jc w:val="center"/>
        <w:rPr>
          <w:sz w:val="23"/>
          <w:szCs w:val="23"/>
        </w:rPr>
      </w:pPr>
    </w:p>
    <w:p w:rsidRDefault="001D3768" w:rsidP="001D3768" w:rsidR="001D3768" w:rsidRPr="008858B9">
      <w:pPr>
        <w:jc w:val="center"/>
        <w:rPr>
          <w:sz w:val="23"/>
          <w:szCs w:val="23"/>
        </w:rPr>
      </w:pPr>
      <w:r w:rsidRPr="008858B9">
        <w:rPr>
          <w:sz w:val="23"/>
          <w:szCs w:val="23"/>
        </w:rPr>
        <w:t>TABLICA ISPITANIH TRAŽBINA</w:t>
      </w:r>
    </w:p>
    <w:p w:rsidRDefault="001D3768" w:rsidP="001D3768" w:rsidR="001D3768" w:rsidRPr="008858B9">
      <w:pPr>
        <w:jc w:val="center"/>
        <w:rPr>
          <w:sz w:val="23"/>
          <w:szCs w:val="23"/>
        </w:rPr>
      </w:pPr>
      <w:r w:rsidRPr="008858B9">
        <w:rPr>
          <w:sz w:val="23"/>
          <w:szCs w:val="23"/>
        </w:rPr>
        <w:t xml:space="preserve">Po čl. 264. Stečajnog zakona </w:t>
      </w:r>
    </w:p>
    <w:p w:rsidRDefault="001D3768" w:rsidP="001D3768" w:rsidR="001D3768" w:rsidRPr="008858B9">
      <w:pPr>
        <w:jc w:val="center"/>
        <w:rPr>
          <w:sz w:val="23"/>
          <w:szCs w:val="23"/>
        </w:rPr>
      </w:pPr>
      <w:r w:rsidRPr="008858B9">
        <w:rPr>
          <w:sz w:val="23"/>
          <w:szCs w:val="23"/>
        </w:rPr>
        <w:t xml:space="preserve">(Ispitno ročište od 11. studenog 2016. u stečajnom postupku nad dužnikom </w:t>
      </w:r>
    </w:p>
    <w:p w:rsidRDefault="001D3768" w:rsidP="001D3768" w:rsidR="001D3768" w:rsidRPr="008858B9">
      <w:pPr>
        <w:jc w:val="center"/>
        <w:rPr>
          <w:sz w:val="23"/>
          <w:szCs w:val="23"/>
        </w:rPr>
      </w:pPr>
      <w:r w:rsidRPr="008858B9">
        <w:rPr>
          <w:sz w:val="23"/>
          <w:szCs w:val="23"/>
        </w:rPr>
        <w:t>IVGRADNJA d.o.o.</w:t>
      </w:r>
      <w:r w:rsidR="00913452">
        <w:rPr>
          <w:sz w:val="23"/>
          <w:szCs w:val="23"/>
        </w:rPr>
        <w:t xml:space="preserve"> u stečaju</w:t>
      </w:r>
      <w:r w:rsidRPr="008858B9">
        <w:rPr>
          <w:sz w:val="23"/>
          <w:szCs w:val="23"/>
        </w:rPr>
        <w:t>, Rovinj, Ante Starčevića 35, OIB: 41027495634)</w:t>
      </w:r>
    </w:p>
    <w:p w:rsidRDefault="001D3768" w:rsidP="001D3768" w:rsidR="001D3768" w:rsidRPr="008858B9">
      <w:pPr>
        <w:tabs>
          <w:tab w:pos="3686" w:val="left"/>
        </w:tabs>
        <w:jc w:val="center"/>
        <w:rPr>
          <w:sz w:val="23"/>
          <w:szCs w:val="23"/>
        </w:rPr>
      </w:pPr>
    </w:p>
    <w:p w:rsidRDefault="001D3768" w:rsidP="001D3768" w:rsidR="001D3768" w:rsidRPr="008858B9">
      <w:pPr>
        <w:tabs>
          <w:tab w:pos="3686" w:val="left"/>
        </w:tabs>
        <w:rPr>
          <w:sz w:val="23"/>
          <w:szCs w:val="23"/>
        </w:rPr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FB5DCA" w:rsidR="001D3768" w:rsidRPr="008858B9">
        <w:tc>
          <w:tcPr>
            <w:tcW w:type="dxa" w:w="100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8858B9">
              <w:rPr>
                <w:bCs w:val="false"/>
                <w:sz w:val="23"/>
                <w:szCs w:val="23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8858B9">
              <w:rPr>
                <w:bCs w:val="false"/>
                <w:sz w:val="23"/>
                <w:szCs w:val="23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8858B9">
              <w:rPr>
                <w:bCs w:val="false"/>
                <w:sz w:val="23"/>
                <w:szCs w:val="23"/>
              </w:rPr>
              <w:t>Iznos prijavljene</w:t>
            </w:r>
          </w:p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8858B9">
              <w:rPr>
                <w:bCs w:val="false"/>
                <w:sz w:val="23"/>
                <w:szCs w:val="23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8858B9">
              <w:rPr>
                <w:iCs/>
                <w:color w:val="000000"/>
                <w:sz w:val="23"/>
                <w:szCs w:val="23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8858B9">
              <w:rPr>
                <w:iCs/>
                <w:color w:val="000000"/>
                <w:sz w:val="23"/>
                <w:szCs w:val="23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8858B9">
              <w:rPr>
                <w:iCs/>
                <w:color w:val="000000"/>
                <w:sz w:val="23"/>
                <w:szCs w:val="23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Isplatni red</w:t>
            </w:r>
          </w:p>
        </w:tc>
      </w:tr>
      <w:tr w:rsidTr="00FB5DCA" w:rsidR="001D3768" w:rsidRPr="008858B9">
        <w:trPr>
          <w:trHeight w:val="1181"/>
        </w:trPr>
        <w:tc>
          <w:tcPr>
            <w:tcW w:type="dxa" w:w="100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 xml:space="preserve">1. </w:t>
            </w:r>
          </w:p>
        </w:tc>
        <w:tc>
          <w:tcPr>
            <w:tcW w:type="dxa" w:w="437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bookmarkStart w:name="__DdeLink__440_1877241881" w:id="1"/>
            <w:r w:rsidRPr="008858B9">
              <w:rPr>
                <w:sz w:val="23"/>
                <w:szCs w:val="23"/>
              </w:rPr>
              <w:t>REPUBLIKA HRVATSKA, Ministarstvo financija, Porezna uprava,</w:t>
            </w:r>
            <w:bookmarkEnd w:id="1"/>
            <w:r w:rsidRPr="008858B9">
              <w:rPr>
                <w:sz w:val="23"/>
                <w:szCs w:val="23"/>
              </w:rPr>
              <w:t xml:space="preserve"> Područni ured Istra, Primorje i Lika, OIB: 18683136487</w:t>
            </w:r>
          </w:p>
        </w:tc>
        <w:tc>
          <w:tcPr>
            <w:tcW w:type="dxa" w:w="2103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bookmarkStart w:name="__DdeLink__85_175481281" w:id="2"/>
            <w:r w:rsidRPr="008858B9">
              <w:rPr>
                <w:sz w:val="23"/>
                <w:szCs w:val="23"/>
              </w:rPr>
              <w:t>5.992,35</w:t>
            </w:r>
            <w:bookmarkEnd w:id="2"/>
          </w:p>
        </w:tc>
        <w:tc>
          <w:tcPr>
            <w:tcW w:type="dxa" w:w="2121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5.992,35</w:t>
            </w:r>
          </w:p>
        </w:tc>
        <w:tc>
          <w:tcPr>
            <w:tcW w:type="dxa" w:w="147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2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15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I viši</w:t>
            </w:r>
          </w:p>
        </w:tc>
      </w:tr>
      <w:tr w:rsidTr="00FB5DCA" w:rsidR="001D3768" w:rsidRPr="008858B9">
        <w:trPr>
          <w:trHeight w:val="1181"/>
        </w:trPr>
        <w:tc>
          <w:tcPr>
            <w:tcW w:type="dxa" w:w="100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2.</w:t>
            </w:r>
          </w:p>
        </w:tc>
        <w:tc>
          <w:tcPr>
            <w:tcW w:type="dxa" w:w="437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REPUBLIKA HRVATSKA, Ministarstvo financija, Porezna uprava, Područni ured Istra, Primorje i Lika, OIB: 18683136487</w:t>
            </w:r>
          </w:p>
        </w:tc>
        <w:tc>
          <w:tcPr>
            <w:tcW w:type="dxa" w:w="2103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759.444,93</w:t>
            </w:r>
          </w:p>
        </w:tc>
        <w:tc>
          <w:tcPr>
            <w:tcW w:type="dxa" w:w="2121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759.444,93</w:t>
            </w:r>
          </w:p>
        </w:tc>
        <w:tc>
          <w:tcPr>
            <w:tcW w:type="dxa" w:w="147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2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15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II viši</w:t>
            </w:r>
          </w:p>
        </w:tc>
      </w:tr>
      <w:tr w:rsidTr="008858B9" w:rsidR="001D3768" w:rsidRPr="008858B9">
        <w:trPr>
          <w:trHeight w:val="974"/>
        </w:trPr>
        <w:tc>
          <w:tcPr>
            <w:tcW w:type="dxa" w:w="100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3.</w:t>
            </w:r>
          </w:p>
        </w:tc>
        <w:tc>
          <w:tcPr>
            <w:tcW w:type="dxa" w:w="437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HRVATSKE VODE, Ulica Grada Vukovara 220, Zagreb, OIB: 28921383001</w:t>
            </w:r>
          </w:p>
        </w:tc>
        <w:tc>
          <w:tcPr>
            <w:tcW w:type="dxa" w:w="2103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bookmarkStart w:name="__DdeLink__226_1310423886" w:id="3"/>
            <w:r w:rsidRPr="008858B9">
              <w:rPr>
                <w:sz w:val="23"/>
                <w:szCs w:val="23"/>
              </w:rPr>
              <w:t>1</w:t>
            </w:r>
            <w:bookmarkEnd w:id="3"/>
            <w:r w:rsidRPr="008858B9">
              <w:rPr>
                <w:sz w:val="23"/>
                <w:szCs w:val="23"/>
              </w:rPr>
              <w:t>4.493,05</w:t>
            </w:r>
          </w:p>
        </w:tc>
        <w:tc>
          <w:tcPr>
            <w:tcW w:type="dxa" w:w="2121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14.493,05</w:t>
            </w:r>
          </w:p>
        </w:tc>
        <w:tc>
          <w:tcPr>
            <w:tcW w:type="dxa" w:w="147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2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15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II viši</w:t>
            </w:r>
          </w:p>
        </w:tc>
      </w:tr>
      <w:tr w:rsidTr="008858B9" w:rsidR="001D3768" w:rsidRPr="008858B9">
        <w:trPr>
          <w:trHeight w:val="1076"/>
        </w:trPr>
        <w:tc>
          <w:tcPr>
            <w:tcW w:type="dxa" w:w="100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4.</w:t>
            </w:r>
          </w:p>
        </w:tc>
        <w:tc>
          <w:tcPr>
            <w:tcW w:type="dxa" w:w="437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H-ABDUCO d.o.o., Slavonska avenija 6A, Zagreb, OIB: 13667298928</w:t>
            </w:r>
          </w:p>
        </w:tc>
        <w:tc>
          <w:tcPr>
            <w:tcW w:type="dxa" w:w="2103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127.165,29</w:t>
            </w:r>
          </w:p>
        </w:tc>
        <w:tc>
          <w:tcPr>
            <w:tcW w:type="dxa" w:w="2121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127.165,29</w:t>
            </w:r>
          </w:p>
        </w:tc>
        <w:tc>
          <w:tcPr>
            <w:tcW w:type="dxa" w:w="147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2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15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II viši</w:t>
            </w:r>
          </w:p>
        </w:tc>
      </w:tr>
      <w:tr w:rsidTr="008858B9" w:rsidR="001D3768" w:rsidRPr="008858B9">
        <w:trPr>
          <w:trHeight w:val="1008"/>
        </w:trPr>
        <w:tc>
          <w:tcPr>
            <w:tcW w:type="dxa" w:w="100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5.</w:t>
            </w:r>
          </w:p>
        </w:tc>
        <w:tc>
          <w:tcPr>
            <w:tcW w:type="dxa" w:w="437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KOMUNALNI SERVIS d.o.o., Trg na lokvi 3/a, Rovinj, OIB: 22751868671</w:t>
            </w:r>
          </w:p>
        </w:tc>
        <w:tc>
          <w:tcPr>
            <w:tcW w:type="dxa" w:w="2103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24.427,30</w:t>
            </w:r>
          </w:p>
        </w:tc>
        <w:tc>
          <w:tcPr>
            <w:tcW w:type="dxa" w:w="2121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24.427,30</w:t>
            </w:r>
          </w:p>
        </w:tc>
        <w:tc>
          <w:tcPr>
            <w:tcW w:type="dxa" w:w="1478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24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-</w:t>
            </w:r>
          </w:p>
        </w:tc>
        <w:tc>
          <w:tcPr>
            <w:tcW w:type="dxa" w:w="1615"/>
            <w:vAlign w:val="center"/>
          </w:tcPr>
          <w:p w:rsidRDefault="001D3768" w:rsidP="00FB5DCA" w:rsidR="001D3768" w:rsidRPr="008858B9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8858B9">
              <w:rPr>
                <w:sz w:val="23"/>
                <w:szCs w:val="23"/>
              </w:rPr>
              <w:t>II viši</w:t>
            </w:r>
          </w:p>
        </w:tc>
      </w:tr>
    </w:tbl>
    <w:p w:rsidRDefault="001D3768" w:rsidP="001D3768" w:rsidR="001D3768" w:rsidRPr="008858B9">
      <w:pPr>
        <w:tabs>
          <w:tab w:pos="3686" w:val="left"/>
        </w:tabs>
        <w:jc w:val="center"/>
        <w:rPr>
          <w:sz w:val="23"/>
          <w:szCs w:val="23"/>
        </w:rPr>
      </w:pPr>
    </w:p>
    <w:p w:rsidRDefault="001D3768" w:rsidP="001D3768" w:rsidR="001D3768" w:rsidRPr="008858B9">
      <w:pPr>
        <w:tabs>
          <w:tab w:pos="3686" w:val="left"/>
        </w:tabs>
        <w:jc w:val="center"/>
        <w:rPr>
          <w:sz w:val="23"/>
          <w:szCs w:val="23"/>
        </w:rPr>
      </w:pPr>
      <w:r w:rsidRPr="008858B9">
        <w:rPr>
          <w:sz w:val="23"/>
          <w:szCs w:val="23"/>
        </w:rPr>
        <w:t xml:space="preserve">U Pazinu 11. studenog 2016. </w:t>
      </w:r>
    </w:p>
    <w:p w:rsidRDefault="008858B9" w:rsidP="001D3768" w:rsidR="001D3768" w:rsidRPr="008858B9">
      <w:pPr>
        <w:tabs>
          <w:tab w:pos="3686" w:val="left"/>
        </w:tabs>
        <w:jc w:val="center"/>
        <w:rPr>
          <w:sz w:val="23"/>
          <w:szCs w:val="23"/>
        </w:rPr>
      </w:pPr>
      <w:r>
        <w:rPr>
          <w:sz w:val="23"/>
          <w:szCs w:val="23"/>
        </w:rPr>
        <w:tab/>
      </w:r>
      <w:r w:rsidR="001D3768" w:rsidRPr="008858B9">
        <w:rPr>
          <w:sz w:val="23"/>
          <w:szCs w:val="23"/>
        </w:rPr>
        <w:tab/>
      </w:r>
      <w:r w:rsidR="001D3768" w:rsidRPr="008858B9">
        <w:rPr>
          <w:sz w:val="23"/>
          <w:szCs w:val="23"/>
        </w:rPr>
        <w:tab/>
      </w:r>
      <w:r w:rsidR="001D3768" w:rsidRPr="008858B9">
        <w:rPr>
          <w:sz w:val="23"/>
          <w:szCs w:val="23"/>
        </w:rPr>
        <w:tab/>
      </w:r>
      <w:r w:rsidR="001D3768" w:rsidRPr="008858B9">
        <w:rPr>
          <w:sz w:val="23"/>
          <w:szCs w:val="23"/>
        </w:rPr>
        <w:tab/>
      </w:r>
      <w:r w:rsidR="001D3768" w:rsidRPr="008858B9">
        <w:rPr>
          <w:sz w:val="23"/>
          <w:szCs w:val="23"/>
        </w:rPr>
        <w:tab/>
      </w:r>
      <w:r w:rsidR="001D3768" w:rsidRPr="008858B9">
        <w:rPr>
          <w:sz w:val="23"/>
          <w:szCs w:val="23"/>
        </w:rPr>
        <w:tab/>
      </w:r>
      <w:r w:rsidR="001D3768" w:rsidRPr="008858B9">
        <w:rPr>
          <w:sz w:val="23"/>
          <w:szCs w:val="23"/>
        </w:rPr>
        <w:tab/>
      </w:r>
      <w:r w:rsidR="001D3768" w:rsidRPr="008858B9">
        <w:rPr>
          <w:sz w:val="23"/>
          <w:szCs w:val="23"/>
        </w:rPr>
        <w:tab/>
      </w:r>
      <w:r>
        <w:rPr>
          <w:sz w:val="23"/>
          <w:szCs w:val="23"/>
        </w:rPr>
        <w:t xml:space="preserve">  </w:t>
      </w:r>
      <w:r w:rsidR="001D3768" w:rsidRPr="008858B9">
        <w:rPr>
          <w:sz w:val="23"/>
          <w:szCs w:val="23"/>
        </w:rPr>
        <w:t>Stečajni sudac:</w:t>
      </w:r>
    </w:p>
    <w:p w:rsidRDefault="001D3768" w:rsidP="001D3768" w:rsidR="001D3768" w:rsidRPr="008858B9">
      <w:pPr>
        <w:tabs>
          <w:tab w:pos="3686" w:val="left"/>
        </w:tabs>
        <w:ind w:firstLine="708" w:left="4956"/>
        <w:jc w:val="center"/>
        <w:rPr>
          <w:sz w:val="23"/>
          <w:szCs w:val="23"/>
        </w:rPr>
      </w:pPr>
      <w:r w:rsidRPr="008858B9">
        <w:rPr>
          <w:sz w:val="23"/>
          <w:szCs w:val="23"/>
        </w:rPr>
        <w:tab/>
      </w:r>
      <w:r w:rsidRPr="008858B9">
        <w:rPr>
          <w:sz w:val="23"/>
          <w:szCs w:val="23"/>
        </w:rPr>
        <w:tab/>
      </w:r>
      <w:r w:rsidRPr="008858B9">
        <w:rPr>
          <w:sz w:val="23"/>
          <w:szCs w:val="23"/>
        </w:rPr>
        <w:tab/>
        <w:t xml:space="preserve">              </w:t>
      </w:r>
      <w:r w:rsidR="008858B9">
        <w:rPr>
          <w:sz w:val="23"/>
          <w:szCs w:val="23"/>
        </w:rPr>
        <w:t xml:space="preserve">        </w:t>
      </w:r>
      <w:r w:rsidRPr="008858B9">
        <w:rPr>
          <w:sz w:val="23"/>
          <w:szCs w:val="23"/>
        </w:rPr>
        <w:t>Adrijana Labinjan Skok</w:t>
      </w:r>
    </w:p>
    <w:p w:rsidRDefault="001D3768" w:rsidP="001D3768" w:rsidR="001D3768" w:rsidRPr="008858B9">
      <w:pPr>
        <w:rPr>
          <w:sz w:val="23"/>
          <w:szCs w:val="23"/>
        </w:rPr>
      </w:pPr>
    </w:p>
    <w:p w:rsidRDefault="004D7CCA" w:rsidR="00500701" w:rsidRPr="008858B9">
      <w:pPr>
        <w:rPr>
          <w:sz w:val="23"/>
          <w:szCs w:val="23"/>
        </w:rPr>
      </w:pPr>
    </w:p>
    <w:sectPr w:rsidSect="008858B9" w:rsidR="00500701" w:rsidRPr="008858B9">
      <w:headerReference w:type="even" r:id="rId8"/>
      <w:headerReference w:type="default" r:id="rId9"/>
      <w:pgSz w:code="9" w:orient="landscape" w:h="11906" w:w="16838"/>
      <w:pgMar w:gutter="0" w:footer="709" w:header="709" w:left="1418" w:bottom="0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CCA" w:rsidR="00000000">
      <w:r>
        <w:separator/>
      </w:r>
    </w:p>
  </w:endnote>
  <w:endnote w:id="0" w:type="continuationSeparator">
    <w:p w:rsidRDefault="004D7CC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CCA" w:rsidR="00000000">
      <w:r>
        <w:separator/>
      </w:r>
    </w:p>
  </w:footnote>
  <w:footnote w:id="0" w:type="continuationSeparator">
    <w:p w:rsidRDefault="004D7CC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452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7CCA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452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8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452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4D7CCA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768"/>
    <w:rsid w:val="001D3768"/>
    <w:rsid w:val="004D7CCA"/>
    <w:rsid w:val="00554328"/>
    <w:rsid w:val="008858B9"/>
    <w:rsid w:val="00913452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76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3768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1D376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3768"/>
  </w:style>
  <w:style w:styleId="Tekstrezerviranogmjesta" w:type="character">
    <w:name w:val="Placeholder Text"/>
    <w:basedOn w:val="Zadanifontodlomka"/>
    <w:uiPriority w:val="99"/>
    <w:semiHidden/>
    <w:rsid w:val="004D7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376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3768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1D376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3768"/>
  </w:style>
  <w:style w:styleId="Tekstrezerviranogmjesta" w:type="character">
    <w:name w:val="Placeholder Text"/>
    <w:basedOn w:val="Zadanifontodlomka"/>
    <w:uiPriority w:val="99"/>
    <w:semiHidden/>
    <w:rsid w:val="004D7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A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</izvorni_sadrzaj>
    <derivirana_varijabla naziv="DomainObject.Predmet.PrimjedbaSuca_1">VEZA: 2 OVR-68/16, Ovr-78/16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897</properties:Characters>
  <properties:Lines>70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2016-11-11T12:02:00Z</dcterms:created>
  <dc:creator>Jasmina Matika</dc:creator>
  <cp:lastModifiedBy>Jasmina Matika</cp:lastModifiedBy>
  <dcterms:modified xmlns:xsi="http://www.w3.org/2001/XMLSchema-instance" xsi:type="dcterms:W3CDTF">2016-11-11T12:58:00Z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