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B92B86" w:rsidR="006C26C3" w:rsidTr="004167BD">
        <w:tc>
          <w:tcPr>
            <w:tcW w:w="3376" w:type="dxa"/>
            <w:shd w:val="clear" w:color="auto" w:fill="auto"/>
          </w:tcPr>
          <w:p w:rsidR="006C26C3" w:rsidP="0049749B" w:rsidRDefault="006C26C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</w:p>
        </w:tc>
      </w:tr>
    </w:tbl>
    <w:p w:rsidRPr="00340399" w:rsidR="00B92B86" w:rsidP="0049749B" w:rsidRDefault="00B92B86" w14:paraId="2196a89" w14:textId="2196a89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32160C" w:rsidRDefault="00DB5030">
            <w:pPr>
              <w:pStyle w:val="VSVerzija"/>
            </w:pPr>
          </w:p>
          <w:p w:rsidRPr="00974EE9" w:rsidR="00340399" w:rsidP="006C26C3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</w:t>
            </w:r>
            <w:r w:rsidR="006C26C3">
              <w:t>13</w:t>
            </w:r>
            <w:r w:rsidR="00BD0D50">
              <w:t>/2016-</w:t>
            </w:r>
            <w:r w:rsidR="003A14B8">
              <w:t>4</w:t>
            </w:r>
            <w:r w:rsidR="0024471D">
              <w:t>2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26C3" w:rsidP="006C26C3" w:rsidRDefault="006C26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26C3">
        <w:rPr>
          <w:rFonts w:ascii="Times New Roman" w:hAnsi="Times New Roman"/>
          <w:sz w:val="24"/>
          <w:szCs w:val="24"/>
        </w:rPr>
        <w:t xml:space="preserve">Općinski sud u Virovitici po sucu Zoranu Mandiću, u  postupku stečaja potrošača nad imovinom  potrošača Zlatka Golubića OIB:70961693914 iz Čađavice, Zagrebačka 136, </w:t>
      </w:r>
      <w:r>
        <w:rPr>
          <w:rFonts w:ascii="Times New Roman" w:hAnsi="Times New Roman"/>
          <w:sz w:val="24"/>
          <w:szCs w:val="24"/>
        </w:rPr>
        <w:t xml:space="preserve">12. prosinca 2019. </w:t>
      </w:r>
    </w:p>
    <w:p w:rsidR="006C26C3" w:rsidP="006C26C3" w:rsidRDefault="006C26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E206A3" w:rsidRDefault="00E206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Određuje se visina sredstava za primjerene životne potrebe/primjereni životni standard prema iznosu koji je izuzet od ovrhe u slučaju kada se ovrha provodi na plaći ovršenika ( 3/4 mjesečnih primanja, ali ne više od  2/3 prosječne neto plaće u RH, odnosno 5.827,94 kune).   </w:t>
      </w:r>
    </w:p>
    <w:p w:rsidR="00E206A3" w:rsidP="00E206A3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Rješenjem ovoga suda posl. br. Sp-</w:t>
      </w:r>
      <w:r w:rsidR="006C26C3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/2016-</w:t>
      </w:r>
      <w:r w:rsidR="006C26C3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od 2</w:t>
      </w:r>
      <w:r w:rsidR="006C26C3">
        <w:rPr>
          <w:rFonts w:ascii="Times New Roman" w:hAnsi="Times New Roman"/>
          <w:sz w:val="24"/>
          <w:szCs w:val="24"/>
        </w:rPr>
        <w:t xml:space="preserve">7. travnja 2017. </w:t>
      </w:r>
      <w:r>
        <w:rPr>
          <w:rFonts w:ascii="Times New Roman" w:hAnsi="Times New Roman"/>
          <w:sz w:val="24"/>
          <w:szCs w:val="24"/>
        </w:rPr>
        <w:t>otvoren je  postupak stečaja potrošača.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Prema čl. 63. ZSP-a pri unovčenju stečajne mase, povjerenik je dužan voditi računa o dostojanstvu potrošača i o tome da potrošaču mjesečno  ostane dovoljno sredstava za  primjerene životne potrebe/primjereni životni standard.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Visinu tih sredstava sud određuje prema iznosu koji je izuzet od ovrhe u slučaju  kada se ovrha provodi na plaći ovršenika. 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Povjerenik će utvrditi mjesečni iznos sredstava kojima raspolaže potrošač, a koja ne ulaze u stečajnu masu i sukladno tome odobriti isplatu iz stečajne mase, vodeći pri tome računa o troškovima postupka. </w:t>
      </w:r>
    </w:p>
    <w:p w:rsidR="0032160C" w:rsidP="0024471D" w:rsidRDefault="00321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D2A0E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Državni zavod za statistiku, svojom objavom (NN 104/19) na temelju čl. 173. Ovršnog zakona, svake godine objavljuje prosječnu mjesečnu  isplaćenu neto-plaću po zaposlenom, u pravnim osobama RH, za razdoblje siječanj-kolovoz prethodne godine , koja se u kontekstu ovrhe na plaći primjenjuje u slijedećoj kalendarskoj godini i  koja za 2019.godinu iznosi 8.742,00 kuna.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Slijedom navedenog  riješeno je kao u izreci.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32160C" w:rsidRDefault="00DF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A0E">
        <w:rPr>
          <w:rFonts w:ascii="Times New Roman" w:hAnsi="Times New Roman"/>
          <w:sz w:val="24"/>
          <w:szCs w:val="24"/>
        </w:rPr>
        <w:t>U Virovitici</w:t>
      </w:r>
      <w:r w:rsidR="008C4723">
        <w:rPr>
          <w:rFonts w:ascii="Times New Roman" w:hAnsi="Times New Roman"/>
          <w:sz w:val="24"/>
          <w:szCs w:val="24"/>
        </w:rPr>
        <w:t xml:space="preserve"> </w:t>
      </w:r>
      <w:r w:rsidR="00E206A3">
        <w:rPr>
          <w:rFonts w:ascii="Times New Roman" w:hAnsi="Times New Roman"/>
          <w:sz w:val="24"/>
          <w:szCs w:val="24"/>
        </w:rPr>
        <w:t>12. prosinca</w:t>
      </w:r>
      <w:r w:rsidR="008C4723">
        <w:rPr>
          <w:rFonts w:ascii="Times New Roman" w:hAnsi="Times New Roman"/>
          <w:sz w:val="24"/>
          <w:szCs w:val="24"/>
        </w:rPr>
        <w:t xml:space="preserve"> 2019. 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E206A3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Uputa o pravnom lijeku: Protiv ovog rješenja </w:t>
      </w:r>
      <w:r w:rsidR="0024471D">
        <w:rPr>
          <w:rFonts w:ascii="Times New Roman" w:hAnsi="Times New Roman"/>
          <w:sz w:val="24"/>
          <w:szCs w:val="24"/>
        </w:rPr>
        <w:t>dopuštena je žalba Župan</w:t>
      </w:r>
      <w:r w:rsidR="00E206A3">
        <w:rPr>
          <w:rFonts w:ascii="Times New Roman" w:hAnsi="Times New Roman"/>
          <w:sz w:val="24"/>
          <w:szCs w:val="24"/>
        </w:rPr>
        <w:t xml:space="preserve">ijskom sudu u roku od 15 dana. </w:t>
      </w:r>
      <w:r w:rsidR="0024471D">
        <w:rPr>
          <w:rFonts w:ascii="Times New Roman" w:hAnsi="Times New Roman"/>
          <w:sz w:val="24"/>
          <w:szCs w:val="24"/>
        </w:rPr>
        <w:t xml:space="preserve">Žalba ne odgađa provedbu rješenja ( čl. 27. st. 2. ZSP-a).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Dostaviti: </w:t>
      </w:r>
    </w:p>
    <w:p w:rsidR="0024471D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Svim sudionicima putem mrežne s</w:t>
      </w:r>
      <w:r w:rsidR="0024471D">
        <w:rPr>
          <w:rFonts w:ascii="Times New Roman" w:hAnsi="Times New Roman"/>
          <w:sz w:val="24"/>
          <w:szCs w:val="24"/>
        </w:rPr>
        <w:t xml:space="preserve">tranice e-oglasna ploča sudova. </w:t>
      </w:r>
    </w:p>
    <w:p w:rsidR="003D2A0E" w:rsidP="0024471D" w:rsidRDefault="003D2A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 se da je dostava pismena obavljena istekom osmog dana od dana objave pismena na mrežnoj stranici e-oglasna ploča sudova ( čl. 25. st. </w:t>
      </w:r>
      <w:r w:rsidR="0024471D">
        <w:rPr>
          <w:rFonts w:ascii="Times New Roman" w:hAnsi="Times New Roman"/>
          <w:sz w:val="24"/>
          <w:szCs w:val="24"/>
        </w:rPr>
        <w:t xml:space="preserve">1. i </w:t>
      </w:r>
      <w:r>
        <w:rPr>
          <w:rFonts w:ascii="Times New Roman" w:hAnsi="Times New Roman"/>
          <w:sz w:val="24"/>
          <w:szCs w:val="24"/>
        </w:rPr>
        <w:t xml:space="preserve">2. ZSP-a). </w:t>
      </w:r>
    </w:p>
    <w:p w:rsidRPr="00F455B0" w:rsidR="00350D5C" w:rsidP="00F455B0" w:rsidRDefault="0035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4DC6" w:rsidP="00501147" w:rsidRDefault="00234DC6">
      <w:pPr>
        <w:spacing w:after="0" w:line="240" w:lineRule="auto"/>
      </w:pPr>
      <w:r>
        <w:separator/>
      </w:r>
    </w:p>
  </w:endnote>
  <w:endnote w:type="continuationSeparator" w:id="0">
    <w:p w:rsidR="00234DC6" w:rsidP="00501147" w:rsidRDefault="0023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4DC6" w:rsidP="00501147" w:rsidRDefault="00234DC6">
      <w:pPr>
        <w:spacing w:after="0" w:line="240" w:lineRule="auto"/>
      </w:pPr>
      <w:r>
        <w:separator/>
      </w:r>
    </w:p>
  </w:footnote>
  <w:footnote w:type="continuationSeparator" w:id="0">
    <w:p w:rsidR="00234DC6" w:rsidP="00501147" w:rsidRDefault="00234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556898">
      <w:rPr>
        <w:rFonts w:ascii="Times New Roman" w:hAnsi="Times New Roman"/>
        <w:noProof/>
        <w:sz w:val="24"/>
        <w:szCs w:val="24"/>
      </w:rPr>
      <w:t>Poslovni broj: 7 Sp-13/2016-42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556898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F0F"/>
    <w:multiLevelType w:val="hybridMultilevel"/>
    <w:tmpl w:val="B0228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3C02"/>
    <w:multiLevelType w:val="hybridMultilevel"/>
    <w:tmpl w:val="ACDE4B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8670B2"/>
    <w:multiLevelType w:val="hybridMultilevel"/>
    <w:tmpl w:val="A06CD4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02DF8"/>
    <w:multiLevelType w:val="hybridMultilevel"/>
    <w:tmpl w:val="8042F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D6041"/>
    <w:multiLevelType w:val="hybridMultilevel"/>
    <w:tmpl w:val="E8103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2052F"/>
    <w:multiLevelType w:val="hybridMultilevel"/>
    <w:tmpl w:val="52B67EB2"/>
    <w:lvl w:ilvl="0" w:tplc="26A27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41F2C"/>
    <w:multiLevelType w:val="hybridMultilevel"/>
    <w:tmpl w:val="8A7A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7698"/>
    <w:rsid w:val="0004207D"/>
    <w:rsid w:val="00050C0F"/>
    <w:rsid w:val="00056202"/>
    <w:rsid w:val="00087C43"/>
    <w:rsid w:val="000C5D39"/>
    <w:rsid w:val="00112C88"/>
    <w:rsid w:val="00155AEF"/>
    <w:rsid w:val="00163B60"/>
    <w:rsid w:val="00194888"/>
    <w:rsid w:val="001C19C2"/>
    <w:rsid w:val="001C7378"/>
    <w:rsid w:val="001E74CA"/>
    <w:rsid w:val="001F6DF0"/>
    <w:rsid w:val="00234DC6"/>
    <w:rsid w:val="00237FCE"/>
    <w:rsid w:val="0024471D"/>
    <w:rsid w:val="0025486A"/>
    <w:rsid w:val="002B27A5"/>
    <w:rsid w:val="002C2F6E"/>
    <w:rsid w:val="002D2FC4"/>
    <w:rsid w:val="002D453C"/>
    <w:rsid w:val="002E3DDB"/>
    <w:rsid w:val="002F61DE"/>
    <w:rsid w:val="0032160C"/>
    <w:rsid w:val="00340399"/>
    <w:rsid w:val="00341823"/>
    <w:rsid w:val="00342CFC"/>
    <w:rsid w:val="00345212"/>
    <w:rsid w:val="00350D5C"/>
    <w:rsid w:val="00367E59"/>
    <w:rsid w:val="00385BF0"/>
    <w:rsid w:val="00394A8C"/>
    <w:rsid w:val="003A14B8"/>
    <w:rsid w:val="003A4477"/>
    <w:rsid w:val="003C5561"/>
    <w:rsid w:val="003D2A0E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27EF4"/>
    <w:rsid w:val="00556898"/>
    <w:rsid w:val="005E1D89"/>
    <w:rsid w:val="005F633B"/>
    <w:rsid w:val="00600129"/>
    <w:rsid w:val="006768EF"/>
    <w:rsid w:val="00685195"/>
    <w:rsid w:val="00687CD9"/>
    <w:rsid w:val="00694F8E"/>
    <w:rsid w:val="006C26C3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723"/>
    <w:rsid w:val="008C4EFB"/>
    <w:rsid w:val="008D05FD"/>
    <w:rsid w:val="008F0765"/>
    <w:rsid w:val="0092437B"/>
    <w:rsid w:val="00936221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D739D"/>
    <w:rsid w:val="00AF28D9"/>
    <w:rsid w:val="00B00B9A"/>
    <w:rsid w:val="00B16CB5"/>
    <w:rsid w:val="00B24D56"/>
    <w:rsid w:val="00B37060"/>
    <w:rsid w:val="00B43087"/>
    <w:rsid w:val="00B43741"/>
    <w:rsid w:val="00B544A4"/>
    <w:rsid w:val="00B70E9A"/>
    <w:rsid w:val="00B92B86"/>
    <w:rsid w:val="00BC5568"/>
    <w:rsid w:val="00BD0D50"/>
    <w:rsid w:val="00C34E2C"/>
    <w:rsid w:val="00C470B6"/>
    <w:rsid w:val="00C50709"/>
    <w:rsid w:val="00C625CE"/>
    <w:rsid w:val="00C727A0"/>
    <w:rsid w:val="00CA747F"/>
    <w:rsid w:val="00CB0DAC"/>
    <w:rsid w:val="00CD5602"/>
    <w:rsid w:val="00CE3864"/>
    <w:rsid w:val="00CF42CC"/>
    <w:rsid w:val="00D228AD"/>
    <w:rsid w:val="00D4201F"/>
    <w:rsid w:val="00D43FE4"/>
    <w:rsid w:val="00D50D29"/>
    <w:rsid w:val="00D76E8C"/>
    <w:rsid w:val="00DB5030"/>
    <w:rsid w:val="00DB5D1B"/>
    <w:rsid w:val="00DC66A8"/>
    <w:rsid w:val="00DC70E5"/>
    <w:rsid w:val="00DF7FF7"/>
    <w:rsid w:val="00E206A3"/>
    <w:rsid w:val="00E349A5"/>
    <w:rsid w:val="00EC15A5"/>
    <w:rsid w:val="00EF6345"/>
    <w:rsid w:val="00F12359"/>
    <w:rsid w:val="00F40E40"/>
    <w:rsid w:val="00F410B5"/>
    <w:rsid w:val="00F455B0"/>
    <w:rsid w:val="00F46F57"/>
    <w:rsid w:val="00F73DDF"/>
    <w:rsid w:val="00F77FAD"/>
    <w:rsid w:val="00F85E94"/>
    <w:rsid w:val="00F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568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689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6898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689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689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prosinca 2019.</izvorni_sadrzaj>
    <derivirana_varijabla naziv="DomainObject.DatumDonosenjaOdluke_1">12.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Golubić</izvorni_sadrzaj>
    <derivirana_varijabla naziv="DomainObject.Predmet.StrankaFormated_1">  Zlatko Golubić</derivirana_varijabla>
  </DomainObject.Predmet.StrankaFormated>
  <DomainObject.Predmet.StrankaFormatedOIB>
    <izvorni_sadrzaj>  Zlatko Golubić, OIB 70961693914</izvorni_sadrzaj>
    <derivirana_varijabla naziv="DomainObject.Predmet.StrankaFormatedOIB_1">  Zlatko Golubić, OIB 70961693914</derivirana_varijabla>
  </DomainObject.Predmet.StrankaFormatedOIB>
  <DomainObject.Predmet.StrankaFormatedWithAdress>
    <izvorni_sadrzaj> Zlatko Golubić, Zagrebačka 136, 33523 Čađavica</izvorni_sadrzaj>
    <derivirana_varijabla naziv="DomainObject.Predmet.StrankaFormatedWithAdress_1"> Zlatko Golubić, Zagrebačka 136, 33523 Čađavica</derivirana_varijabla>
  </DomainObject.Predmet.StrankaFormatedWithAdress>
  <DomainObject.Predmet.StrankaFormatedWithAdressOIB>
    <izvorni_sadrzaj> Zlatko Golubić, OIB 70961693914, Zagrebačka 136, 33523 Čađavica</izvorni_sadrzaj>
    <derivirana_varijabla naziv="DomainObject.Predmet.StrankaFormatedWithAdressOIB_1"> Zlatko Golubić, OIB 70961693914, Zagrebačka 136, 33523 Čađavica</derivirana_varijabla>
  </DomainObject.Predmet.StrankaFormatedWithAdressOIB>
  <DomainObject.Predmet.StrankaWithAdress>
    <izvorni_sadrzaj>Zlatko Golubić Zagrebačka 136,33523 Čađavica</izvorni_sadrzaj>
    <derivirana_varijabla naziv="DomainObject.Predmet.StrankaWithAdress_1">Zlatko Golubić Zagrebačka 136,33523 Čađavica</derivirana_varijabla>
  </DomainObject.Predmet.StrankaWithAdress>
  <DomainObject.Predmet.StrankaWithAdressOIB>
    <izvorni_sadrzaj>Zlatko Golubić, OIB 70961693914, Zagrebačka 136,33523 Čađavica</izvorni_sadrzaj>
    <derivirana_varijabla naziv="DomainObject.Predmet.StrankaWithAdressOIB_1">Zlatko Golubić, OIB 70961693914, Zagrebačka 136,33523 Čađavica</derivirana_varijabla>
  </DomainObject.Predmet.StrankaWithAdressOIB>
  <DomainObject.Predmet.StrankaNazivFormated>
    <izvorni_sadrzaj>Zlatko Golubić</izvorni_sadrzaj>
    <derivirana_varijabla naziv="DomainObject.Predmet.StrankaNazivFormated_1">Zlatko Golubić</derivirana_varijabla>
  </DomainObject.Predmet.StrankaNazivFormated>
  <DomainObject.Predmet.StrankaNazivFormatedOIB>
    <izvorni_sadrzaj>Zlatko Golubić, OIB 70961693914</izvorni_sadrzaj>
    <derivirana_varijabla naziv="DomainObject.Predmet.StrankaNazivFormatedOIB_1">Zlatko Golubić, OIB 70961693914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Zlatko Golubić</item>
    </izvorni_sadrzaj>
    <derivirana_varijabla naziv="DomainObject.Predmet.StrankaListFormated_1">
      <item>Zlatko Golubić</item>
    </derivirana_varijabla>
  </DomainObject.Predmet.StrankaListFormated>
  <DomainObject.Predmet.StrankaListFormatedOIB>
    <izvorni_sadrzaj>
      <item>Zlatko Golubić, OIB 70961693914</item>
    </izvorni_sadrzaj>
    <derivirana_varijabla naziv="DomainObject.Predmet.StrankaListFormatedOIB_1">
      <item>Zlatko Golubić, OIB 70961693914</item>
    </derivirana_varijabla>
  </DomainObject.Predmet.StrankaListFormatedOIB>
  <DomainObject.Predmet.StrankaListFormatedWithAdress>
    <izvorni_sadrzaj>
      <item>Zlatko Golubić, Zagrebačka 136, 33523 Čađavica</item>
    </izvorni_sadrzaj>
    <derivirana_varijabla naziv="DomainObject.Predmet.StrankaListFormatedWithAdress_1">
      <item>Zlatko Golubić, Zagrebačka 136, 33523 Čađavica</item>
    </derivirana_varijabla>
  </DomainObject.Predmet.StrankaListFormatedWithAdress>
  <DomainObject.Predmet.StrankaListFormatedWithAdressOIB>
    <izvorni_sadrzaj>
      <item>Zlatko Golubić, OIB 70961693914, Zagrebačka 136, 33523 Čađavica</item>
    </izvorni_sadrzaj>
    <derivirana_varijabla naziv="DomainObject.Predmet.StrankaListFormatedWithAdressOIB_1">
      <item>Zlatko Golubić, OIB 70961693914, Zagrebačka 136, 33523 Čađavica</item>
    </derivirana_varijabla>
  </DomainObject.Predmet.StrankaListFormatedWithAdressOIB>
  <DomainObject.Predmet.StrankaListNazivFormated>
    <izvorni_sadrzaj>
      <item>Zlatko Golubić</item>
    </izvorni_sadrzaj>
    <derivirana_varijabla naziv="DomainObject.Predmet.StrankaListNazivFormated_1">
      <item>Zlatko Golubić</item>
    </derivirana_varijabla>
  </DomainObject.Predmet.StrankaListNazivFormated>
  <DomainObject.Predmet.StrankaListNazivFormatedOIB>
    <izvorni_sadrzaj>
      <item>Zlatko Golubić, OIB 70961693914</item>
    </izvorni_sadrzaj>
    <derivirana_varijabla naziv="DomainObject.Predmet.StrankaListNazivFormatedOIB_1">
      <item>Zlatko Golubić, OIB 70961693914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Rakarec</item>
    </izvorni_sadrzaj>
    <derivirana_varijabla naziv="DomainObject.Predmet.OstaliListFormated_1">
      <item>Stjepan Rakarec</item>
    </derivirana_varijabla>
  </DomainObject.Predmet.OstaliListFormated>
  <DomainObject.Predmet.OstaliListFormatedOIB>
    <izvorni_sadrzaj>
      <item>Stjepan Rakarec, OIB 64132194100</item>
    </izvorni_sadrzaj>
    <derivirana_varijabla naziv="DomainObject.Predmet.OstaliListFormatedOIB_1">
      <item>Stjepan Rakarec, OIB 64132194100</item>
    </derivirana_varijabla>
  </DomainObject.Predmet.OstaliListFormatedOIB>
  <DomainObject.Predmet.OstaliListFormatedWithAdress>
    <izvorni_sadrzaj>
      <item>Stjepan Rakarec, Črnkovec 16, 10410 Črnkovec</item>
    </izvorni_sadrzaj>
    <derivirana_varijabla naziv="DomainObject.Predmet.OstaliListFormatedWithAdress_1">
      <item>Stjepan Rakarec, Črnkovec 16, 10410 Črnkovec</item>
    </derivirana_varijabla>
  </DomainObject.Predmet.OstaliListFormatedWithAdress>
  <DomainObject.Predmet.OstaliListFormatedWithAdressOIB>
    <izvorni_sadrzaj>
      <item>Stjepan Rakarec, OIB 64132194100, Črnkovec 16, 10410 Črnkovec</item>
    </izvorni_sadrzaj>
    <derivirana_varijabla naziv="DomainObject.Predmet.OstaliListFormatedWithAdressOIB_1">
      <item>Stjepan Rakarec, OIB 64132194100, Črnkovec 16, 10410 Črnkovec</item>
    </derivirana_varijabla>
  </DomainObject.Predmet.OstaliListFormatedWithAdressOIB>
  <DomainObject.Predmet.OstaliListNazivFormated>
    <izvorni_sadrzaj>
      <item>Stjepan Rakarec</item>
    </izvorni_sadrzaj>
    <derivirana_varijabla naziv="DomainObject.Predmet.OstaliListNazivFormated_1">
      <item>Stjepan Rakarec</item>
    </derivirana_varijabla>
  </DomainObject.Predmet.OstaliListNazivFormated>
  <DomainObject.Predmet.OstaliListNazivFormatedOIB>
    <izvorni_sadrzaj>
      <item>Stjepan Rakarec, OIB 64132194100</item>
    </izvorni_sadrzaj>
    <derivirana_varijabla naziv="DomainObject.Predmet.OstaliListNazivFormatedOIB_1"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2019.</izvorni_sadrzaj>
    <derivirana_varijabla naziv="DomainObject.Datum_1">12.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Golubić</izvorni_sadrzaj>
    <derivirana_varijabla naziv="DomainObject.Predmet.StrankaIDrugi_1">Zlatko Golubić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Golubić, OIB 70961693914, Zagrebačka 136, 33523 Čađavica</izvorni_sadrzaj>
    <derivirana_varijabla naziv="DomainObject.Predmet.StrankaIDrugiAdressOIB_1">Zlatko Golubić, OIB 70961693914, Zagrebačka 136, 33523 Čađavica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Golubić</item>
      <item>Stjepan Rakarec</item>
    </izvorni_sadrzaj>
    <derivirana_varijabla naziv="DomainObject.Predmet.SudioniciListNaziv_1">
      <item>Zlatko Golubić</item>
      <item>Stjepan Rakarec</item>
    </derivirana_varijabla>
  </DomainObject.Predmet.SudioniciListNaziv>
  <DomainObject.Predmet.SudioniciListAdressOIB>
    <izvorni_sadrzaj>
      <item>Zlatko Golubić, OIB 70961693914, Zagrebačka 136,33523 Čađavica</item>
      <item>Stjepan Rakarec, OIB 64132194100, Črnkovec 16,10410 Črnkovec</item>
    </izvorni_sadrzaj>
    <derivirana_varijabla naziv="DomainObject.Predmet.SudioniciListAdressOIB_1">
      <item>Zlatko Golubić, OIB 70961693914, Zagrebačka 136,33523 Čađavica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70961693914</item>
      <item>, OIB 64132194100</item>
    </izvorni_sadrzaj>
    <derivirana_varijabla naziv="DomainObject.Predmet.SudioniciListNazivOIB_1">
      <item>, OIB 70961693914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2019.</izvorni_sadrzaj>
    <derivirana_varijabla naziv="DomainObject.PredzadnjaOdlukaIzPredmeta.DatumDonosenjaOdluke_1">4. prosinca 2019.</derivirana_varijabla>
  </DomainObject.PredzadnjaOdlukaIzPredmeta.DatumDonosenjaOdluke>
  <DomainObject.PredzadnjaOdlukaIzPredmeta.Oznaka>
    <izvorni_sadrzaj>Sp-13/2016-40</izvorni_sadrzaj>
    <derivirana_varijabla naziv="DomainObject.PredzadnjaOdlukaIzPredmeta.Oznaka_1">Sp-13/2016-40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2016.</izvorni_sadrzaj>
    <derivirana_varijabla naziv="DomainObject.Predmet.DatumPocetkaProcesa_1">12.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D9EF0-463C-405B-88D2-F7874064F35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354</properties:Words>
  <properties:Characters>1853</properties:Characters>
  <properties:Lines>66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2019-12-12T08:58:00Z</dcterms:created>
  <dc:creator>Mirjana Mlinarić</dc:creator>
  <cp:lastModifiedBy>Gordana Prka</cp:lastModifiedBy>
  <cp:lastPrinted>2019-12-12T08:53:00Z</cp:lastPrinted>
  <dcterms:modified xmlns:xsi="http://www.w3.org/2001/XMLSchema-instance" xsi:type="dcterms:W3CDTF">2019-12-12T09:04:00Z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(Golubić Zlatko Sp-13-16.docx)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