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1aaa6" w14:paraId="061aaa6" w:rsidRDefault="00F15648" w:rsidP="00F15648" w:rsidR="00F15648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F15648" w:rsidP="00F15648" w:rsidR="00F15648">
      <w:pPr>
        <w:jc w:val="right"/>
      </w:pPr>
      <w:r>
        <w:t>13 St-1001/13-77</w:t>
      </w:r>
    </w:p>
    <w:p w:rsidRDefault="00F15648" w:rsidP="00F15648" w:rsidR="00F15648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5648" w:rsidP="00F15648" w:rsidR="00F15648"/>
    <w:p w:rsidRDefault="00F15648" w:rsidP="00F15648" w:rsidR="00F1564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F15648" w:rsidP="009C6CE0" w:rsidR="00F1564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F15648" w:rsidP="00F15648" w:rsidR="00F15648">
      <w:pPr>
        <w:ind w:hanging="720" w:left="360"/>
        <w:rPr>
          <w:sz w:val="22"/>
          <w:szCs w:val="22"/>
        </w:rPr>
      </w:pPr>
    </w:p>
    <w:p w:rsidRDefault="00F15648" w:rsidP="00F15648" w:rsidR="00F15648" w:rsidRPr="00B217D9">
      <w:pPr>
        <w:rPr>
          <w:sz w:val="22"/>
          <w:szCs w:val="22"/>
        </w:rPr>
      </w:pPr>
    </w:p>
    <w:p w:rsidRDefault="00F15648" w:rsidP="00F15648" w:rsidR="00F15648">
      <w:pPr>
        <w:pStyle w:val="Tijeloteksta"/>
        <w:ind w:left="360"/>
        <w:jc w:val="center"/>
        <w:rPr>
          <w:bCs/>
        </w:rPr>
      </w:pPr>
      <w:r>
        <w:rPr>
          <w:bCs/>
        </w:rPr>
        <w:t xml:space="preserve">R E P U B L I K A   H R V A T S K A   </w:t>
      </w:r>
    </w:p>
    <w:p w:rsidRDefault="00F15648" w:rsidP="00F15648" w:rsidR="00F15648" w:rsidRPr="00BF3CFE">
      <w:pPr>
        <w:pStyle w:val="Tijeloteksta"/>
        <w:ind w:left="360"/>
        <w:jc w:val="center"/>
        <w:rPr>
          <w:bCs/>
        </w:rPr>
      </w:pPr>
      <w:r>
        <w:rPr>
          <w:bCs/>
        </w:rPr>
        <w:t>R J E Š E N J E</w:t>
      </w:r>
    </w:p>
    <w:p w:rsidRDefault="00F15648" w:rsidP="00F15648" w:rsidR="00F15648">
      <w:pPr>
        <w:jc w:val="both"/>
      </w:pPr>
    </w:p>
    <w:p w:rsidRDefault="00F15648" w:rsidP="00F15648" w:rsidR="00F15648">
      <w:pPr>
        <w:jc w:val="both"/>
      </w:pPr>
    </w:p>
    <w:p w:rsidRDefault="00F15648" w:rsidP="00F15648" w:rsidR="00F15648">
      <w:pPr>
        <w:ind w:firstLine="708"/>
        <w:jc w:val="both"/>
      </w:pPr>
      <w:r>
        <w:t xml:space="preserve">Trgovački sud u Osijeku, po sucu pojedincu Jadranki Herman kao stečajnom sucu, u stečajnom postupku nad dužnikom NOU – RISK – COMP d.o.o. za domaću i vanjsku trgovinu i ugostiteljstvo, u stečaju, Županja, Bošnjačka 8, MBS 030007920, OIB 73866902540, </w:t>
      </w:r>
      <w:r w:rsidRPr="00F870B7">
        <w:t>dana</w:t>
      </w:r>
      <w:r>
        <w:t xml:space="preserve"> 12. travnja 2017.         </w:t>
      </w:r>
    </w:p>
    <w:p w:rsidRDefault="00F15648" w:rsidP="00F15648" w:rsidR="00F15648">
      <w:pPr>
        <w:ind w:firstLine="708"/>
        <w:jc w:val="both"/>
      </w:pPr>
      <w:r>
        <w:t xml:space="preserve">           </w:t>
      </w:r>
      <w:r w:rsidRPr="00F870B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F15648" w:rsidP="00F15648" w:rsidR="00F15648" w:rsidRPr="00AE7D8E">
      <w:pPr>
        <w:jc w:val="center"/>
        <w:rPr>
          <w:bCs/>
        </w:rPr>
      </w:pPr>
      <w:r>
        <w:rPr>
          <w:bCs/>
        </w:rPr>
        <w:t xml:space="preserve">         r i</w:t>
      </w:r>
      <w:r w:rsidRPr="00AE7D8E">
        <w:rPr>
          <w:bCs/>
        </w:rPr>
        <w:t xml:space="preserve"> j e š i o   j e</w:t>
      </w:r>
    </w:p>
    <w:p w:rsidRDefault="009C6CE0" w:rsidP="00235059" w:rsidR="009C6CE0">
      <w:pPr>
        <w:rPr>
          <w:b/>
        </w:rPr>
      </w:pPr>
    </w:p>
    <w:p w:rsidRDefault="001A32B2" w:rsidP="00B77EFB" w:rsidR="001A32B2">
      <w:pPr>
        <w:numPr>
          <w:ilvl w:val="0"/>
          <w:numId w:val="4"/>
        </w:numPr>
        <w:jc w:val="both"/>
      </w:pPr>
      <w:r>
        <w:t>Stečajn</w:t>
      </w:r>
      <w:r w:rsidR="00F15648">
        <w:t xml:space="preserve">om upravitelju </w:t>
      </w:r>
      <w:r w:rsidR="003569EC">
        <w:t>Jozi</w:t>
      </w:r>
      <w:r w:rsidR="00F15648">
        <w:t xml:space="preserve"> Pavičić odvjetnik</w:t>
      </w:r>
      <w:r w:rsidR="003569EC">
        <w:t>u</w:t>
      </w:r>
      <w:r w:rsidR="00F15648">
        <w:t xml:space="preserve"> iz Osijeka, Svetog Roka 44, OIB 69969627936,</w:t>
      </w:r>
      <w:r w:rsidR="00B77EFB">
        <w:t xml:space="preserve"> </w:t>
      </w:r>
      <w:r w:rsidR="00446AA2">
        <w:t>odobrava se</w:t>
      </w:r>
      <w:r w:rsidR="001544A0">
        <w:t xml:space="preserve"> na ime nagrade</w:t>
      </w:r>
      <w:r w:rsidR="00A05924">
        <w:t xml:space="preserve"> iznos od 3.000,00 kn neto, za obnašanje dužnosti privremenog stečajnog upra</w:t>
      </w:r>
      <w:r w:rsidR="00671464">
        <w:t xml:space="preserve">vitelja nad stečajnim dužnikom </w:t>
      </w:r>
      <w:r w:rsidR="003569EC">
        <w:t>NOU – RISK – COMP d.o.o. za domaću i vanjsku trgovinu i ugostiteljstvo, u stečaju, Županja, Bošnjačka 8.</w:t>
      </w:r>
    </w:p>
    <w:p w:rsidRDefault="003569EC" w:rsidP="0005034D" w:rsidR="00671464">
      <w:pPr>
        <w:numPr>
          <w:ilvl w:val="0"/>
          <w:numId w:val="4"/>
        </w:numPr>
        <w:jc w:val="both"/>
      </w:pPr>
      <w:r>
        <w:t>Stečajnom upravitelju Jozi Pavičić odvjetniku iz Osijeka</w:t>
      </w:r>
      <w:r w:rsidR="00671464">
        <w:t xml:space="preserve">, </w:t>
      </w:r>
      <w:r w:rsidR="00A05924">
        <w:t xml:space="preserve">određuje se nagrada za rad u stečajnom postupku nad dužnikom </w:t>
      </w:r>
      <w:r>
        <w:t xml:space="preserve">NOU – RISK – COMP d.o.o. za domaću i vanjsku trgovinu i ugostiteljstvo, u stečaju, Županja, Bošnjačka 8, </w:t>
      </w:r>
      <w:r w:rsidR="00671464">
        <w:t>u iznosu od</w:t>
      </w:r>
      <w:r>
        <w:t xml:space="preserve"> 34.</w:t>
      </w:r>
      <w:r w:rsidR="0005034D">
        <w:t xml:space="preserve">313,24 </w:t>
      </w:r>
      <w:r w:rsidR="00FD5DB5">
        <w:t xml:space="preserve">kn bruto. </w:t>
      </w:r>
    </w:p>
    <w:p w:rsidRDefault="0077208B" w:rsidP="00B77EFB" w:rsidR="0077208B">
      <w:pPr>
        <w:numPr>
          <w:ilvl w:val="0"/>
          <w:numId w:val="4"/>
        </w:numPr>
        <w:jc w:val="both"/>
      </w:pPr>
      <w:r>
        <w:t>Dozvoljava se stečajno</w:t>
      </w:r>
      <w:r w:rsidR="0005034D">
        <w:t>m</w:t>
      </w:r>
      <w:r>
        <w:t xml:space="preserve"> upravitelj</w:t>
      </w:r>
      <w:r w:rsidR="0005034D">
        <w:t xml:space="preserve">u </w:t>
      </w:r>
      <w:r w:rsidR="002B3A3C">
        <w:t>,</w:t>
      </w:r>
      <w:r>
        <w:t xml:space="preserve"> da</w:t>
      </w:r>
      <w:r w:rsidR="002B3A3C">
        <w:t xml:space="preserve"> nakon pravomoćnosti rješenja, </w:t>
      </w:r>
      <w:r w:rsidR="0005034D">
        <w:t xml:space="preserve"> iznose </w:t>
      </w:r>
      <w:r w:rsidR="00184CB2">
        <w:t>iz točke 1</w:t>
      </w:r>
      <w:r w:rsidR="0005034D">
        <w:t xml:space="preserve">. i 2. </w:t>
      </w:r>
      <w:r w:rsidR="00184CB2">
        <w:t>ovog rješenja</w:t>
      </w:r>
      <w:r w:rsidR="002B3A3C">
        <w:t xml:space="preserve"> </w:t>
      </w:r>
      <w:r w:rsidR="00184CB2">
        <w:t xml:space="preserve"> isplati s žiro računa stečajnog dužnika.</w:t>
      </w:r>
    </w:p>
    <w:p w:rsidRDefault="00B77EFB" w:rsidP="00B77EFB" w:rsidR="00B77EFB">
      <w:pPr>
        <w:numPr>
          <w:ilvl w:val="0"/>
          <w:numId w:val="4"/>
        </w:numPr>
        <w:jc w:val="both"/>
      </w:pPr>
      <w:r>
        <w:t>Ovo rješenje objavit će se</w:t>
      </w:r>
      <w:r w:rsidR="00446AA2">
        <w:t xml:space="preserve"> na mrežnim stranicama e-oglasna ploča Trgovačkog suda u Osijeku. </w:t>
      </w:r>
    </w:p>
    <w:p w:rsidRDefault="00235059" w:rsidP="00235059" w:rsidR="00235059" w:rsidRPr="00235059">
      <w:pPr>
        <w:ind w:left="705"/>
        <w:jc w:val="both"/>
      </w:pPr>
    </w:p>
    <w:p w:rsidRDefault="00B77EFB" w:rsidP="00B77EFB" w:rsidR="00B77EFB" w:rsidRPr="00446AA2">
      <w:pPr>
        <w:jc w:val="center"/>
      </w:pPr>
      <w:r w:rsidRPr="00446AA2">
        <w:t>Obrazloženje</w:t>
      </w:r>
    </w:p>
    <w:p w:rsidRDefault="00B55487" w:rsidP="00B55487" w:rsidR="00B55487">
      <w:pPr>
        <w:jc w:val="both"/>
      </w:pPr>
    </w:p>
    <w:p w:rsidRDefault="00B55487" w:rsidP="0035652B" w:rsidR="00FB7DF0">
      <w:pPr>
        <w:jc w:val="both"/>
      </w:pPr>
      <w:r>
        <w:tab/>
        <w:t>Rješenjem ovog suda St-</w:t>
      </w:r>
      <w:r w:rsidR="0005034D">
        <w:t>1001/13-4 od 15. studenog</w:t>
      </w:r>
      <w:r>
        <w:t xml:space="preserve"> 2013. godine pokrenut je prethodni postupak nad dužnikom </w:t>
      </w:r>
      <w:r w:rsidR="0005034D">
        <w:t>NOU – RISK – COMP d.o.o. za domaću i vanjsku trgovinu i ugostiteljstvo, u stečaju, Županja, Bošnjačka 8. Istim rješenjem imenovan je privremeni stečajni</w:t>
      </w:r>
      <w:r>
        <w:t xml:space="preserve"> upravitelj</w:t>
      </w:r>
      <w:r w:rsidR="0005034D">
        <w:t xml:space="preserve"> Jozo Pavičić odvjetnik iz Osijeka, </w:t>
      </w:r>
      <w:r>
        <w:t xml:space="preserve"> sa zadatkom da sačini izvješće o financijsko – gospodarskom stanju stečajnog dužnika, mogućnosti provođenja stečajnog postupka nad njegovom imovinom, kao i ispita postoje li kod dužnika razlozi za otvaranje stečajnog postupka.</w:t>
      </w:r>
    </w:p>
    <w:p w:rsidRDefault="00FB7DF0" w:rsidP="0035652B" w:rsidR="00FB7DF0">
      <w:pPr>
        <w:jc w:val="both"/>
      </w:pPr>
    </w:p>
    <w:p w:rsidRDefault="00B55487" w:rsidP="00B55487" w:rsidR="00662B2C">
      <w:pPr>
        <w:jc w:val="both"/>
      </w:pPr>
      <w:r>
        <w:tab/>
        <w:t>Privremen</w:t>
      </w:r>
      <w:r w:rsidR="0005034D">
        <w:t>i</w:t>
      </w:r>
      <w:r>
        <w:t xml:space="preserve"> stečajn</w:t>
      </w:r>
      <w:r w:rsidR="0005034D">
        <w:t>i</w:t>
      </w:r>
      <w:r>
        <w:t xml:space="preserve"> upravitelj </w:t>
      </w:r>
      <w:r w:rsidR="00662B2C">
        <w:t>obavi</w:t>
      </w:r>
      <w:r w:rsidR="0005034D">
        <w:t xml:space="preserve">o </w:t>
      </w:r>
      <w:r w:rsidR="00662B2C">
        <w:t xml:space="preserve">je sve </w:t>
      </w:r>
      <w:r w:rsidR="0005034D">
        <w:t>potrebne radnje, te je sastavio i dostavio</w:t>
      </w:r>
      <w:r w:rsidR="00662B2C">
        <w:t xml:space="preserve"> </w:t>
      </w:r>
      <w:r w:rsidR="008C2E97">
        <w:t>svoje pisano izvješće i nazočio</w:t>
      </w:r>
      <w:r w:rsidR="00662B2C">
        <w:t xml:space="preserve"> ročištu radi izjašnjenja o prijedlogu i raspravi o pretpostavkama za otvaranje stečajnog postupka  održanom </w:t>
      </w:r>
      <w:r w:rsidR="008C2E97">
        <w:t xml:space="preserve">20. ožujka 2014. </w:t>
      </w:r>
      <w:r w:rsidR="00662B2C">
        <w:t xml:space="preserve">godine. </w:t>
      </w:r>
    </w:p>
    <w:p w:rsidRDefault="00662B2C" w:rsidP="00B55487" w:rsidR="00662B2C">
      <w:pPr>
        <w:jc w:val="both"/>
      </w:pPr>
    </w:p>
    <w:p w:rsidRDefault="00662B2C" w:rsidP="00662B2C" w:rsidR="00FD5DB5">
      <w:pPr>
        <w:ind w:firstLine="708"/>
        <w:jc w:val="both"/>
      </w:pPr>
      <w:r>
        <w:t>U dosadašnjem tijeku stečajnog postupka stečajno</w:t>
      </w:r>
      <w:r w:rsidR="008C2E97">
        <w:t>m</w:t>
      </w:r>
      <w:r>
        <w:t xml:space="preserve"> upravitelj</w:t>
      </w:r>
      <w:r w:rsidR="008C2E97">
        <w:t>u</w:t>
      </w:r>
      <w:r>
        <w:t xml:space="preserve"> nije određena nagra</w:t>
      </w:r>
      <w:r w:rsidR="008F5CAC">
        <w:t xml:space="preserve">da za rad u prethodnom postupku, </w:t>
      </w:r>
      <w:r>
        <w:t xml:space="preserve">te je sukladno članku </w:t>
      </w:r>
      <w:r w:rsidR="00FD5DB5">
        <w:t xml:space="preserve">94. u vezi s člankom 441. </w:t>
      </w:r>
      <w:r>
        <w:t>Stečajnog zakona (</w:t>
      </w:r>
      <w:r w:rsidR="00FD5DB5">
        <w:t>Narodne novine 71/15)</w:t>
      </w:r>
      <w:r>
        <w:t xml:space="preserve"> i člankom 7. Uredbe o kriterijima i načinu obračuna</w:t>
      </w:r>
      <w:r w:rsidR="00FD5DB5">
        <w:t xml:space="preserve"> </w:t>
      </w:r>
      <w:r>
        <w:t xml:space="preserve"> i</w:t>
      </w:r>
      <w:r w:rsidR="00FD5DB5">
        <w:t xml:space="preserve"> </w:t>
      </w:r>
      <w:r>
        <w:t xml:space="preserve"> plaćanja nagrada stečajnim upraviteljima (Narodne novine 189/03) </w:t>
      </w:r>
      <w:r w:rsidR="009C6CE0">
        <w:t xml:space="preserve"> </w:t>
      </w:r>
      <w:r>
        <w:t xml:space="preserve">u vezi </w:t>
      </w:r>
      <w:r w:rsidR="009C6CE0">
        <w:t xml:space="preserve"> </w:t>
      </w:r>
      <w:r>
        <w:t xml:space="preserve">s </w:t>
      </w:r>
    </w:p>
    <w:p w:rsidRDefault="00FD5DB5" w:rsidP="00FD5DB5" w:rsidR="00FD5DB5">
      <w:pPr>
        <w:jc w:val="both"/>
      </w:pPr>
    </w:p>
    <w:p w:rsidRDefault="00FD5DB5" w:rsidP="00FD5DB5" w:rsidR="00FD5DB5">
      <w:pPr>
        <w:jc w:val="both"/>
      </w:pPr>
    </w:p>
    <w:p w:rsidRDefault="00E64D35" w:rsidP="00FD5DB5" w:rsidR="00E64D35">
      <w:pPr>
        <w:jc w:val="both"/>
      </w:pPr>
    </w:p>
    <w:p w:rsidRDefault="00E64D35" w:rsidP="00FD5DB5" w:rsidR="00E64D35">
      <w:pPr>
        <w:jc w:val="both"/>
      </w:pPr>
    </w:p>
    <w:p w:rsidRDefault="00FD5DB5" w:rsidP="00FD5DB5" w:rsidR="00FD5DB5">
      <w:pPr>
        <w:jc w:val="center"/>
      </w:pPr>
      <w:r>
        <w:lastRenderedPageBreak/>
        <w:t>2</w:t>
      </w:r>
    </w:p>
    <w:p w:rsidRDefault="009C6CE0" w:rsidP="009C6CE0" w:rsidR="009C6CE0">
      <w:pPr>
        <w:jc w:val="right"/>
      </w:pPr>
      <w:r>
        <w:t>13 St-1001/13-77</w:t>
      </w:r>
    </w:p>
    <w:p w:rsidRDefault="009C6CE0" w:rsidP="00FD5DB5" w:rsidR="009C6CE0">
      <w:pPr>
        <w:jc w:val="both"/>
      </w:pPr>
    </w:p>
    <w:p w:rsidRDefault="009C6CE0" w:rsidP="00FD5DB5" w:rsidR="009C6CE0">
      <w:pPr>
        <w:jc w:val="both"/>
      </w:pPr>
    </w:p>
    <w:p w:rsidRDefault="009C6CE0" w:rsidP="00FD5DB5" w:rsidR="009C6CE0">
      <w:pPr>
        <w:jc w:val="both"/>
      </w:pPr>
    </w:p>
    <w:p w:rsidRDefault="00662B2C" w:rsidP="00FD5DB5" w:rsidR="00B55487">
      <w:pPr>
        <w:jc w:val="both"/>
      </w:pPr>
      <w:r>
        <w:t xml:space="preserve">člankom 16. Uredbe o kriterijima i načinu obračuna i plaćanja nagrada stečajnim upraviteljima (Narodne novine 105/15) </w:t>
      </w:r>
      <w:r w:rsidR="008F5CAC">
        <w:t xml:space="preserve"> riješeno </w:t>
      </w:r>
      <w:r w:rsidR="00F16C09">
        <w:t xml:space="preserve"> kao u točci 1. izreke ovog rješenja. </w:t>
      </w:r>
    </w:p>
    <w:p w:rsidRDefault="00184CB2" w:rsidP="00B77EFB" w:rsidR="00184CB2">
      <w:pPr>
        <w:jc w:val="both"/>
      </w:pPr>
    </w:p>
    <w:p w:rsidRDefault="00B77EFB" w:rsidP="00B77EFB" w:rsidR="00042DCD">
      <w:pPr>
        <w:jc w:val="both"/>
      </w:pPr>
      <w:r>
        <w:tab/>
      </w:r>
      <w:r w:rsidR="00446AA2">
        <w:t>Rješenjem ovog suda St-</w:t>
      </w:r>
      <w:r w:rsidR="008C2E97">
        <w:t xml:space="preserve">1001/13-11 </w:t>
      </w:r>
      <w:r w:rsidR="00446AA2">
        <w:t>otvoren je ste</w:t>
      </w:r>
      <w:r w:rsidR="00184CB2">
        <w:t xml:space="preserve">čajni postupak nad dužnikom </w:t>
      </w:r>
      <w:r w:rsidR="009B6FFE">
        <w:t xml:space="preserve">NOU – RISK – COMP d.o.o. za domaću i vanjsku trgovinu i ugostiteljstvo, u stečaju, Županja, Bošnjačka 8, </w:t>
      </w:r>
      <w:r w:rsidR="006345AE">
        <w:t>a za stečajnog upr</w:t>
      </w:r>
      <w:r w:rsidR="00446AA2">
        <w:t>avitelja imenovan</w:t>
      </w:r>
      <w:r w:rsidR="006345AE">
        <w:t xml:space="preserve"> je</w:t>
      </w:r>
      <w:r w:rsidR="009B6FFE">
        <w:t xml:space="preserve"> Jozo Pavičić odvjetnik iz Osijeka. </w:t>
      </w:r>
      <w:r w:rsidR="001544A0">
        <w:t xml:space="preserve">                 </w:t>
      </w:r>
      <w:r w:rsidR="006345AE">
        <w:t xml:space="preserve">      </w:t>
      </w:r>
    </w:p>
    <w:p w:rsidRDefault="00B55487" w:rsidP="00042DCD" w:rsidR="00B55487">
      <w:pPr>
        <w:ind w:firstLine="708"/>
        <w:jc w:val="both"/>
      </w:pPr>
    </w:p>
    <w:p w:rsidRDefault="00042DCD" w:rsidP="00042DCD" w:rsidR="00042DCD">
      <w:pPr>
        <w:ind w:firstLine="708"/>
        <w:jc w:val="both"/>
      </w:pPr>
      <w:r>
        <w:t>Stečajn</w:t>
      </w:r>
      <w:r w:rsidR="009B6FFE">
        <w:t xml:space="preserve">i </w:t>
      </w:r>
      <w:r>
        <w:t>upravitelj</w:t>
      </w:r>
      <w:r w:rsidR="006345AE">
        <w:t xml:space="preserve"> </w:t>
      </w:r>
      <w:r>
        <w:t xml:space="preserve"> je svojim podneskom od </w:t>
      </w:r>
      <w:r w:rsidR="009B6FFE">
        <w:t xml:space="preserve">10. travnja </w:t>
      </w:r>
      <w:r w:rsidR="00DF69B6">
        <w:t>2017</w:t>
      </w:r>
      <w:r w:rsidR="006345AE">
        <w:t xml:space="preserve">. </w:t>
      </w:r>
      <w:r>
        <w:t xml:space="preserve"> godine, budući je unovčena stečajna m</w:t>
      </w:r>
      <w:r w:rsidR="009B6FFE">
        <w:t>asa dužnika u ukupnom iznosu od 252.610,33</w:t>
      </w:r>
      <w:r w:rsidR="00DF69B6">
        <w:t xml:space="preserve"> </w:t>
      </w:r>
      <w:r w:rsidR="006345AE">
        <w:t>kn, predlož</w:t>
      </w:r>
      <w:r w:rsidR="009B6FFE">
        <w:t>io</w:t>
      </w:r>
      <w:r w:rsidR="006345AE">
        <w:t xml:space="preserve">  da </w:t>
      </w:r>
      <w:r w:rsidR="009B6FFE">
        <w:t>mu  se odobri</w:t>
      </w:r>
      <w:r w:rsidR="00DF69B6">
        <w:t xml:space="preserve"> </w:t>
      </w:r>
      <w:r>
        <w:t xml:space="preserve"> nagrada.</w:t>
      </w:r>
    </w:p>
    <w:p w:rsidRDefault="00235059" w:rsidP="00235059" w:rsidR="00235059"/>
    <w:p w:rsidRDefault="00042DCD" w:rsidP="00DF69B6" w:rsidR="0060244F">
      <w:pPr>
        <w:ind w:firstLine="708"/>
        <w:jc w:val="both"/>
      </w:pPr>
      <w:r>
        <w:t xml:space="preserve">Uvidom u spis i dokumente u spisu, kao i </w:t>
      </w:r>
      <w:r w:rsidR="009B6FFE">
        <w:t>prijedlog stečajnog upravitelja</w:t>
      </w:r>
      <w:r>
        <w:t xml:space="preserve">, utvrđeno je da je u ovom stečajnom postupku unovčena stečajna masa u ukupnom iznosu od </w:t>
      </w:r>
      <w:r w:rsidR="009C6CE0">
        <w:t>252.610,33 kn.</w:t>
      </w:r>
    </w:p>
    <w:p w:rsidRDefault="0060244F" w:rsidP="0060244F" w:rsidR="0060244F">
      <w:pPr>
        <w:jc w:val="center"/>
      </w:pPr>
    </w:p>
    <w:p w:rsidRDefault="00545BC5" w:rsidP="00485A71" w:rsidR="00860E16">
      <w:pPr>
        <w:ind w:firstLine="708"/>
        <w:jc w:val="both"/>
      </w:pPr>
      <w:r>
        <w:t>Stečajni sudac vodeći računa o vrijednostima unovčene stečajne mase, složenosti obavljenih poslova u ovom stečajnom postupku</w:t>
      </w:r>
      <w:r w:rsidR="00485A71">
        <w:t>,</w:t>
      </w:r>
      <w:r w:rsidR="005549BD">
        <w:t xml:space="preserve"> od otvaranja stečajnog postupka do podnošenja izvješća o unovčenju stečajne mase</w:t>
      </w:r>
      <w:r w:rsidR="00485A71">
        <w:t>, odluč</w:t>
      </w:r>
      <w:r w:rsidR="009C6CE0">
        <w:t>io je odrediti nagradu stečajnom upravitelju</w:t>
      </w:r>
      <w:r w:rsidR="00485A71">
        <w:t xml:space="preserve"> prema vrijednosti unovčene stečajne mase u iznosu od </w:t>
      </w:r>
      <w:r w:rsidR="009C6CE0">
        <w:t>252.610,33</w:t>
      </w:r>
      <w:r w:rsidR="007876EF">
        <w:t xml:space="preserve"> kn</w:t>
      </w:r>
      <w:r w:rsidR="00485A71">
        <w:t xml:space="preserve">, kako slijedi: za iznos od 100.000,00 kn 16 % što iznosi 16.000,00 kn, za daljnji iznos od </w:t>
      </w:r>
      <w:r w:rsidR="009C6CE0">
        <w:t xml:space="preserve">152.610,33 </w:t>
      </w:r>
      <w:r w:rsidR="00485A71">
        <w:t xml:space="preserve">kn </w:t>
      </w:r>
      <w:r w:rsidR="007876EF">
        <w:t xml:space="preserve">12 % što iznosi </w:t>
      </w:r>
      <w:r w:rsidR="009C6CE0">
        <w:t>18.313,24</w:t>
      </w:r>
      <w:r w:rsidR="00DF69B6">
        <w:t xml:space="preserve"> </w:t>
      </w:r>
      <w:r w:rsidR="007876EF">
        <w:t xml:space="preserve"> kn, </w:t>
      </w:r>
      <w:r w:rsidR="005549BD">
        <w:t>što ukupno iznosi</w:t>
      </w:r>
      <w:r w:rsidR="009C6CE0">
        <w:t xml:space="preserve"> 34.313,24 </w:t>
      </w:r>
      <w:r w:rsidR="00FD5DB5">
        <w:t>kn bruto.</w:t>
      </w:r>
    </w:p>
    <w:p w:rsidRDefault="00B77EFB" w:rsidP="00B77EFB" w:rsidR="00B77EFB">
      <w:pPr>
        <w:jc w:val="both"/>
      </w:pPr>
    </w:p>
    <w:p w:rsidRDefault="00B77EFB" w:rsidP="00B0435A" w:rsidR="00D904ED">
      <w:pPr>
        <w:jc w:val="both"/>
      </w:pPr>
      <w:r>
        <w:tab/>
      </w:r>
      <w:r w:rsidR="00E16D34">
        <w:t>Slijedom navedeno</w:t>
      </w:r>
      <w:r w:rsidR="00F77966">
        <w:t xml:space="preserve">g primjenom odredbe članka 94. </w:t>
      </w:r>
      <w:r w:rsidR="0035652B">
        <w:t xml:space="preserve">u vezi s člankom 441. </w:t>
      </w:r>
      <w:r w:rsidR="00F77966">
        <w:t>Stečajnog zakona</w:t>
      </w:r>
      <w:r w:rsidR="0035652B">
        <w:t xml:space="preserve"> </w:t>
      </w:r>
      <w:r w:rsidR="00F77966">
        <w:t xml:space="preserve"> (Narodne novine 71/15) i članka 7.</w:t>
      </w:r>
      <w:r w:rsidR="00D904ED">
        <w:t xml:space="preserve"> i 15. </w:t>
      </w:r>
      <w:r w:rsidR="00B0435A">
        <w:t xml:space="preserve"> Uredbe o kriterijima i načinu obračuna i plaćanja nagrade stečajnim upraviteljima  (Narodne </w:t>
      </w:r>
      <w:r w:rsidR="002B3A3C">
        <w:t>novine 105</w:t>
      </w:r>
      <w:r w:rsidR="00F16C09">
        <w:t xml:space="preserve">/15)   riješeno je kao u točci 2. </w:t>
      </w:r>
      <w:r w:rsidR="002B3A3C">
        <w:t xml:space="preserve"> izreke ovog rješenja. </w:t>
      </w:r>
    </w:p>
    <w:p w:rsidRDefault="009C6CE0" w:rsidP="00B77EFB" w:rsidR="009C6CE0">
      <w:pPr>
        <w:jc w:val="both"/>
      </w:pPr>
    </w:p>
    <w:p w:rsidRDefault="009C6CE0" w:rsidP="00FD5DB5" w:rsidR="009C6CE0">
      <w:pPr>
        <w:jc w:val="center"/>
      </w:pPr>
      <w:r>
        <w:t xml:space="preserve">U Osijeku 12. travanj 2017. </w:t>
      </w:r>
    </w:p>
    <w:p w:rsidRDefault="009C6CE0" w:rsidP="00FD5DB5" w:rsidR="009C6CE0">
      <w:pPr>
        <w:jc w:val="center"/>
      </w:pPr>
    </w:p>
    <w:p w:rsidRDefault="00B77EFB" w:rsidP="00B77EFB" w:rsidR="00B77EFB">
      <w:pPr>
        <w:jc w:val="both"/>
      </w:pPr>
      <w:r>
        <w:t>Zapisničar</w:t>
      </w:r>
    </w:p>
    <w:p w:rsidRDefault="006C3A7A" w:rsidP="00B77EFB" w:rsidR="002B3A3C">
      <w:pPr>
        <w:jc w:val="both"/>
      </w:pPr>
      <w:r>
        <w:t xml:space="preserve">Maja Kocijan </w:t>
      </w:r>
    </w:p>
    <w:p w:rsidRDefault="00B77EFB" w:rsidP="00B77EFB" w:rsidR="00B77EFB" w:rsidRPr="00E8001D">
      <w:pPr>
        <w:jc w:val="both"/>
      </w:pPr>
      <w:r>
        <w:t xml:space="preserve">                                                                                      </w:t>
      </w:r>
      <w:r w:rsidR="00860E16">
        <w:tab/>
      </w:r>
      <w:r w:rsidRPr="00E8001D">
        <w:t>STEČAJNI SUDAC</w:t>
      </w:r>
    </w:p>
    <w:p w:rsidRDefault="00B77EFB" w:rsidP="00B77EFB" w:rsidR="00B77EFB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 w:rsidR="00860E16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</w:t>
      </w:r>
      <w:r>
        <w:t>Jadranka Herman</w:t>
      </w:r>
    </w:p>
    <w:p w:rsidRDefault="009C6CE0" w:rsidP="00B77EFB" w:rsidR="009C6CE0">
      <w:pPr>
        <w:jc w:val="both"/>
      </w:pPr>
    </w:p>
    <w:p w:rsidRDefault="00FB7DF0" w:rsidP="00B77EFB" w:rsidR="00FB7DF0" w:rsidRPr="00CE0F48">
      <w:pPr>
        <w:jc w:val="both"/>
      </w:pPr>
    </w:p>
    <w:p w:rsidRDefault="00B77EFB" w:rsidP="00B77EFB" w:rsidR="00B77EFB" w:rsidRPr="00E23B2F">
      <w:pPr>
        <w:jc w:val="both"/>
      </w:pPr>
      <w:r>
        <w:t>POUKA O PRAVNOM LIJEKU:</w:t>
      </w:r>
    </w:p>
    <w:p w:rsidRDefault="006C3A7A" w:rsidP="006C3A7A" w:rsidR="006C3A7A">
      <w:pPr>
        <w:jc w:val="both"/>
      </w:pPr>
      <w:r>
        <w:t xml:space="preserve">Protiv ovog rješenje pravo žalbe imaju stečajni upravitelj i svaki stečajni vjerovnik (članak </w:t>
      </w:r>
      <w:r w:rsidR="00E64D35">
        <w:t xml:space="preserve">94. </w:t>
      </w:r>
      <w:r>
        <w:t xml:space="preserve">stav 5. Stečajnog zakona). Žalba  se  podnosi  ovom  sudu  u  roku od  8 dana od primitka, odnosno objave rješenja na </w:t>
      </w:r>
      <w:r w:rsidR="009A7055">
        <w:t>e-</w:t>
      </w:r>
      <w:r>
        <w:t>oglasnoj ploči suda.</w:t>
      </w:r>
    </w:p>
    <w:p w:rsidRDefault="00650775" w:rsidP="00B77EFB" w:rsidR="00650775" w:rsidRPr="00E23B2F">
      <w:pPr>
        <w:jc w:val="both"/>
      </w:pPr>
    </w:p>
    <w:p w:rsidRDefault="00B77EFB" w:rsidP="00B77EFB" w:rsidR="00B77EFB">
      <w:r>
        <w:t>DNA</w:t>
      </w:r>
    </w:p>
    <w:p w:rsidRDefault="00650775" w:rsidP="00B77EFB" w:rsidR="00B77EFB">
      <w:pPr>
        <w:numPr>
          <w:ilvl w:val="0"/>
          <w:numId w:val="3"/>
        </w:numPr>
      </w:pPr>
      <w:r>
        <w:t>Ste</w:t>
      </w:r>
      <w:r w:rsidR="009C6CE0">
        <w:t>čajni upravitelj Jozo Pavičić</w:t>
      </w:r>
    </w:p>
    <w:p w:rsidRDefault="006C3A7A" w:rsidP="00B77EFB" w:rsidR="00B77EFB">
      <w:pPr>
        <w:numPr>
          <w:ilvl w:val="0"/>
          <w:numId w:val="3"/>
        </w:numPr>
      </w:pPr>
      <w:r>
        <w:t>e-o</w:t>
      </w:r>
      <w:r w:rsidR="00B77EFB">
        <w:t>glasna ploča</w:t>
      </w:r>
    </w:p>
    <w:p w:rsidRDefault="009C6CE0" w:rsidP="00860E16" w:rsidR="00324FD3">
      <w:pPr>
        <w:numPr>
          <w:ilvl w:val="0"/>
          <w:numId w:val="3"/>
        </w:numPr>
      </w:pPr>
      <w:r>
        <w:t xml:space="preserve">roč. </w:t>
      </w:r>
      <w:r w:rsidR="002C2077">
        <w:t>11/5</w:t>
      </w:r>
    </w:p>
    <w:p w:rsidRDefault="002B4D07" w:rsidP="00A46740" w:rsidR="002B4D07">
      <w:pPr>
        <w:ind w:left="360"/>
      </w:pPr>
    </w:p>
    <w:sectPr w:rsidSect="00E64D35" w:rsidR="002B4D07">
      <w:pgSz w:code="9" w:h="16838" w:w="11906"/>
      <w:pgMar w:gutter="0" w:footer="709" w:header="709" w:left="1704" w:bottom="0" w:right="1418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ED017F8"/>
    <w:multiLevelType w:val="hybridMultilevel"/>
    <w:tmpl w:val="B4581B7C"/>
    <w:lvl w:tplc="28DAB10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7F15213"/>
    <w:multiLevelType w:val="hybridMultilevel"/>
    <w:tmpl w:val="CBFAF0B8"/>
    <w:lvl w:tplc="F664E30C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EA71E9D"/>
    <w:multiLevelType w:val="hybridMultilevel"/>
    <w:tmpl w:val="9FE6D9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E9271CE"/>
    <w:multiLevelType w:val="hybridMultilevel"/>
    <w:tmpl w:val="4B4059EA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205CA"/>
    <w:rsid w:val="0002430D"/>
    <w:rsid w:val="00024AF3"/>
    <w:rsid w:val="00035ACA"/>
    <w:rsid w:val="00042DCD"/>
    <w:rsid w:val="0005034D"/>
    <w:rsid w:val="000632E2"/>
    <w:rsid w:val="00092D87"/>
    <w:rsid w:val="000A066D"/>
    <w:rsid w:val="000F345F"/>
    <w:rsid w:val="00113DF0"/>
    <w:rsid w:val="00137863"/>
    <w:rsid w:val="001544A0"/>
    <w:rsid w:val="00172A7B"/>
    <w:rsid w:val="00184CB2"/>
    <w:rsid w:val="001A32B2"/>
    <w:rsid w:val="001A4785"/>
    <w:rsid w:val="001C0F29"/>
    <w:rsid w:val="002137B8"/>
    <w:rsid w:val="00235059"/>
    <w:rsid w:val="002553C1"/>
    <w:rsid w:val="0025648E"/>
    <w:rsid w:val="002B3A3C"/>
    <w:rsid w:val="002B4D07"/>
    <w:rsid w:val="002C2077"/>
    <w:rsid w:val="002C2752"/>
    <w:rsid w:val="002E546B"/>
    <w:rsid w:val="002E763D"/>
    <w:rsid w:val="0032250B"/>
    <w:rsid w:val="00324FD3"/>
    <w:rsid w:val="0035652B"/>
    <w:rsid w:val="003569EC"/>
    <w:rsid w:val="00390795"/>
    <w:rsid w:val="003B6B24"/>
    <w:rsid w:val="003E1CC7"/>
    <w:rsid w:val="003E6A42"/>
    <w:rsid w:val="00402070"/>
    <w:rsid w:val="00446AA2"/>
    <w:rsid w:val="004508FA"/>
    <w:rsid w:val="004569C8"/>
    <w:rsid w:val="00485A71"/>
    <w:rsid w:val="004909AC"/>
    <w:rsid w:val="0049290D"/>
    <w:rsid w:val="004B3638"/>
    <w:rsid w:val="004D1B08"/>
    <w:rsid w:val="00520114"/>
    <w:rsid w:val="00545BC5"/>
    <w:rsid w:val="005549BD"/>
    <w:rsid w:val="005613D0"/>
    <w:rsid w:val="005709F5"/>
    <w:rsid w:val="005A4A48"/>
    <w:rsid w:val="005C5406"/>
    <w:rsid w:val="00600458"/>
    <w:rsid w:val="0060244F"/>
    <w:rsid w:val="006127EF"/>
    <w:rsid w:val="0062505C"/>
    <w:rsid w:val="006345AE"/>
    <w:rsid w:val="00636F03"/>
    <w:rsid w:val="00650775"/>
    <w:rsid w:val="00662B2C"/>
    <w:rsid w:val="00665EDE"/>
    <w:rsid w:val="00671464"/>
    <w:rsid w:val="006C3A7A"/>
    <w:rsid w:val="006F1AD4"/>
    <w:rsid w:val="007467D2"/>
    <w:rsid w:val="00755DC7"/>
    <w:rsid w:val="007712AC"/>
    <w:rsid w:val="0077208B"/>
    <w:rsid w:val="00785253"/>
    <w:rsid w:val="007876EF"/>
    <w:rsid w:val="00791A67"/>
    <w:rsid w:val="00792B90"/>
    <w:rsid w:val="007A1B10"/>
    <w:rsid w:val="007A28B1"/>
    <w:rsid w:val="007B1032"/>
    <w:rsid w:val="007D2538"/>
    <w:rsid w:val="007D2913"/>
    <w:rsid w:val="008505E0"/>
    <w:rsid w:val="00860E16"/>
    <w:rsid w:val="0086739A"/>
    <w:rsid w:val="008A3183"/>
    <w:rsid w:val="008A7160"/>
    <w:rsid w:val="008C16A1"/>
    <w:rsid w:val="008C2E97"/>
    <w:rsid w:val="008C347A"/>
    <w:rsid w:val="008F5CAC"/>
    <w:rsid w:val="00940156"/>
    <w:rsid w:val="00951182"/>
    <w:rsid w:val="009713BD"/>
    <w:rsid w:val="009948B4"/>
    <w:rsid w:val="009A7055"/>
    <w:rsid w:val="009B6FFE"/>
    <w:rsid w:val="009C6CE0"/>
    <w:rsid w:val="009D5986"/>
    <w:rsid w:val="009F1EB9"/>
    <w:rsid w:val="00A05924"/>
    <w:rsid w:val="00A22A50"/>
    <w:rsid w:val="00A46740"/>
    <w:rsid w:val="00A7698E"/>
    <w:rsid w:val="00AA2CB1"/>
    <w:rsid w:val="00AA50F1"/>
    <w:rsid w:val="00B0435A"/>
    <w:rsid w:val="00B55487"/>
    <w:rsid w:val="00B579D1"/>
    <w:rsid w:val="00B77EFB"/>
    <w:rsid w:val="00BB1F54"/>
    <w:rsid w:val="00BB210D"/>
    <w:rsid w:val="00BB2F5E"/>
    <w:rsid w:val="00BD0679"/>
    <w:rsid w:val="00BF61F7"/>
    <w:rsid w:val="00C21D09"/>
    <w:rsid w:val="00C32F6B"/>
    <w:rsid w:val="00C56374"/>
    <w:rsid w:val="00C64FE8"/>
    <w:rsid w:val="00C72FD4"/>
    <w:rsid w:val="00CC06A2"/>
    <w:rsid w:val="00CE0F48"/>
    <w:rsid w:val="00CE6005"/>
    <w:rsid w:val="00D267B2"/>
    <w:rsid w:val="00D54285"/>
    <w:rsid w:val="00D85C47"/>
    <w:rsid w:val="00D904ED"/>
    <w:rsid w:val="00DC4A8A"/>
    <w:rsid w:val="00DD4E91"/>
    <w:rsid w:val="00DE12AF"/>
    <w:rsid w:val="00DF69B6"/>
    <w:rsid w:val="00DF7D1F"/>
    <w:rsid w:val="00E16D34"/>
    <w:rsid w:val="00E54436"/>
    <w:rsid w:val="00E64D35"/>
    <w:rsid w:val="00E9424C"/>
    <w:rsid w:val="00F15648"/>
    <w:rsid w:val="00F16C09"/>
    <w:rsid w:val="00F1706F"/>
    <w:rsid w:val="00F3776A"/>
    <w:rsid w:val="00F51A8B"/>
    <w:rsid w:val="00F71C25"/>
    <w:rsid w:val="00F775BD"/>
    <w:rsid w:val="00F77966"/>
    <w:rsid w:val="00FB75DE"/>
    <w:rsid w:val="00FB7DF0"/>
    <w:rsid w:val="00FD5DB5"/>
    <w:rsid w:val="00FE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customStyle="true" w:styleId="TijelotekstaChar" w:type="character">
    <w:name w:val="Tijelo teksta Char"/>
    <w:basedOn w:val="Zadanifontodlomka"/>
    <w:link w:val="Tijeloteksta"/>
    <w:rsid w:val="001544A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C20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207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2077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2077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2077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customStyle="1" w:styleId="TijelotekstaChar" w:type="character">
    <w:name w:val="Tijelo teksta Char"/>
    <w:basedOn w:val="Zadanifontodlomka"/>
    <w:link w:val="Tijeloteksta"/>
    <w:rsid w:val="001544A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C20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207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2077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2077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2077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St-1001/2013-77</izvorni_sadrzaj>
    <derivirana_varijabla naziv="DomainObject.Oznaka_1">St-1001/2013-77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1001</izvorni_sadrzaj>
    <derivirana_varijabla naziv="DomainObject.Predmet.Broj_1">1001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2013.</izvorni_sadrzaj>
    <derivirana_varijabla naziv="DomainObject.Predmet.DatumOsnivanja_1">7.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St-1001/2013</izvorni_sadrzaj>
    <derivirana_varijabla naziv="DomainObject.Predmet.OznakaBroj_1">St-1001/2013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NOU-RISK-COMP d.o.o. za domaću i vanjsku trgovinu i ugostiteljstvo</izvorni_sadrzaj>
    <derivirana_varijabla naziv="DomainObject.Predmet.ProtustrankaFormated_1">  NOU-RISK-COMP d.o.o. za domaću i vanjsku trgovinu i ugostiteljstvo</derivirana_varijabla>
  </DomainObject.Predmet.ProtustrankaFormated>
  <DomainObject.Predmet.ProtustrankaFormatedOIB>
    <izvorni_sadrzaj>  NOU-RISK-COMP d.o.o. za domaću i vanjsku trgovinu i ugostiteljstvo, OIB 73866902540</izvorni_sadrzaj>
    <derivirana_varijabla naziv="DomainObject.Predmet.ProtustrankaFormatedOIB_1">  NOU-RISK-COMP d.o.o. za domaću i vanjsku trgovinu i ugostiteljstvo, OIB 73866902540</derivirana_varijabla>
  </DomainObject.Predmet.ProtustrankaFormatedOIB>
  <DomainObject.Predmet.ProtustrankaFormatedWithAdress>
    <izvorni_sadrzaj> NOU-RISK-COMP d.o.o. za domaću i vanjsku trgovinu i ugostiteljstvo, Bošnjačka 8, Županja</izvorni_sadrzaj>
    <derivirana_varijabla naziv="DomainObject.Predmet.ProtustrankaFormatedWithAdress_1"> NOU-RISK-COMP d.o.o. za domaću i vanjsku trgovinu i ugostiteljstvo, Bošnjačka 8, Županja</derivirana_varijabla>
  </DomainObject.Predmet.ProtustrankaFormatedWithAdress>
  <DomainObject.Predmet.ProtustrankaFormatedWithAdressOIB>
    <izvorni_sadrzaj> NOU-RISK-COMP d.o.o. za domaću i vanjsku trgovinu i ugostiteljstvo, OIB 73866902540, Bošnjačka 8, Županja</izvorni_sadrzaj>
    <derivirana_varijabla naziv="DomainObject.Predmet.ProtustrankaFormatedWithAdressOIB_1"> NOU-RISK-COMP d.o.o. za domaću i vanjsku trgovinu i ugostiteljstvo, OIB 73866902540, Bošnjačka 8, Županja</derivirana_varijabla>
  </DomainObject.Predmet.ProtustrankaFormatedWithAdressOIB>
  <DomainObject.Predmet.ProtustrankaWithAdress>
    <izvorni_sadrzaj>NOU-RISK-COMP d.o.o. za domaću i vanjsku trgovinu i ugostiteljstvo Bošnjačka 8, Županja</izvorni_sadrzaj>
    <derivirana_varijabla naziv="DomainObject.Predmet.ProtustrankaWithAdress_1">NOU-RISK-COMP d.o.o. za domaću i vanjsku trgovinu i ugostiteljstvo Bošnjačka 8, Županja</derivirana_varijabla>
  </DomainObject.Predmet.ProtustrankaWithAdress>
  <DomainObject.Predmet.ProtustrankaWithAdressOIB>
    <izvorni_sadrzaj>NOU-RISK-COMP d.o.o. za domaću i vanjsku trgovinu i ugostiteljstvo, OIB 73866902540, Bošnjačka 8, Županja</izvorni_sadrzaj>
    <derivirana_varijabla naziv="DomainObject.Predmet.ProtustrankaWithAdressOIB_1">NOU-RISK-COMP d.o.o. za domaću i vanjsku trgovinu i ugostiteljstvo, OIB 73866902540, Bošnjačka 8, Županja</derivirana_varijabla>
  </DomainObject.Predmet.ProtustrankaWithAdressOIB>
  <DomainObject.Predmet.ProtustrankaNazivFormated>
    <izvorni_sadrzaj>NOU-RISK-COMP d.o.o. za domaću i vanjsku trgovinu i ugostiteljstvo</izvorni_sadrzaj>
    <derivirana_varijabla naziv="DomainObject.Predmet.ProtustrankaNazivFormated_1">NOU-RISK-COMP d.o.o. za domaću i vanjsku trgovinu i ugostiteljstvo</derivirana_varijabla>
  </DomainObject.Predmet.ProtustrankaNazivFormated>
  <DomainObject.Predmet.ProtustrankaNazivFormatedOIB>
    <izvorni_sadrzaj>NOU-RISK-COMP d.o.o. za domaću i vanjsku trgovinu i ugostiteljstvo, OIB 73866902540</izvorni_sadrzaj>
    <derivirana_varijabla naziv="DomainObject.Predmet.ProtustrankaNazivFormatedOIB_1">NOU-RISK-COMP d.o.o. za domaću i vanjsku trgovinu i ugostiteljstvo, OIB 73866902540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Osijek</izvorni_sadrzaj>
    <derivirana_varijabla naziv="DomainObject.Predmet.StrankaFormated_1">  FINA  Regionalni centar Osijek</derivirana_varijabla>
  </DomainObject.Predmet.StrankaFormated>
  <DomainObject.Predmet.StrankaFormatedOIB>
    <izvorni_sadrzaj>  FINA  Regionalni centar Osijek</izvorni_sadrzaj>
    <derivirana_varijabla naziv="DomainObject.Predmet.StrankaFormatedOIB_1">  FINA  Regionalni centar Osijek</derivirana_varijabla>
  </DomainObject.Predmet.StrankaFormatedOIB>
  <DomainObject.Predmet.StrankaFormatedWithAdress>
    <izvorni_sadrzaj> FINA  Regionalni centar Osijek, 31000 Osijek</izvorni_sadrzaj>
    <derivirana_varijabla naziv="DomainObject.Predmet.StrankaFormatedWithAdress_1"> FINA  Regionalni centar Osijek, 31000 Osijek</derivirana_varijabla>
  </DomainObject.Predmet.StrankaFormatedWithAdress>
  <DomainObject.Predmet.StrankaFormatedWithAdressOIB>
    <izvorni_sadrzaj> FINA  Regionalni centar Osijek, 31000 Osijek</izvorni_sadrzaj>
    <derivirana_varijabla naziv="DomainObject.Predmet.StrankaFormatedWithAdressOIB_1"> FINA  Regionalni centar Osijek, 31000 Osijek</derivirana_varijabla>
  </DomainObject.Predmet.StrankaFormatedWithAdressOIB>
  <DomainObject.Predmet.StrankaWithAdress>
    <izvorni_sadrzaj>FINA  Regionalni centar Osijek 31000 Osijek</izvorni_sadrzaj>
    <derivirana_varijabla naziv="DomainObject.Predmet.StrankaWithAdress_1">FINA  Regionalni centar Osijek 31000 Osijek</derivirana_varijabla>
  </DomainObject.Predmet.StrankaWithAdress>
  <DomainObject.Predmet.StrankaWithAdressOIB>
    <izvorni_sadrzaj>FINA  Regionalni centar Osijek, 31000 Osijek</izvorni_sadrzaj>
    <derivirana_varijabla naziv="DomainObject.Predmet.StrankaWithAdressOIB_1">FINA  Regionalni centar Osijek, 31000 Osijek</derivirana_varijabla>
  </DomainObject.Predmet.StrankaWithAdressOIB>
  <DomainObject.Predmet.StrankaNazivFormated>
    <izvorni_sadrzaj>FINA  Regionalni centar Osijek</izvorni_sadrzaj>
    <derivirana_varijabla naziv="DomainObject.Predmet.StrankaNazivFormated_1">FINA  Regionalni centar Osijek</derivirana_varijabla>
  </DomainObject.Predmet.StrankaNazivFormated>
  <DomainObject.Predmet.StrankaNazivFormatedOIB>
    <izvorni_sadrzaj>FINA  Regionalni centar Osijek</izvorni_sadrzaj>
    <derivirana_varijabla naziv="DomainObject.Predmet.StrankaNazivFormatedOIB_1">FINA 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 Regionalni centar Osijek</item>
    </izvorni_sadrzaj>
    <derivirana_varijabla naziv="DomainObject.Predmet.StrankaListFormated_1">
      <item>FINA  Regionalni centar Osijek</item>
    </derivirana_varijabla>
  </DomainObject.Predmet.StrankaListFormated>
  <DomainObject.Predmet.StrankaListFormatedOIB>
    <izvorni_sadrzaj>
      <item>FINA  Regionalni centar Osijek</item>
    </izvorni_sadrzaj>
    <derivirana_varijabla naziv="DomainObject.Predmet.StrankaListFormatedOIB_1">
      <item>FINA  Regionalni centar Osijek</item>
    </derivirana_varijabla>
  </DomainObject.Predmet.StrankaListFormatedOIB>
  <DomainObject.Predmet.StrankaListFormatedWithAdress>
    <izvorni_sadrzaj>
      <item>FINA  Regionalni centar Osijek, 31000 Osijek</item>
    </izvorni_sadrzaj>
    <derivirana_varijabla naziv="DomainObject.Predmet.StrankaListFormatedWithAdress_1">
      <item>FINA  Regionalni centar Osijek, 31000 Osijek</item>
    </derivirana_varijabla>
  </DomainObject.Predmet.StrankaListFormatedWithAdress>
  <DomainObject.Predmet.StrankaListFormatedWithAdressOIB>
    <izvorni_sadrzaj>
      <item>FINA  Regionalni centar Osijek, 31000 Osijek</item>
    </izvorni_sadrzaj>
    <derivirana_varijabla naziv="DomainObject.Predmet.StrankaListFormatedWithAdressOIB_1">
      <item>FINA  Regionalni centar Osijek, 31000 Osijek</item>
    </derivirana_varijabla>
  </DomainObject.Predmet.StrankaListFormatedWithAdressOIB>
  <DomainObject.Predmet.StrankaListNazivFormated>
    <izvorni_sadrzaj>
      <item>FINA  Regionalni centar Osijek</item>
    </izvorni_sadrzaj>
    <derivirana_varijabla naziv="DomainObject.Predmet.StrankaListNazivFormated_1">
      <item>FINA  Regionalni centar Osijek</item>
    </derivirana_varijabla>
  </DomainObject.Predmet.StrankaListNazivFormated>
  <DomainObject.Predmet.StrankaListNazivFormatedOIB>
    <izvorni_sadrzaj>
      <item>FINA  Regionalni centar Osijek</item>
    </izvorni_sadrzaj>
    <derivirana_varijabla naziv="DomainObject.Predmet.StrankaListNazivFormatedOIB_1">
      <item>FINA  Regionalni centar Osijek</item>
    </derivirana_varijabla>
  </DomainObject.Predmet.StrankaListNazivFormatedOIB>
  <DomainObject.Predmet.ProtuStrankaListFormated>
    <izvorni_sadrzaj>
      <item>NOU-RISK-COMP d.o.o. za domaću i vanjsku trgovinu i ugostiteljstvo</item>
    </izvorni_sadrzaj>
    <derivirana_varijabla naziv="DomainObject.Predmet.ProtuStrankaListFormated_1">
      <item>NOU-RISK-COMP d.o.o. za domaću i vanjsku trgovinu i ugostiteljstvo</item>
    </derivirana_varijabla>
  </DomainObject.Predmet.ProtuStrankaListFormated>
  <DomainObject.Predmet.ProtuStrankaListFormatedOIB>
    <izvorni_sadrzaj>
      <item>NOU-RISK-COMP d.o.o. za domaću i vanjsku trgovinu i ugostiteljstvo, OIB 73866902540</item>
    </izvorni_sadrzaj>
    <derivirana_varijabla naziv="DomainObject.Predmet.ProtuStrankaListFormatedOIB_1">
      <item>NOU-RISK-COMP d.o.o. za domaću i vanjsku trgovinu i ugostiteljstvo, OIB 73866902540</item>
    </derivirana_varijabla>
  </DomainObject.Predmet.ProtuStrankaListFormatedOIB>
  <DomainObject.Predmet.ProtuStrankaListFormatedWithAdress>
    <izvorni_sadrzaj>
      <item>NOU-RISK-COMP d.o.o. za domaću i vanjsku trgovinu i ugostiteljstvo, Bošnjačka 8, Županja</item>
    </izvorni_sadrzaj>
    <derivirana_varijabla naziv="DomainObject.Predmet.ProtuStrankaListFormatedWithAdress_1">
      <item>NOU-RISK-COMP d.o.o. za domaću i vanjsku trgovinu i ugostiteljstvo, Bošnjačka 8, Županja</item>
    </derivirana_varijabla>
  </DomainObject.Predmet.ProtuStrankaListFormatedWithAdress>
  <DomainObject.Predmet.ProtuStrankaListFormatedWithAdressOIB>
    <izvorni_sadrzaj>
      <item>NOU-RISK-COMP d.o.o. za domaću i vanjsku trgovinu i ugostiteljstvo, OIB 73866902540, Bošnjačka 8, Županja</item>
    </izvorni_sadrzaj>
    <derivirana_varijabla naziv="DomainObject.Predmet.ProtuStrankaListFormatedWithAdressOIB_1">
      <item>NOU-RISK-COMP d.o.o. za domaću i vanjsku trgovinu i ugostiteljstvo, OIB 73866902540, Bošnjačka 8, Županja</item>
    </derivirana_varijabla>
  </DomainObject.Predmet.ProtuStrankaListFormatedWithAdressOIB>
  <DomainObject.Predmet.ProtuStrankaListNazivFormated>
    <izvorni_sadrzaj>
      <item>NOU-RISK-COMP d.o.o. za domaću i vanjsku trgovinu i ugostiteljstvo</item>
    </izvorni_sadrzaj>
    <derivirana_varijabla naziv="DomainObject.Predmet.ProtuStrankaListNazivFormated_1">
      <item>NOU-RISK-COMP d.o.o. za domaću i vanjsku trgovinu i ugostiteljstvo</item>
    </derivirana_varijabla>
  </DomainObject.Predmet.ProtuStrankaListNazivFormated>
  <DomainObject.Predmet.ProtuStrankaListNazivFormatedOIB>
    <izvorni_sadrzaj>
      <item>NOU-RISK-COMP d.o.o. za domaću i vanjsku trgovinu i ugostiteljstvo, OIB 73866902540</item>
    </izvorni_sadrzaj>
    <derivirana_varijabla naziv="DomainObject.Predmet.ProtuStrankaListNazivFormatedOIB_1">
      <item>NOU-RISK-COMP d.o.o. za domaću i vanjsku trgovinu i ugostiteljstvo, OIB 73866902540</item>
    </derivirana_varijabla>
  </DomainObject.Predmet.ProtuStrankaListNazivFormatedOIB>
  <DomainObject.Predmet.OstaliListFormated>
    <izvorni_sadrzaj>
      <item>Jozo Pavičić</item>
      <item>oglasna ploča</item>
      <item>FINA Vinkovci</item>
      <item>Porezna uprava PU Županja</item>
      <item>ŽDO GUO Vukovar</item>
      <item>NARODNE NOVINE, dioničko društvo za izdavanje i tiskanje Službenog lista Republike Hrvatske, službenih i drugih obrazaca te </item>
    </izvorni_sadrzaj>
    <derivirana_varijabla naziv="DomainObject.Predmet.OstaliListFormated_1">
      <item>Jozo Pavičić</item>
      <item>oglasna ploča</item>
      <item>FINA Vinkovci</item>
      <item>Porezna uprava PU Županja</item>
      <item>ŽDO GUO Vukovar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Jozo Pavičić, OIB 69969627936</item>
      <item>oglasna ploča</item>
      <item>FINA Vinkovci</item>
      <item>Porezna uprava PU Županja</item>
      <item>ŽDO GUO Vukovar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Jozo Pavičić, OIB 69969627936</item>
      <item>oglasna ploča</item>
      <item>FINA Vinkovci</item>
      <item>Porezna uprava PU Županja</item>
      <item>ŽDO GUO Vukovar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Jozo Pavičić</item>
      <item>oglasna ploča</item>
      <item>FINA Vinkovci, bb, 32100 Vinkovci</item>
      <item>Porezna uprava PU Županja, bb, 32270 Županja</item>
      <item>ŽDO GUO Vukovar, bb, 32000 Vukovar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Jozo Pavičić</item>
      <item>oglasna ploča</item>
      <item>FINA Vinkovci, bb, 32100 Vinkovci</item>
      <item>Porezna uprava PU Županja, bb, 32270 Županja</item>
      <item>ŽDO GUO Vukovar, bb, 32000 Vukovar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Jozo Pavičić, OIB 69969627936</item>
      <item>oglasna ploča</item>
      <item>FINA Vinkovci, bb, 32100 Vinkovci</item>
      <item>Porezna uprava PU Županja, bb, 32270 Županja</item>
      <item>ŽDO GUO Vukovar, bb, 32000 Vukovar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Jozo Pavičić, OIB 69969627936</item>
      <item>oglasna ploča</item>
      <item>FINA Vinkovci, bb, 32100 Vinkovci</item>
      <item>Porezna uprava PU Županja, bb, 32270 Županja</item>
      <item>ŽDO GUO Vukovar, bb, 32000 Vukovar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Jozo Pavičić</item>
      <item>oglasna ploča</item>
      <item>FINA Vinkovci</item>
      <item>Porezna uprava PU Županja</item>
      <item>ŽDO GUO Vukovar</item>
      <item>NARODNE NOVINE, dioničko društvo za izdavanje i tiskanje Službenog lista Republike Hrvatske, službenih i drugih obrazaca te </item>
    </izvorni_sadrzaj>
    <derivirana_varijabla naziv="DomainObject.Predmet.OstaliListNazivFormated_1">
      <item>Jozo Pavičić</item>
      <item>oglasna ploča</item>
      <item>FINA Vinkovci</item>
      <item>Porezna uprava PU Županja</item>
      <item>ŽDO GUO Vukovar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Jozo Pavičić, OIB 69969627936</item>
      <item>oglasna ploča</item>
      <item>FINA Vinkovci</item>
      <item>Porezna uprava PU Županja</item>
      <item>ŽDO GUO Vukovar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Jozo Pavičić, OIB 69969627936</item>
      <item>oglasna ploča</item>
      <item>FINA Vinkovci</item>
      <item>Porezna uprava PU Županja</item>
      <item>ŽDO GUO Vukovar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>St-1001/2013-77</izvorni_sadrzaj>
    <derivirana_varijabla naziv="DomainObject.PoslovniBrojDokumenta_1">St-1001/2013-77</derivirana_varijabla>
  </DomainObject.PoslovniBrojDokumenta>
  <DomainObject.Predmet.StrankaIDrugi>
    <izvorni_sadrzaj>FINA  Regionalni centar Osijek</izvorni_sadrzaj>
    <derivirana_varijabla naziv="DomainObject.Predmet.StrankaIDrugi_1">FINA  Regionalni centar Osijek</derivirana_varijabla>
  </DomainObject.Predmet.StrankaIDrugi>
  <DomainObject.Predmet.ProtustrankaIDrugi>
    <izvorni_sadrzaj>NOU-RISK-COMP d.o.o. za domaću i vanjsku trgovinu i ugostiteljstvo</izvorni_sadrzaj>
    <derivirana_varijabla naziv="DomainObject.Predmet.ProtustrankaIDrugi_1">NOU-RISK-COMP d.o.o. za domaću i vanjsku trgovinu i ugostiteljstvo</derivirana_varijabla>
  </DomainObject.Predmet.ProtustrankaIDrugi>
  <DomainObject.Predmet.StrankaIDrugiAdressOIB>
    <izvorni_sadrzaj>FINA  Regionalni centar Osijek, 31000 Osijek</izvorni_sadrzaj>
    <derivirana_varijabla naziv="DomainObject.Predmet.StrankaIDrugiAdressOIB_1">FINA  Regionalni centar Osijek, 31000 Osijek</derivirana_varijabla>
  </DomainObject.Predmet.StrankaIDrugiAdressOIB>
  <DomainObject.Predmet.ProtustrankaIDrugiAdressOIB>
    <izvorni_sadrzaj>NOU-RISK-COMP d.o.o. za domaću i vanjsku trgovinu i ugostiteljstvo, OIB 73866902540, Bošnjačka 8, Županja</izvorni_sadrzaj>
    <derivirana_varijabla naziv="DomainObject.Predmet.ProtustrankaIDrugiAdressOIB_1">NOU-RISK-COMP d.o.o. za domaću i vanjsku trgovinu i ugostiteljstvo, OIB 73866902540, Bošnjačka 8,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Regionalni centar Osijek</item>
      <item>NOU-RISK-COMP d.o.o. za domaću i vanjsku trgovinu i ugostiteljstvo</item>
      <item>Jozo Pavičić</item>
      <item>oglasna ploča</item>
      <item>FINA Vinkovci</item>
      <item>Porezna uprava PU Županja</item>
      <item>ŽDO GUO Vukovar</item>
      <item>NARODNE NOVINE, dioničko društvo za izdavanje i tiskanje Službenog lista Republike Hrvatske, službenih i drugih obrazaca te </item>
    </izvorni_sadrzaj>
    <derivirana_varijabla naziv="DomainObject.Predmet.SudioniciListNaziv_1">
      <item>FINA  Regionalni centar Osijek</item>
      <item>NOU-RISK-COMP d.o.o. za domaću i vanjsku trgovinu i ugostiteljstvo</item>
      <item>Jozo Pavičić</item>
      <item>oglasna ploča</item>
      <item>FINA Vinkovci</item>
      <item>Porezna uprava PU Županja</item>
      <item>ŽDO GUO Vukovar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FINA  Regionalni centar Osijek, 31000 Osijek</item>
      <item>NOU-RISK-COMP d.o.o. za domaću i vanjsku trgovinu i ugostiteljstvo, OIB 73866902540, Bošnjačka 8,Županja</item>
      <item>Jozo Pavičić, OIB 69969627936</item>
      <item>oglasna ploča</item>
      <item>FINA Vinkovci, bb,32100 Vinkovci</item>
      <item>Porezna uprava PU Županja, bb,32270 Županja</item>
      <item>ŽDO GUO Vukovar, bb,32000 Vukovar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FINA  Regionalni centar Osijek, 31000 Osijek</item>
      <item>NOU-RISK-COMP d.o.o. za domaću i vanjsku trgovinu i ugostiteljstvo, OIB 73866902540, Bošnjačka 8,Županja</item>
      <item>Jozo Pavičić, OIB 69969627936</item>
      <item>oglasna ploča</item>
      <item>FINA Vinkovci, bb,32100 Vinkovci</item>
      <item>Porezna uprava PU Županja, bb,32270 Županja</item>
      <item>ŽDO GUO Vukovar, bb,32000 Vukovar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73866902540</item>
      <item>, OIB 69969627936</item>
      <item>, OIB null</item>
      <item>, OIB null</item>
      <item>, OIB null</item>
      <item>, OIB null</item>
      <item>, OIB 64546066176</item>
    </izvorni_sadrzaj>
    <derivirana_varijabla naziv="DomainObject.Predmet.SudioniciListNazivOIB_1">
      <item>, OIB null</item>
      <item>, OIB 73866902540</item>
      <item>, OIB 69969627936</item>
      <item>, OIB null</item>
      <item>, OIB null</item>
      <item>, OIB null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654E0C-86EA-428B-8151-733FE54E2D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674</properties:Words>
  <properties:Characters>3668</properties:Characters>
  <properties:Lines>105</properties:Lines>
  <properties:Paragraphs>34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4802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2017-04-12T06:07:00Z</dcterms:created>
  <dc:creator>..</dc:creator>
  <cp:lastModifiedBy>Maja Kocijan</cp:lastModifiedBy>
  <cp:lastPrinted>2017-04-12T06:22:00Z</cp:lastPrinted>
  <dcterms:modified xmlns:xsi="http://www.w3.org/2001/XMLSchema-instance" xsi:type="dcterms:W3CDTF">2017-04-12T06:37:00Z</dcterms:modified>
  <cp:revision>4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St-1001/2013-77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