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55ce6" w14:paraId="9155ce6" w:rsidRDefault="00356950" w:rsidP="008E1545" w:rsidR="00356950" w:rsidRPr="004220EA">
      <w:pPr>
        <w:jc w:val="center"/>
        <w:outlineLvl w:val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56950" w:rsidP="008E1545" w:rsidR="00356950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E P U B L I K A    H R V A T S K A</w:t>
      </w:r>
    </w:p>
    <w:p w:rsidRDefault="00356950" w:rsidP="008E1545" w:rsidR="00356950" w:rsidRPr="004220EA">
      <w:pPr>
        <w:jc w:val="center"/>
        <w:outlineLvl w:val="0"/>
        <w:rPr>
          <w:rFonts w:hAnsi="Times New Roman" w:ascii="Times New Roman"/>
        </w:rPr>
      </w:pPr>
    </w:p>
    <w:p w:rsidRDefault="00C91617" w:rsidP="008E1545" w:rsidR="00FD7D31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J E Š E  N J E</w:t>
      </w:r>
    </w:p>
    <w:p w:rsidRDefault="004C3F18" w:rsidP="008E1545" w:rsidR="004C3F18" w:rsidRPr="004220EA">
      <w:pPr>
        <w:jc w:val="center"/>
        <w:rPr>
          <w:rFonts w:hAnsi="Times New Roman" w:ascii="Times New Roman"/>
          <w:b/>
          <w:szCs w:val="24"/>
        </w:rPr>
      </w:pPr>
    </w:p>
    <w:p w:rsidRDefault="004C3F18" w:rsidP="00A65C97" w:rsidR="00CA7275" w:rsidRPr="004220EA">
      <w:pPr>
        <w:ind w:firstLine="72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Trgovački sud u Zagrebu </w:t>
      </w:r>
      <w:r w:rsidR="0097626E" w:rsidRPr="004220EA">
        <w:rPr>
          <w:rFonts w:hAnsi="Times New Roman" w:ascii="Times New Roman"/>
          <w:szCs w:val="24"/>
        </w:rPr>
        <w:t xml:space="preserve">po </w:t>
      </w:r>
      <w:r w:rsidR="003C4159" w:rsidRPr="004220EA">
        <w:rPr>
          <w:rFonts w:hAnsi="Times New Roman" w:ascii="Times New Roman"/>
          <w:szCs w:val="24"/>
        </w:rPr>
        <w:t>sucu pojedincu</w:t>
      </w:r>
      <w:r w:rsidR="00356950" w:rsidRPr="004220EA">
        <w:rPr>
          <w:rFonts w:hAnsi="Times New Roman" w:ascii="Times New Roman"/>
          <w:b/>
          <w:szCs w:val="24"/>
        </w:rPr>
        <w:t xml:space="preserve"> </w:t>
      </w:r>
      <w:r w:rsidR="0097626E" w:rsidRPr="004220EA">
        <w:rPr>
          <w:rFonts w:hAnsi="Times New Roman" w:ascii="Times New Roman"/>
          <w:szCs w:val="24"/>
        </w:rPr>
        <w:t xml:space="preserve">Nevenki Siladi Rstić u </w:t>
      </w:r>
      <w:r w:rsidR="003B6D92" w:rsidRPr="004220EA">
        <w:rPr>
          <w:rFonts w:hAnsi="Times New Roman" w:ascii="Times New Roman"/>
          <w:szCs w:val="24"/>
        </w:rPr>
        <w:t>postupku izvanredne uprave</w:t>
      </w:r>
      <w:r w:rsidR="0097626E" w:rsidRPr="004220EA">
        <w:rPr>
          <w:rFonts w:hAnsi="Times New Roman" w:ascii="Times New Roman"/>
          <w:szCs w:val="24"/>
        </w:rPr>
        <w:t xml:space="preserve"> nad dužnikom </w:t>
      </w:r>
      <w:r w:rsidR="003B6D92" w:rsidRPr="004220EA">
        <w:rPr>
          <w:rFonts w:hAnsi="Times New Roman" w:ascii="Times New Roman"/>
          <w:szCs w:val="24"/>
        </w:rPr>
        <w:t xml:space="preserve">AGROKOR koncern za upravljanje društvima, proizvodnju i trgovinu poljoprivrednim proizvodima, dioničko društvo Zagreb (Grad Zagreb) </w:t>
      </w:r>
      <w:r w:rsidR="009520EB">
        <w:rPr>
          <w:rFonts w:hAnsi="Times New Roman" w:ascii="Times New Roman"/>
          <w:szCs w:val="24"/>
        </w:rPr>
        <w:t>Marijana Čavića 1</w:t>
      </w:r>
      <w:r w:rsidR="003B6D92" w:rsidRPr="004220EA">
        <w:rPr>
          <w:rFonts w:hAnsi="Times New Roman" w:ascii="Times New Roman"/>
          <w:szCs w:val="24"/>
        </w:rPr>
        <w:t>, OIB:05937759187 i njegovim ovisnim i povezanim društvima</w:t>
      </w:r>
      <w:r w:rsidR="003C4159" w:rsidRPr="004220EA">
        <w:rPr>
          <w:rFonts w:hAnsi="Times New Roman" w:ascii="Times New Roman"/>
          <w:szCs w:val="24"/>
        </w:rPr>
        <w:t>,</w:t>
      </w:r>
      <w:r w:rsidR="00FD7D31"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 xml:space="preserve">dana </w:t>
      </w:r>
      <w:r w:rsidR="009520EB">
        <w:rPr>
          <w:rFonts w:hAnsi="Times New Roman" w:ascii="Times New Roman"/>
          <w:szCs w:val="24"/>
        </w:rPr>
        <w:t xml:space="preserve">29. ožujka </w:t>
      </w:r>
      <w:r w:rsidR="00932ADE" w:rsidRPr="004220EA">
        <w:rPr>
          <w:rFonts w:hAnsi="Times New Roman" w:ascii="Times New Roman"/>
          <w:szCs w:val="24"/>
        </w:rPr>
        <w:t>2018</w:t>
      </w:r>
      <w:r w:rsidRPr="004220EA">
        <w:rPr>
          <w:rFonts w:hAnsi="Times New Roman" w:ascii="Times New Roman"/>
          <w:szCs w:val="24"/>
        </w:rPr>
        <w:t>.</w:t>
      </w:r>
      <w:r w:rsidR="003C4159" w:rsidRPr="004220EA">
        <w:rPr>
          <w:rFonts w:hAnsi="Times New Roman" w:ascii="Times New Roman"/>
          <w:szCs w:val="24"/>
        </w:rPr>
        <w:t xml:space="preserve"> godine</w:t>
      </w:r>
    </w:p>
    <w:p w:rsidRDefault="00C91617" w:rsidP="008E1545" w:rsidR="00FF1F3F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r i j e š i o </w:t>
      </w:r>
      <w:r w:rsidR="004C3F18" w:rsidRPr="004220EA">
        <w:rPr>
          <w:rFonts w:hAnsi="Times New Roman" w:ascii="Times New Roman"/>
          <w:szCs w:val="24"/>
        </w:rPr>
        <w:t xml:space="preserve">  </w:t>
      </w:r>
      <w:r w:rsidR="00FF1F3F" w:rsidRPr="004220EA">
        <w:rPr>
          <w:rFonts w:hAnsi="Times New Roman" w:ascii="Times New Roman"/>
          <w:szCs w:val="24"/>
        </w:rPr>
        <w:t>j e</w:t>
      </w:r>
    </w:p>
    <w:p w:rsidRDefault="00FF1F3F" w:rsidP="009A7081" w:rsidR="00FF1F3F" w:rsidRPr="004220EA">
      <w:pPr>
        <w:jc w:val="both"/>
        <w:rPr>
          <w:rFonts w:hAnsi="Times New Roman" w:ascii="Times New Roman"/>
          <w:szCs w:val="24"/>
        </w:rPr>
      </w:pPr>
    </w:p>
    <w:p w:rsidRDefault="00CB042C" w:rsidP="00A65C97" w:rsidR="00F07809" w:rsidRPr="004220EA">
      <w:pPr>
        <w:ind w:firstLine="72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Utvrđuje se da je vjerovnik </w:t>
      </w:r>
      <w:r w:rsidR="00483D39">
        <w:rPr>
          <w:rFonts w:hAnsi="Times New Roman" w:ascii="Times New Roman"/>
          <w:szCs w:val="24"/>
        </w:rPr>
        <w:t>TELE 2 d.o.o. Zagreb, Ulica grada Vukovara 269d, OIB: 70133616033</w:t>
      </w:r>
      <w:r w:rsidRPr="004220EA">
        <w:rPr>
          <w:rFonts w:hAnsi="Times New Roman" w:ascii="Times New Roman"/>
          <w:szCs w:val="24"/>
        </w:rPr>
        <w:t xml:space="preserve"> povukao prijavu novčane tražbine u iznosu od </w:t>
      </w:r>
      <w:r w:rsidR="00483D39">
        <w:rPr>
          <w:rFonts w:hAnsi="Times New Roman" w:ascii="Times New Roman"/>
          <w:szCs w:val="24"/>
        </w:rPr>
        <w:t xml:space="preserve">4.754.609,22 </w:t>
      </w:r>
      <w:r w:rsidRPr="004220EA">
        <w:rPr>
          <w:rFonts w:hAnsi="Times New Roman" w:ascii="Times New Roman"/>
          <w:szCs w:val="24"/>
        </w:rPr>
        <w:t xml:space="preserve"> kune prema društvu </w:t>
      </w:r>
      <w:r w:rsidR="00483D39">
        <w:rPr>
          <w:rFonts w:hAnsi="Times New Roman" w:ascii="Times New Roman"/>
          <w:szCs w:val="24"/>
        </w:rPr>
        <w:t xml:space="preserve">TISAK d.d. Zagreb </w:t>
      </w:r>
      <w:r w:rsidR="00932ADE" w:rsidRPr="004220EA">
        <w:rPr>
          <w:rFonts w:hAnsi="Times New Roman" w:ascii="Times New Roman"/>
          <w:szCs w:val="24"/>
        </w:rPr>
        <w:t>u</w:t>
      </w:r>
      <w:r w:rsidR="008178EC" w:rsidRPr="004220EA">
        <w:rPr>
          <w:rFonts w:hAnsi="Times New Roman" w:ascii="Times New Roman"/>
          <w:szCs w:val="24"/>
        </w:rPr>
        <w:t xml:space="preserve"> postupku izvanredne uprave nad dužnikom AGROKOR koncern za upravljanje društvima, proizvodnju i trgovinu poljoprivrednim proizvodima, dionič</w:t>
      </w:r>
      <w:r w:rsidR="009A7081" w:rsidRPr="004220EA">
        <w:rPr>
          <w:rFonts w:hAnsi="Times New Roman" w:ascii="Times New Roman"/>
          <w:szCs w:val="24"/>
        </w:rPr>
        <w:t>ko društvo Zagreb (Grad Zagreb)</w:t>
      </w:r>
      <w:r w:rsidR="00483D39">
        <w:rPr>
          <w:rFonts w:hAnsi="Times New Roman" w:ascii="Times New Roman"/>
          <w:szCs w:val="24"/>
        </w:rPr>
        <w:t xml:space="preserve"> Marijana Čavića 1</w:t>
      </w:r>
      <w:r w:rsidR="008178EC" w:rsidRPr="004220EA">
        <w:rPr>
          <w:rFonts w:hAnsi="Times New Roman" w:ascii="Times New Roman"/>
          <w:szCs w:val="24"/>
        </w:rPr>
        <w:t>, OIB:05937759187 i njegovim ovisnim i povezanim društvim</w:t>
      </w:r>
      <w:r w:rsidR="009A7081" w:rsidRPr="004220EA">
        <w:rPr>
          <w:rFonts w:hAnsi="Times New Roman" w:ascii="Times New Roman"/>
          <w:szCs w:val="24"/>
        </w:rPr>
        <w:t>a,</w:t>
      </w:r>
      <w:r w:rsidR="00986E94" w:rsidRPr="004220EA">
        <w:rPr>
          <w:rFonts w:hAnsi="Times New Roman" w:ascii="Times New Roman"/>
          <w:szCs w:val="24"/>
        </w:rPr>
        <w:t xml:space="preserve"> </w:t>
      </w:r>
      <w:r w:rsidRPr="004220EA">
        <w:rPr>
          <w:rFonts w:hAnsi="Times New Roman" w:ascii="Times New Roman"/>
          <w:szCs w:val="24"/>
        </w:rPr>
        <w:t>te se stoga rješenje ovog suda poslovni broj St-1138/17</w:t>
      </w:r>
      <w:r w:rsidR="00562818" w:rsidRPr="004220EA">
        <w:rPr>
          <w:rFonts w:hAnsi="Times New Roman" w:ascii="Times New Roman"/>
          <w:szCs w:val="24"/>
        </w:rPr>
        <w:t xml:space="preserve"> od 15. siječnja 2018. godine</w:t>
      </w:r>
      <w:r w:rsidR="00483D39">
        <w:rPr>
          <w:rFonts w:hAnsi="Times New Roman" w:ascii="Times New Roman"/>
          <w:szCs w:val="24"/>
        </w:rPr>
        <w:t xml:space="preserve"> stavlja izvan snage u točci I</w:t>
      </w:r>
      <w:r w:rsidR="00562818" w:rsidRPr="004220EA">
        <w:rPr>
          <w:rFonts w:hAnsi="Times New Roman" w:ascii="Times New Roman"/>
          <w:szCs w:val="24"/>
        </w:rPr>
        <w:t xml:space="preserve"> izrek</w:t>
      </w:r>
      <w:r w:rsidR="00483D39">
        <w:rPr>
          <w:rFonts w:hAnsi="Times New Roman" w:ascii="Times New Roman"/>
          <w:szCs w:val="24"/>
        </w:rPr>
        <w:t>e rješenja pod rednim brojem suda 8413, redni broj tablica 8760</w:t>
      </w:r>
      <w:r w:rsidR="00562818" w:rsidRPr="004220EA">
        <w:rPr>
          <w:rFonts w:hAnsi="Times New Roman" w:ascii="Times New Roman"/>
          <w:szCs w:val="24"/>
        </w:rPr>
        <w:t xml:space="preserve">. </w:t>
      </w:r>
      <w:r w:rsidR="00932ADE" w:rsidRPr="004220EA">
        <w:rPr>
          <w:rFonts w:hAnsi="Times New Roman" w:ascii="Times New Roman"/>
          <w:szCs w:val="24"/>
        </w:rPr>
        <w:t xml:space="preserve"> </w:t>
      </w:r>
    </w:p>
    <w:p w:rsidRDefault="008178EC" w:rsidP="008E1545" w:rsidR="006D34CF">
      <w:pPr>
        <w:ind w:left="360"/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Obrazloženje</w:t>
      </w:r>
    </w:p>
    <w:p w:rsidRDefault="00AC385A" w:rsidP="008E1545" w:rsidR="00AC385A" w:rsidRPr="004220EA">
      <w:pPr>
        <w:ind w:left="360"/>
        <w:jc w:val="center"/>
        <w:rPr>
          <w:rFonts w:hAnsi="Times New Roman" w:ascii="Times New Roman"/>
          <w:szCs w:val="24"/>
        </w:rPr>
      </w:pPr>
    </w:p>
    <w:p w:rsidRDefault="00562818" w:rsidP="00483D39" w:rsidR="00483D39">
      <w:pPr>
        <w:ind w:left="36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ab/>
      </w:r>
      <w:r w:rsidR="00483D39">
        <w:rPr>
          <w:rFonts w:hAnsi="Times New Roman" w:ascii="Times New Roman"/>
          <w:szCs w:val="24"/>
        </w:rPr>
        <w:t>Gore navedeni</w:t>
      </w:r>
      <w:r w:rsidRPr="004220EA">
        <w:rPr>
          <w:rFonts w:hAnsi="Times New Roman" w:ascii="Times New Roman"/>
          <w:szCs w:val="24"/>
        </w:rPr>
        <w:t xml:space="preserve"> vjerovnik</w:t>
      </w:r>
      <w:r w:rsidR="00483D39">
        <w:rPr>
          <w:rFonts w:hAnsi="Times New Roman" w:ascii="Times New Roman"/>
          <w:szCs w:val="24"/>
        </w:rPr>
        <w:t xml:space="preserve"> navodi da mu je izvanredni povjerenik priznao iznos </w:t>
      </w:r>
      <w:r w:rsidR="00627DD0">
        <w:rPr>
          <w:rFonts w:hAnsi="Times New Roman" w:ascii="Times New Roman"/>
          <w:szCs w:val="24"/>
        </w:rPr>
        <w:t>novčane</w:t>
      </w:r>
      <w:r w:rsidR="00483D39">
        <w:rPr>
          <w:rFonts w:hAnsi="Times New Roman" w:ascii="Times New Roman"/>
          <w:szCs w:val="24"/>
        </w:rPr>
        <w:t xml:space="preserve"> </w:t>
      </w:r>
    </w:p>
    <w:p w:rsidRDefault="00483D39" w:rsidP="00483D39" w:rsidR="00483D3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tražbine od 37.454.054,48 kuna  u društvu TISAK d.d. , te nastavno na isto budući da nije bilo osporavanja </w:t>
      </w:r>
      <w:r w:rsidR="00562818" w:rsidRPr="004220E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navedene tražbine od drugih vjerovnika, isti iznos sud naveo kao utvrđenu tražbinu pod točkom I izreke rješenja ovog suda od 15. siječnja 2018. godine pod rednim brojem 8413, redni broj tablica 8760. </w:t>
      </w:r>
    </w:p>
    <w:p w:rsidRDefault="00483D39" w:rsidP="00483D39" w:rsidR="00483D39">
      <w:pPr>
        <w:ind w:firstLine="360" w:left="3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27. ožujka 2018. godine od navedenog iznosa utvrđene tražbine </w:t>
      </w:r>
    </w:p>
    <w:p w:rsidRDefault="00483D39" w:rsidP="00483D39" w:rsidR="0056281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povlači prijavu za iznos od 4.754.609,22 kune. </w:t>
      </w:r>
    </w:p>
    <w:p w:rsidRDefault="00187824" w:rsidP="00187824" w:rsidR="00932ADE" w:rsidRPr="0018782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Stoga je temeljem odredbe čl. </w:t>
      </w:r>
      <w:r w:rsidR="00932ADE" w:rsidRPr="004220EA">
        <w:rPr>
          <w:rFonts w:hAnsi="Times New Roman" w:ascii="Times New Roman"/>
          <w:szCs w:val="24"/>
        </w:rPr>
        <w:t>10 Zakona o postupku izvanredne uprave u trgovačkim društvima od sistemskog značaja za Republiku Hrvatsku (NN 32/17, dalje ZPIUTD) odlučeno kao u izreci ovog rješenja.</w:t>
      </w:r>
    </w:p>
    <w:p w:rsidRDefault="00712C14" w:rsidP="00932ADE" w:rsidR="00712C14" w:rsidRPr="004220EA">
      <w:pPr>
        <w:ind w:firstLine="360"/>
        <w:jc w:val="both"/>
        <w:rPr>
          <w:rFonts w:hAnsi="Times New Roman" w:ascii="Times New Roman"/>
          <w:szCs w:val="24"/>
        </w:rPr>
      </w:pPr>
    </w:p>
    <w:p w:rsidRDefault="0097626E" w:rsidP="00932ADE" w:rsidR="00E24932" w:rsidRPr="004220EA">
      <w:pPr>
        <w:jc w:val="center"/>
        <w:rPr>
          <w:rFonts w:hAnsi="Times New Roman" w:ascii="Times New Roman"/>
          <w:color w:val="FF0000"/>
          <w:szCs w:val="24"/>
        </w:rPr>
      </w:pPr>
      <w:r w:rsidRPr="004220EA">
        <w:rPr>
          <w:rFonts w:hAnsi="Times New Roman" w:ascii="Times New Roman"/>
          <w:szCs w:val="24"/>
        </w:rPr>
        <w:t xml:space="preserve">U </w:t>
      </w:r>
      <w:r w:rsidR="00FF1F3F" w:rsidRPr="004220EA">
        <w:rPr>
          <w:rFonts w:hAnsi="Times New Roman" w:ascii="Times New Roman"/>
          <w:szCs w:val="24"/>
        </w:rPr>
        <w:t>Zagreb</w:t>
      </w:r>
      <w:r w:rsidR="003C4159" w:rsidRPr="004220EA">
        <w:rPr>
          <w:rFonts w:hAnsi="Times New Roman" w:ascii="Times New Roman"/>
          <w:szCs w:val="24"/>
        </w:rPr>
        <w:t xml:space="preserve">u, </w:t>
      </w:r>
      <w:r w:rsidR="00187824">
        <w:rPr>
          <w:rFonts w:hAnsi="Times New Roman" w:ascii="Times New Roman"/>
          <w:szCs w:val="24"/>
        </w:rPr>
        <w:t xml:space="preserve">29. ožujka </w:t>
      </w:r>
      <w:r w:rsidR="00932ADE" w:rsidRPr="004220EA">
        <w:rPr>
          <w:rFonts w:hAnsi="Times New Roman" w:ascii="Times New Roman"/>
          <w:szCs w:val="24"/>
        </w:rPr>
        <w:t xml:space="preserve"> 2018.</w:t>
      </w:r>
    </w:p>
    <w:p w:rsidRDefault="00356950" w:rsidP="00795B6E" w:rsidR="000E58EE" w:rsidRPr="004220EA">
      <w:pPr>
        <w:jc w:val="right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  <w:t xml:space="preserve">       </w:t>
      </w:r>
      <w:r w:rsidR="00E71F4A" w:rsidRPr="004220EA">
        <w:rPr>
          <w:rFonts w:hAnsi="Times New Roman" w:ascii="Times New Roman"/>
          <w:szCs w:val="24"/>
        </w:rPr>
        <w:t>SUDAC</w:t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  <w:t xml:space="preserve">                          </w:t>
      </w:r>
      <w:r w:rsidR="00C46641" w:rsidRPr="004220EA">
        <w:rPr>
          <w:rFonts w:hAnsi="Times New Roman" w:ascii="Times New Roman"/>
          <w:szCs w:val="24"/>
        </w:rPr>
        <w:t>Nevenka Siladi Rstić</w:t>
      </w:r>
      <w:r w:rsidR="00054CD9">
        <w:rPr>
          <w:rFonts w:hAnsi="Times New Roman" w:ascii="Times New Roman"/>
          <w:szCs w:val="24"/>
        </w:rPr>
        <w:t>,v.r.</w:t>
      </w:r>
    </w:p>
    <w:p w:rsidRDefault="00783DB9" w:rsidP="00783DB9" w:rsidR="00783DB9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Uputa o pravnom lijeku:</w:t>
      </w:r>
    </w:p>
    <w:p w:rsidRDefault="00783DB9" w:rsidP="00783DB9" w:rsidR="00E24932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Protiv ovog rješenja dopuštena je žalba u roku od 8 dana od dana primitka rješenja,  o kojoj odlučuje Visoki trgovački sud RH, a podnosi se putem ovog suda u 3 primjerka.</w:t>
      </w:r>
      <w:r w:rsidR="00AB72BC" w:rsidRPr="004220EA">
        <w:rPr>
          <w:rFonts w:hAnsi="Times New Roman" w:ascii="Times New Roman"/>
          <w:i/>
        </w:rPr>
        <w:t xml:space="preserve"> </w:t>
      </w:r>
    </w:p>
    <w:p w:rsidRDefault="002F4747" w:rsidP="00640526" w:rsidR="002F4747" w:rsidRPr="004220EA">
      <w:pPr>
        <w:jc w:val="both"/>
        <w:rPr>
          <w:rFonts w:hAnsi="Times New Roman" w:ascii="Times New Roman"/>
        </w:rPr>
      </w:pPr>
    </w:p>
    <w:p w:rsidRDefault="00054CD9" w:rsidR="00054CD9" w:rsidRPr="00054CD9">
      <w:pPr>
        <w:rPr>
          <w:rFonts w:hAnsi="Times New Roman" w:ascii="Times New Roman"/>
        </w:rPr>
      </w:pPr>
      <w:r w:rsidRPr="00054CD9">
        <w:rPr>
          <w:rFonts w:hAnsi="Times New Roman" w:ascii="Times New Roman"/>
        </w:rPr>
        <w:tab/>
      </w:r>
      <w:r w:rsidRPr="00054CD9">
        <w:rPr>
          <w:rFonts w:hAnsi="Times New Roman" w:ascii="Times New Roman"/>
        </w:rPr>
        <w:tab/>
      </w:r>
      <w:r w:rsidRPr="00054CD9">
        <w:rPr>
          <w:rFonts w:hAnsi="Times New Roman" w:ascii="Times New Roman"/>
        </w:rPr>
        <w:tab/>
      </w:r>
      <w:r w:rsidRPr="00054CD9">
        <w:rPr>
          <w:rFonts w:hAnsi="Times New Roman" w:ascii="Times New Roman"/>
        </w:rPr>
        <w:tab/>
      </w:r>
      <w:r w:rsidRPr="00054CD9">
        <w:rPr>
          <w:rFonts w:hAnsi="Times New Roman" w:ascii="Times New Roman"/>
        </w:rPr>
        <w:tab/>
      </w:r>
      <w:r w:rsidRPr="00054CD9">
        <w:rPr>
          <w:rFonts w:hAnsi="Times New Roman" w:ascii="Times New Roman"/>
        </w:rPr>
        <w:tab/>
      </w:r>
      <w:r w:rsidRPr="00054CD9">
        <w:rPr>
          <w:rFonts w:hAnsi="Times New Roman" w:ascii="Times New Roman"/>
        </w:rPr>
        <w:tab/>
      </w:r>
      <w:r w:rsidRPr="00054CD9">
        <w:rPr>
          <w:rFonts w:hAnsi="Times New Roman" w:ascii="Times New Roman"/>
        </w:rPr>
        <w:tab/>
        <w:t>Za točnost otpravka-ovl.službenik</w:t>
      </w:r>
    </w:p>
    <w:p w:rsidRDefault="00054CD9" w:rsidP="00054CD9" w:rsidR="00054CD9" w:rsidRPr="00054CD9">
      <w:pPr>
        <w:ind w:firstLine="720" w:left="5760"/>
        <w:rPr>
          <w:rFonts w:hAnsi="Times New Roman" w:ascii="Times New Roman"/>
        </w:rPr>
      </w:pPr>
      <w:r w:rsidRPr="00054CD9">
        <w:rPr>
          <w:rFonts w:hAnsi="Times New Roman" w:ascii="Times New Roman"/>
        </w:rPr>
        <w:t>Vinka Mihalinčić</w:t>
      </w:r>
    </w:p>
    <w:p w:rsidRDefault="007255ED" w:rsidP="00054CD9" w:rsidR="00D11390" w:rsidRPr="004220EA">
      <w:pPr>
        <w:ind w:left="284"/>
        <w:jc w:val="both"/>
        <w:rPr>
          <w:rFonts w:hAnsi="Times New Roman" w:ascii="Times New Roman"/>
        </w:rPr>
      </w:pPr>
      <w:r w:rsidRPr="004220EA">
        <w:rPr>
          <w:rFonts w:hAnsi="Times New Roman" w:ascii="Times New Roman"/>
        </w:rPr>
        <w:t xml:space="preserve"> </w:t>
      </w:r>
    </w:p>
    <w:sectPr w:rsidSect="00775982" w:rsidR="00D11390" w:rsidRPr="004220E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932ADE" w:rsidRPr="00932ADE">
          <w:rPr>
            <w:rFonts w:hAnsi="Times New Roman" w:ascii="Times New Roman"/>
            <w:noProof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775982" w:rsidR="003C4159">
    <w:pPr>
      <w:pStyle w:val="Zaglavlje"/>
      <w:tabs>
        <w:tab w:pos="2200" w:val="left"/>
      </w:tabs>
      <w:rPr>
        <w:rFonts w:hAnsi="Times New Roman" w:ascii="Times New Roman"/>
      </w:rPr>
    </w:pPr>
    <w:r>
      <w:tab/>
    </w:r>
    <w:r w:rsidR="001355F6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19685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 w:rsidRPr="001C50E0">
    <w:pPr>
      <w:pStyle w:val="Zaglavlje"/>
      <w:rPr>
        <w:rFonts w:hAnsi="Times New Roman" w:ascii="Times New Roman"/>
      </w:rPr>
    </w:pPr>
  </w:p>
  <w:p w:rsidRDefault="003C4159" w:rsidP="00953077" w:rsidR="003C4159" w:rsidRPr="001C50E0">
    <w:pPr>
      <w:pStyle w:val="Zaglavlje"/>
      <w:rPr>
        <w:rFonts w:hAnsi="Times New Roman" w:ascii="Times New Roman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Zagreb</w:t>
    </w:r>
    <w:r w:rsidR="001C50E0">
      <w:rPr>
        <w:rFonts w:hAnsi="Times New Roman" w:ascii="Times New Roman"/>
      </w:rPr>
      <w:t>, Amruševa 2/II, desno (p.p. 432</w:t>
    </w:r>
    <w:r w:rsidRPr="001C50E0">
      <w:rPr>
        <w:rFonts w:hAnsi="Times New Roman" w:ascii="Times New Roman"/>
      </w:rPr>
      <w:t>)</w:t>
    </w:r>
    <w:r w:rsidR="003B6D92">
      <w:rPr>
        <w:rFonts w:hAnsi="Times New Roman" w:ascii="Times New Roman"/>
      </w:rPr>
      <w:t xml:space="preserve">  </w:t>
    </w:r>
    <w:r w:rsidR="003B6D92">
      <w:rPr>
        <w:rFonts w:hAnsi="Times New Roman" w:ascii="Times New Roman"/>
      </w:rPr>
      <w:tab/>
    </w:r>
    <w:r w:rsidR="003B6D92">
      <w:rPr>
        <w:rFonts w:hAnsi="Times New Roman" w:ascii="Times New Roman"/>
      </w:rPr>
      <w:tab/>
    </w:r>
    <w:r w:rsidR="003B6D92" w:rsidRPr="001C50E0">
      <w:rPr>
        <w:rFonts w:hAnsi="Times New Roman" w:ascii="Times New Roman"/>
      </w:rPr>
      <w:t>47. St-</w:t>
    </w:r>
    <w:r w:rsidR="003B6D92">
      <w:rPr>
        <w:rFonts w:hAnsi="Times New Roman" w:ascii="Times New Roman"/>
      </w:rPr>
      <w:t>1138/17</w:t>
    </w:r>
    <w:r w:rsidR="000111E2">
      <w:rPr>
        <w:rFonts w:hAnsi="Times New Roman" w:ascii="Times New Roman"/>
      </w:rPr>
      <w:t>-</w:t>
    </w:r>
    <w:r w:rsidR="005D4D1B">
      <w:rPr>
        <w:rFonts w:hAnsi="Times New Roman" w:ascii="Times New Roman"/>
      </w:rPr>
      <w:t>2314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BD20180"/>
    <w:multiLevelType w:val="hybridMultilevel"/>
    <w:tmpl w:val="0830661E"/>
    <w:lvl w:tplc="1150A6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12"/>
  </w:num>
  <w:num w:numId="5">
    <w:abstractNumId w:val="15"/>
  </w:num>
  <w:num w:numId="6">
    <w:abstractNumId w:val="0"/>
  </w:num>
  <w:num w:numId="7">
    <w:abstractNumId w:val="11"/>
  </w:num>
  <w:num w:numId="8">
    <w:abstractNumId w:val="1"/>
  </w:num>
  <w:num w:numId="9">
    <w:abstractNumId w:val="3"/>
  </w:num>
  <w:num w:numId="10">
    <w:abstractNumId w:val="6"/>
  </w:num>
  <w:num w:numId="11">
    <w:abstractNumId w:val="9"/>
  </w:num>
  <w:num w:numId="12">
    <w:abstractNumId w:val="7"/>
  </w:num>
  <w:num w:numId="13">
    <w:abstractNumId w:val="10"/>
  </w:num>
  <w:num w:numId="14">
    <w:abstractNumId w:val="13"/>
  </w:num>
  <w:num w:numId="15">
    <w:abstractNumId w:val="8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449CE"/>
    <w:rsid w:val="00054CD9"/>
    <w:rsid w:val="00056CC9"/>
    <w:rsid w:val="000833AD"/>
    <w:rsid w:val="0008499F"/>
    <w:rsid w:val="000A4BD5"/>
    <w:rsid w:val="000A694E"/>
    <w:rsid w:val="000B484D"/>
    <w:rsid w:val="000B5E60"/>
    <w:rsid w:val="000C1A8A"/>
    <w:rsid w:val="000D19CB"/>
    <w:rsid w:val="000D3FCA"/>
    <w:rsid w:val="000E056A"/>
    <w:rsid w:val="000E58EE"/>
    <w:rsid w:val="000F3F5F"/>
    <w:rsid w:val="0012597D"/>
    <w:rsid w:val="001355F6"/>
    <w:rsid w:val="00137541"/>
    <w:rsid w:val="001510E5"/>
    <w:rsid w:val="00180B7F"/>
    <w:rsid w:val="00185A56"/>
    <w:rsid w:val="00186263"/>
    <w:rsid w:val="00187001"/>
    <w:rsid w:val="00187824"/>
    <w:rsid w:val="00194DE7"/>
    <w:rsid w:val="001B2D9A"/>
    <w:rsid w:val="001C1AA3"/>
    <w:rsid w:val="001C50E0"/>
    <w:rsid w:val="001D196A"/>
    <w:rsid w:val="001D55CE"/>
    <w:rsid w:val="001D5A36"/>
    <w:rsid w:val="001F29E9"/>
    <w:rsid w:val="002061C9"/>
    <w:rsid w:val="002275FF"/>
    <w:rsid w:val="00235A1C"/>
    <w:rsid w:val="002414BF"/>
    <w:rsid w:val="002540C2"/>
    <w:rsid w:val="002561F9"/>
    <w:rsid w:val="00260574"/>
    <w:rsid w:val="00266696"/>
    <w:rsid w:val="002746E8"/>
    <w:rsid w:val="00275EEA"/>
    <w:rsid w:val="002A27FB"/>
    <w:rsid w:val="002D3B89"/>
    <w:rsid w:val="002E32D9"/>
    <w:rsid w:val="002E7AA1"/>
    <w:rsid w:val="002F3FE9"/>
    <w:rsid w:val="002F4747"/>
    <w:rsid w:val="00312CA7"/>
    <w:rsid w:val="00335146"/>
    <w:rsid w:val="00337DA1"/>
    <w:rsid w:val="00345E0B"/>
    <w:rsid w:val="00356950"/>
    <w:rsid w:val="0036533B"/>
    <w:rsid w:val="003658F1"/>
    <w:rsid w:val="003717BE"/>
    <w:rsid w:val="00374202"/>
    <w:rsid w:val="00381399"/>
    <w:rsid w:val="003818EB"/>
    <w:rsid w:val="00396312"/>
    <w:rsid w:val="003A0F3B"/>
    <w:rsid w:val="003B6D92"/>
    <w:rsid w:val="003C143B"/>
    <w:rsid w:val="003C3844"/>
    <w:rsid w:val="003C4159"/>
    <w:rsid w:val="003F3FCB"/>
    <w:rsid w:val="00402D30"/>
    <w:rsid w:val="00403A8E"/>
    <w:rsid w:val="004166AE"/>
    <w:rsid w:val="004220EA"/>
    <w:rsid w:val="00422A46"/>
    <w:rsid w:val="00432620"/>
    <w:rsid w:val="00443C41"/>
    <w:rsid w:val="00444EB3"/>
    <w:rsid w:val="00451829"/>
    <w:rsid w:val="004720B4"/>
    <w:rsid w:val="00483D39"/>
    <w:rsid w:val="004C3F18"/>
    <w:rsid w:val="004E2358"/>
    <w:rsid w:val="004E33AF"/>
    <w:rsid w:val="004F044D"/>
    <w:rsid w:val="004F419C"/>
    <w:rsid w:val="00500DCB"/>
    <w:rsid w:val="00534708"/>
    <w:rsid w:val="0055178B"/>
    <w:rsid w:val="0055267D"/>
    <w:rsid w:val="00554B8F"/>
    <w:rsid w:val="00556DE4"/>
    <w:rsid w:val="00557D34"/>
    <w:rsid w:val="00562818"/>
    <w:rsid w:val="00566668"/>
    <w:rsid w:val="00570304"/>
    <w:rsid w:val="00576CE2"/>
    <w:rsid w:val="00586944"/>
    <w:rsid w:val="00591376"/>
    <w:rsid w:val="00594D57"/>
    <w:rsid w:val="005C5F49"/>
    <w:rsid w:val="005C7969"/>
    <w:rsid w:val="005D4D1B"/>
    <w:rsid w:val="005E1418"/>
    <w:rsid w:val="005F674A"/>
    <w:rsid w:val="00607501"/>
    <w:rsid w:val="006212A8"/>
    <w:rsid w:val="00625C0E"/>
    <w:rsid w:val="00627DD0"/>
    <w:rsid w:val="00633EC6"/>
    <w:rsid w:val="00634E33"/>
    <w:rsid w:val="00644C56"/>
    <w:rsid w:val="00650AA4"/>
    <w:rsid w:val="00651161"/>
    <w:rsid w:val="006521A6"/>
    <w:rsid w:val="00666554"/>
    <w:rsid w:val="00671ED9"/>
    <w:rsid w:val="00674CC3"/>
    <w:rsid w:val="00680E0A"/>
    <w:rsid w:val="00685E3C"/>
    <w:rsid w:val="0069138D"/>
    <w:rsid w:val="006A2FF2"/>
    <w:rsid w:val="006A6126"/>
    <w:rsid w:val="006B39C4"/>
    <w:rsid w:val="006B6CF9"/>
    <w:rsid w:val="006C0F60"/>
    <w:rsid w:val="006C222A"/>
    <w:rsid w:val="006C3F18"/>
    <w:rsid w:val="006D1B22"/>
    <w:rsid w:val="006D34CF"/>
    <w:rsid w:val="006D3C00"/>
    <w:rsid w:val="006D4910"/>
    <w:rsid w:val="006E249D"/>
    <w:rsid w:val="006E36BC"/>
    <w:rsid w:val="006E5E51"/>
    <w:rsid w:val="006E6564"/>
    <w:rsid w:val="007105E2"/>
    <w:rsid w:val="00710D7D"/>
    <w:rsid w:val="00712C14"/>
    <w:rsid w:val="0071718C"/>
    <w:rsid w:val="007255ED"/>
    <w:rsid w:val="00727024"/>
    <w:rsid w:val="00735597"/>
    <w:rsid w:val="007402E1"/>
    <w:rsid w:val="00751E64"/>
    <w:rsid w:val="00763E10"/>
    <w:rsid w:val="00765A7B"/>
    <w:rsid w:val="007745BA"/>
    <w:rsid w:val="00774A01"/>
    <w:rsid w:val="00775982"/>
    <w:rsid w:val="00783DB9"/>
    <w:rsid w:val="00792B17"/>
    <w:rsid w:val="00795B6E"/>
    <w:rsid w:val="007A455D"/>
    <w:rsid w:val="007C001B"/>
    <w:rsid w:val="007C1894"/>
    <w:rsid w:val="007C4176"/>
    <w:rsid w:val="007D5F35"/>
    <w:rsid w:val="007E5455"/>
    <w:rsid w:val="00802179"/>
    <w:rsid w:val="008068F8"/>
    <w:rsid w:val="008172CD"/>
    <w:rsid w:val="008178EC"/>
    <w:rsid w:val="00824B5D"/>
    <w:rsid w:val="0084245D"/>
    <w:rsid w:val="008453B2"/>
    <w:rsid w:val="00872F93"/>
    <w:rsid w:val="008733FF"/>
    <w:rsid w:val="00877654"/>
    <w:rsid w:val="008A02F4"/>
    <w:rsid w:val="008A4401"/>
    <w:rsid w:val="008C6837"/>
    <w:rsid w:val="008E1545"/>
    <w:rsid w:val="008F7270"/>
    <w:rsid w:val="00910AE8"/>
    <w:rsid w:val="00932ADE"/>
    <w:rsid w:val="009520EB"/>
    <w:rsid w:val="0095441A"/>
    <w:rsid w:val="009644A5"/>
    <w:rsid w:val="009679D6"/>
    <w:rsid w:val="009749CB"/>
    <w:rsid w:val="0097626E"/>
    <w:rsid w:val="00976C15"/>
    <w:rsid w:val="00986E94"/>
    <w:rsid w:val="009A0EAA"/>
    <w:rsid w:val="009A7081"/>
    <w:rsid w:val="009B65CD"/>
    <w:rsid w:val="009D3AA6"/>
    <w:rsid w:val="009D5BBC"/>
    <w:rsid w:val="009D6F57"/>
    <w:rsid w:val="009E3935"/>
    <w:rsid w:val="009E544F"/>
    <w:rsid w:val="00A26A12"/>
    <w:rsid w:val="00A3518B"/>
    <w:rsid w:val="00A400FC"/>
    <w:rsid w:val="00A41D63"/>
    <w:rsid w:val="00A46EB5"/>
    <w:rsid w:val="00A47241"/>
    <w:rsid w:val="00A55ACE"/>
    <w:rsid w:val="00A65C97"/>
    <w:rsid w:val="00A7326F"/>
    <w:rsid w:val="00AB09BA"/>
    <w:rsid w:val="00AB2EFC"/>
    <w:rsid w:val="00AB72BC"/>
    <w:rsid w:val="00AC385A"/>
    <w:rsid w:val="00AC702F"/>
    <w:rsid w:val="00AD5589"/>
    <w:rsid w:val="00AE11EC"/>
    <w:rsid w:val="00AE6D41"/>
    <w:rsid w:val="00AF3574"/>
    <w:rsid w:val="00B21DD8"/>
    <w:rsid w:val="00B21F15"/>
    <w:rsid w:val="00B2467C"/>
    <w:rsid w:val="00B31FAF"/>
    <w:rsid w:val="00B34781"/>
    <w:rsid w:val="00B702FF"/>
    <w:rsid w:val="00B73C08"/>
    <w:rsid w:val="00B7508B"/>
    <w:rsid w:val="00BB39ED"/>
    <w:rsid w:val="00BB5314"/>
    <w:rsid w:val="00BB579C"/>
    <w:rsid w:val="00BB6AA2"/>
    <w:rsid w:val="00BC48DF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57C90"/>
    <w:rsid w:val="00C61804"/>
    <w:rsid w:val="00C63515"/>
    <w:rsid w:val="00C641BA"/>
    <w:rsid w:val="00C733EA"/>
    <w:rsid w:val="00C77334"/>
    <w:rsid w:val="00C81021"/>
    <w:rsid w:val="00C83A0F"/>
    <w:rsid w:val="00C91617"/>
    <w:rsid w:val="00C9173F"/>
    <w:rsid w:val="00CA0034"/>
    <w:rsid w:val="00CA5D13"/>
    <w:rsid w:val="00CA7275"/>
    <w:rsid w:val="00CB042C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11D40"/>
    <w:rsid w:val="00D40141"/>
    <w:rsid w:val="00D52A5F"/>
    <w:rsid w:val="00D534D0"/>
    <w:rsid w:val="00D54019"/>
    <w:rsid w:val="00D54E79"/>
    <w:rsid w:val="00D56034"/>
    <w:rsid w:val="00D908A1"/>
    <w:rsid w:val="00D91D0A"/>
    <w:rsid w:val="00D96102"/>
    <w:rsid w:val="00D96E06"/>
    <w:rsid w:val="00DB1801"/>
    <w:rsid w:val="00DC2ADF"/>
    <w:rsid w:val="00DC4E96"/>
    <w:rsid w:val="00DC5781"/>
    <w:rsid w:val="00DD3947"/>
    <w:rsid w:val="00DD50E0"/>
    <w:rsid w:val="00DF0C7E"/>
    <w:rsid w:val="00E00370"/>
    <w:rsid w:val="00E12AFC"/>
    <w:rsid w:val="00E14DF2"/>
    <w:rsid w:val="00E1711D"/>
    <w:rsid w:val="00E2347F"/>
    <w:rsid w:val="00E2406D"/>
    <w:rsid w:val="00E24932"/>
    <w:rsid w:val="00E24CF0"/>
    <w:rsid w:val="00E2524B"/>
    <w:rsid w:val="00E32F70"/>
    <w:rsid w:val="00E42263"/>
    <w:rsid w:val="00E619E0"/>
    <w:rsid w:val="00E67037"/>
    <w:rsid w:val="00E6776F"/>
    <w:rsid w:val="00E71F4A"/>
    <w:rsid w:val="00E91B05"/>
    <w:rsid w:val="00EA242C"/>
    <w:rsid w:val="00EB2DB4"/>
    <w:rsid w:val="00ED05A5"/>
    <w:rsid w:val="00EF5F25"/>
    <w:rsid w:val="00F07809"/>
    <w:rsid w:val="00F12CB0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041B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54C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C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CD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C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C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54C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C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CD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C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C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St-1138/2017-2314</izvorni_sadrzaj>
    <derivirana_varijabla naziv="DomainObject.Oznaka_1">St-1138/2017-2314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preslik spisa na VTS - žalbe: Franck, Addiko bank, Euroherc osiguranje, OTP banka,i dr.
Original u referadi</izvorni_sadrzaj>
    <derivirana_varijabla naziv="DomainObject.Predmet.Opis_1">86 dijela spisa
Preslika dijela spisa na VTS ŠPREM-AMARENA, AJINOMOTO... i GALFRIO
preslika dijela spisa na VTS - žalba Sberbank of Russia
preslik spisa na VTS - žalbe: Franck, Addiko bank, Euroherc osiguranje, OTP banka,i dr.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110 SVEZ</izvorni_sadrzaj>
    <derivirana_varijabla naziv="DomainObject.Predmet.PrimjedbaSuca_1">110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>St-1138/2017-2314</izvorni_sadrzaj>
    <derivirana_varijabla naziv="DomainObject.PoslovniBrojDokumenta_1">St-1138/2017-2314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331</properties:Words>
  <properties:Characters>1733</properties:Characters>
  <properties:Lines>43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2018-03-29T08:30:00Z</dcterms:created>
  <dc:creator>Sudsko vijeæe</dc:creator>
  <cp:lastModifiedBy>Vinka Mihalinčić</cp:lastModifiedBy>
  <cp:lastPrinted>2018-03-29T08:41:00Z</cp:lastPrinted>
  <dcterms:modified xmlns:xsi="http://www.w3.org/2001/XMLSchema-instance" xsi:type="dcterms:W3CDTF">2018-03-29T08:44:00Z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St-1138/2017-2314 / Odluka - Rješenje (RJEŠENJE-  TELE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