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5f6f" w14:paraId="f5c5f6f" w:rsidRDefault="008B1D4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B1D43" w:rsidP="008B1D43" w:rsidR="008B1D43" w:rsidRPr="008B1D43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8B1D43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B1D43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8B1D43">
        <w:rPr>
          <w:rFonts w:cs="Times New Roman" w:eastAsia="Times New Roman"/>
          <w:lang w:eastAsia="hr-HR" w:val="en-AU"/>
        </w:rPr>
        <w:t xml:space="preserve">            </w:t>
      </w:r>
      <w:r w:rsidRPr="008B1D43">
        <w:rPr>
          <w:rFonts w:cs="Times New Roman" w:eastAsia="Times New Roman"/>
          <w:lang w:eastAsia="hr-HR" w:val="en-AU"/>
        </w:rPr>
        <w:tab/>
      </w:r>
      <w:r w:rsidRPr="008B1D43">
        <w:rPr>
          <w:rFonts w:cs="Times New Roman" w:eastAsia="Times New Roman"/>
          <w:lang w:eastAsia="hr-HR" w:val="en-AU"/>
        </w:rPr>
        <w:tab/>
      </w:r>
      <w:r w:rsidRPr="008B1D43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8B1D4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B1D43">
        <w:rPr>
          <w:rFonts w:cs="Times New Roman" w:eastAsia="Times New Roman"/>
          <w:b/>
          <w:lang w:eastAsia="hr-HR" w:val="en-AU"/>
        </w:rPr>
        <w:t xml:space="preserve">: 14. </w:t>
      </w:r>
      <w:r w:rsidRPr="008B1D43">
        <w:rPr>
          <w:rFonts w:cs="Times New Roman" w:eastAsia="Times New Roman"/>
          <w:b/>
          <w:lang w:eastAsia="hr-HR"/>
        </w:rPr>
        <w:t>St-65/2014.</w:t>
      </w:r>
    </w:p>
    <w:p w:rsidRDefault="008B1D43" w:rsidP="008B1D43" w:rsidR="008B1D43" w:rsidRPr="008B1D4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8B1D43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8B1D43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8B1D43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8B1D43" w:rsidP="008B1D43" w:rsidR="008B1D43" w:rsidRPr="008B1D4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8B1D43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8B1D43" w:rsidP="008B1D43" w:rsidR="008B1D43" w:rsidRPr="008B1D4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B1D43" w:rsidP="008B1D43" w:rsidR="008B1D43" w:rsidRPr="008B1D4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B1D43" w:rsidP="008B1D43" w:rsidR="008B1D43" w:rsidRPr="008B1D43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8B1D43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8B1D43" w:rsidP="008B1D43" w:rsidR="008B1D43" w:rsidRPr="008B1D4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B1D43" w:rsidP="008B1D43" w:rsidR="008B1D43" w:rsidRPr="008B1D4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B1D43">
        <w:rPr>
          <w:rFonts w:cs="Times New Roman" w:eastAsia="Times New Roman"/>
          <w:b/>
          <w:lang w:eastAsia="hr-HR"/>
        </w:rPr>
        <w:t>R J E Š E N J E</w:t>
      </w:r>
    </w:p>
    <w:p w:rsidRDefault="008B1D43" w:rsidP="008B1D43" w:rsidR="008B1D43" w:rsidRPr="008B1D4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/>
        </w:rPr>
      </w:pPr>
      <w:r w:rsidRPr="008B1D43">
        <w:rPr>
          <w:rFonts w:cs="Times New Roman" w:eastAsia="Times New Roman"/>
          <w:lang w:eastAsia="hr-HR"/>
        </w:rPr>
        <w:tab/>
        <w:t>Trgovački sud u Splitu, po sudcu Jozi Ćaleta kao sudcu pojedincu, u stečajnom postupku po prijedlogu Predlagatelja: FINA – Regionalni centar Split, Split, radi otvaranja stečajnog postupka nad trgovačkim društvom kao stečajnim Dužnikom:</w:t>
      </w:r>
      <w:r w:rsidRPr="008B1D43">
        <w:rPr>
          <w:rFonts w:cs="Times New Roman" w:eastAsia="Times New Roman"/>
          <w:szCs w:val="20"/>
          <w:lang w:eastAsia="hr-HR"/>
        </w:rPr>
        <w:t xml:space="preserve"> BRIVA TRADE, d.o.o.</w:t>
      </w:r>
      <w:r w:rsidRPr="008B1D43">
        <w:rPr>
          <w:rFonts w:cs="Times New Roman" w:eastAsia="Times New Roman"/>
          <w:lang w:eastAsia="hr-HR"/>
        </w:rPr>
        <w:t xml:space="preserve"> Split (Grad Split), Getaldićeva 15., OIB: 70416680325., dana 15. listopada  2015. godine, </w:t>
      </w:r>
      <w:proofErr w:type="spellStart"/>
      <w:r w:rsidRPr="008B1D43">
        <w:rPr>
          <w:rFonts w:cs="Times New Roman" w:eastAsia="Times New Roman"/>
          <w:lang w:eastAsia="hr-HR"/>
        </w:rPr>
        <w:t>izvanraspravno</w:t>
      </w:r>
      <w:proofErr w:type="spellEnd"/>
      <w:r w:rsidRPr="008B1D43">
        <w:rPr>
          <w:rFonts w:cs="Times New Roman" w:eastAsia="Times New Roman"/>
          <w:lang w:eastAsia="hr-HR"/>
        </w:rPr>
        <w:t>,</w:t>
      </w:r>
    </w:p>
    <w:p w:rsidRDefault="008B1D43" w:rsidP="008B1D43" w:rsidR="008B1D43" w:rsidRPr="008B1D4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B1D43" w:rsidP="008B1D43" w:rsidR="008B1D43" w:rsidRPr="008B1D4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B1D43">
        <w:rPr>
          <w:rFonts w:cs="Times New Roman" w:eastAsia="Times New Roman"/>
          <w:b/>
          <w:lang w:eastAsia="hr-HR"/>
        </w:rPr>
        <w:t>r i j e š i o    j e</w:t>
      </w: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/>
        </w:rPr>
      </w:pPr>
      <w:r w:rsidRPr="008B1D43">
        <w:rPr>
          <w:rFonts w:cs="Times New Roman" w:eastAsia="Times New Roman"/>
          <w:lang w:eastAsia="hr-HR"/>
        </w:rPr>
        <w:t xml:space="preserve">          </w:t>
      </w:r>
      <w:r w:rsidRPr="008B1D43">
        <w:rPr>
          <w:rFonts w:cs="Times New Roman" w:eastAsia="Times New Roman"/>
          <w:b/>
          <w:lang w:eastAsia="hr-HR"/>
        </w:rPr>
        <w:t>1)</w:t>
      </w:r>
      <w:r w:rsidRPr="008B1D43">
        <w:rPr>
          <w:rFonts w:cs="Times New Roman" w:eastAsia="Times New Roman"/>
          <w:lang w:eastAsia="hr-HR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</w:t>
      </w:r>
      <w:r w:rsidRPr="008B1D43">
        <w:rPr>
          <w:rFonts w:cs="Times New Roman" w:eastAsia="Times New Roman"/>
          <w:szCs w:val="20"/>
          <w:lang w:eastAsia="hr-HR"/>
        </w:rPr>
        <w:t xml:space="preserve"> BRIVA TRADE, d.o.o.</w:t>
      </w:r>
      <w:r w:rsidRPr="008B1D43">
        <w:rPr>
          <w:rFonts w:cs="Times New Roman" w:eastAsia="Times New Roman"/>
          <w:lang w:eastAsia="hr-HR"/>
        </w:rPr>
        <w:t xml:space="preserve"> Split (Grad Split), Getaldićeva 15., OIB: 70416680325., te se odlučuje održati ročište pa se ročište zakazuje za dan: </w:t>
      </w:r>
      <w:r w:rsidRPr="008B1D43">
        <w:rPr>
          <w:rFonts w:cs="Times New Roman" w:eastAsia="Times New Roman"/>
          <w:u w:val="single"/>
          <w:lang w:eastAsia="hr-HR"/>
        </w:rPr>
        <w:t xml:space="preserve">ČETVRTAK– 26. studenog 2015. godine, s početkom u 09,00 sati, </w:t>
      </w:r>
      <w:r w:rsidRPr="008B1D43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8B1D43">
        <w:rPr>
          <w:rFonts w:cs="Times New Roman" w:eastAsia="Times New Roman"/>
          <w:lang w:eastAsia="hr-HR"/>
        </w:rPr>
        <w:t>Sukoišanska</w:t>
      </w:r>
      <w:proofErr w:type="spellEnd"/>
      <w:r w:rsidRPr="008B1D43">
        <w:rPr>
          <w:rFonts w:cs="Times New Roman" w:eastAsia="Times New Roman"/>
          <w:lang w:eastAsia="hr-HR"/>
        </w:rPr>
        <w:t xml:space="preserve"> 6., soba broj: 121/I. kat, sudnica broj: 5.</w:t>
      </w: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 w:val="fr-FR"/>
        </w:rPr>
      </w:pPr>
      <w:r w:rsidRPr="008B1D43">
        <w:rPr>
          <w:rFonts w:cs="Times New Roman" w:eastAsia="Times New Roman"/>
          <w:lang w:eastAsia="hr-HR" w:val="fr-FR"/>
        </w:rPr>
        <w:t xml:space="preserve">         </w:t>
      </w:r>
      <w:r w:rsidRPr="008B1D43">
        <w:rPr>
          <w:rFonts w:cs="Times New Roman" w:eastAsia="Times New Roman"/>
          <w:b/>
          <w:lang w:eastAsia="hr-HR" w:val="fr-FR"/>
        </w:rPr>
        <w:t>2</w:t>
      </w:r>
      <w:r w:rsidRPr="008B1D43">
        <w:rPr>
          <w:rFonts w:cs="Times New Roman" w:eastAsia="Times New Roman"/>
          <w:lang w:eastAsia="hr-HR" w:val="fr-FR"/>
        </w:rPr>
        <w:t xml:space="preserve">) Na ročište se pozivaju: </w:t>
      </w:r>
      <w:r w:rsidRPr="008B1D43">
        <w:rPr>
          <w:rFonts w:cs="Times New Roman" w:eastAsia="Times New Roman"/>
          <w:lang w:eastAsia="hr-HR"/>
        </w:rPr>
        <w:t xml:space="preserve">Predlagatelj - FINANCIJSKA AGENCIJA – Regionalni centar Split, Split, Mažuranićevo šetalište 24b.; Dužnik - </w:t>
      </w:r>
      <w:r w:rsidRPr="008B1D43">
        <w:rPr>
          <w:rFonts w:cs="Times New Roman" w:eastAsia="Times New Roman"/>
          <w:szCs w:val="20"/>
          <w:lang w:eastAsia="hr-HR"/>
        </w:rPr>
        <w:t>BRIVA TRADE, d.o.o.</w:t>
      </w:r>
      <w:r w:rsidRPr="008B1D43">
        <w:rPr>
          <w:rFonts w:cs="Times New Roman" w:eastAsia="Times New Roman"/>
          <w:lang w:eastAsia="hr-HR"/>
        </w:rPr>
        <w:t xml:space="preserve"> Split Getaldićeva 15. i Denis Bušelić, Split, Getaldićeva 15., kao direktor Dužnika, radi saslušanja.  </w:t>
      </w: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/>
        </w:rPr>
      </w:pPr>
      <w:r w:rsidRPr="008B1D43">
        <w:rPr>
          <w:rFonts w:cs="Times New Roman" w:eastAsia="Times New Roman"/>
          <w:lang w:eastAsia="hr-HR" w:val="fr-FR"/>
        </w:rPr>
        <w:t xml:space="preserve">          </w:t>
      </w:r>
      <w:r w:rsidRPr="008B1D43">
        <w:rPr>
          <w:rFonts w:cs="Times New Roman" w:eastAsia="Times New Roman"/>
          <w:b/>
          <w:lang w:eastAsia="hr-HR" w:val="fr-FR"/>
        </w:rPr>
        <w:t>3</w:t>
      </w:r>
      <w:r w:rsidRPr="008B1D43">
        <w:rPr>
          <w:rFonts w:cs="Times New Roman" w:eastAsia="Times New Roman"/>
          <w:lang w:eastAsia="hr-HR"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8B1D43">
        <w:rPr>
          <w:rFonts w:cs="Times New Roman" w:eastAsia="Times New Roman"/>
          <w:lang w:eastAsia="hr-HR"/>
        </w:rPr>
        <w:t xml:space="preserve">sve to na dan održavanja ročišta, faksom, na broj faksa Suda: 021/393-988, pozivom na gornji broj predmeta i na niže potpisanoga stečajnog Sudca. Poziva se Denis Bušelić, Split, Getaldićeva 15., kao direktor Dužnika, pristupiti u Sud na zakazano ročište, radi saslušanja te dostaviti Sudu javnobilježnički ovjerovljen </w:t>
      </w:r>
      <w:proofErr w:type="spellStart"/>
      <w:r w:rsidRPr="008B1D43">
        <w:rPr>
          <w:rFonts w:cs="Times New Roman" w:eastAsia="Times New Roman"/>
          <w:lang w:eastAsia="hr-HR"/>
        </w:rPr>
        <w:t>prokazni</w:t>
      </w:r>
      <w:proofErr w:type="spellEnd"/>
      <w:r w:rsidRPr="008B1D43">
        <w:rPr>
          <w:rFonts w:cs="Times New Roman" w:eastAsia="Times New Roman"/>
          <w:lang w:eastAsia="hr-HR"/>
        </w:rPr>
        <w:t xml:space="preserve"> popis imovine za Dužnika.</w:t>
      </w: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B1D43" w:rsidP="008B1D43" w:rsidR="008B1D43" w:rsidRPr="008B1D43">
      <w:pPr>
        <w:spacing w:after="0"/>
        <w:rPr>
          <w:rFonts w:cs="Times New Roman" w:eastAsia="Times New Roman"/>
          <w:lang w:eastAsia="hr-HR"/>
        </w:rPr>
      </w:pPr>
      <w:r w:rsidRPr="008B1D43">
        <w:rPr>
          <w:rFonts w:cs="Times New Roman" w:eastAsia="Times New Roman"/>
          <w:lang w:eastAsia="hr-HR"/>
        </w:rPr>
        <w:t xml:space="preserve">                                              Split, 15. listopada 2015. godine.</w:t>
      </w:r>
    </w:p>
    <w:p w:rsidRDefault="008B1D43" w:rsidP="008B1D43" w:rsidR="008B1D43" w:rsidRPr="008B1D43">
      <w:pPr>
        <w:spacing w:after="0"/>
        <w:rPr>
          <w:rFonts w:cs="Times New Roman" w:eastAsia="Times New Roman"/>
          <w:lang w:eastAsia="hr-HR"/>
        </w:rPr>
      </w:pP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/>
        </w:rPr>
      </w:pPr>
      <w:r w:rsidRPr="008B1D4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8B1D43" w:rsidP="008B1D43" w:rsidR="008B1D43">
      <w:pPr>
        <w:spacing w:after="0"/>
        <w:jc w:val="both"/>
        <w:rPr>
          <w:rFonts w:cs="Times New Roman" w:eastAsia="Times New Roman"/>
          <w:lang w:eastAsia="hr-HR"/>
        </w:rPr>
      </w:pPr>
      <w:r w:rsidRPr="008B1D4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Ćaleta,v.r.,</w:t>
      </w:r>
    </w:p>
    <w:p w:rsidRDefault="008B1D43" w:rsidP="008B1D43" w:rsidR="008B1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1D43" w:rsidP="008B1D43" w:rsidR="008B1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1D43" w:rsidP="008B1D43" w:rsidR="008B1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1D43" w:rsidP="008B1D43" w:rsidR="008B1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1D43" w:rsidP="008B1D43" w:rsidR="008B1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 w:val="fr-FR"/>
        </w:rPr>
      </w:pPr>
      <w:r w:rsidRPr="008B1D43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8B1D43">
        <w:rPr>
          <w:rFonts w:cs="Times New Roman" w:eastAsia="Times New Roman"/>
          <w:b/>
          <w:lang w:eastAsia="hr-HR"/>
        </w:rPr>
        <w:t>- 2 -</w:t>
      </w:r>
      <w:r w:rsidRPr="008B1D43">
        <w:rPr>
          <w:rFonts w:cs="Times New Roman" w:eastAsia="Times New Roman"/>
          <w:lang w:eastAsia="hr-HR"/>
        </w:rPr>
        <w:t xml:space="preserve">                                </w:t>
      </w:r>
      <w:r w:rsidRPr="008B1D43">
        <w:rPr>
          <w:rFonts w:cs="Times New Roman" w:eastAsia="Times New Roman"/>
          <w:b/>
          <w:lang w:eastAsia="hr-HR"/>
        </w:rPr>
        <w:t>Broj: 14. St-65/2014.</w:t>
      </w: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/>
        </w:rPr>
      </w:pPr>
      <w:r w:rsidRPr="008B1D43">
        <w:rPr>
          <w:rFonts w:cs="Times New Roman" w:eastAsia="Times New Roman"/>
          <w:b/>
          <w:u w:val="single"/>
          <w:lang w:eastAsia="hr-HR"/>
        </w:rPr>
        <w:t>Pravna pouka</w:t>
      </w:r>
      <w:r w:rsidRPr="008B1D43">
        <w:rPr>
          <w:rFonts w:cs="Times New Roman" w:eastAsia="Times New Roman"/>
          <w:lang w:eastAsia="hr-HR"/>
        </w:rPr>
        <w:t xml:space="preserve"> Protiv ovog rješenja nije dopuštena posebna žalba (čl. 42., st. 1., SZ). </w:t>
      </w:r>
    </w:p>
    <w:p w:rsidRDefault="008B1D43" w:rsidP="008B1D43" w:rsidR="008B1D43" w:rsidRPr="008B1D43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B1D43" w:rsidP="008B1D43" w:rsidR="008B1D43" w:rsidRPr="008B1D43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B1D43" w:rsidP="008B1D43" w:rsidR="008B1D43" w:rsidRPr="008B1D43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B1D43" w:rsidP="008B1D43" w:rsidR="008B1D43" w:rsidRPr="008B1D43">
      <w:pPr>
        <w:spacing w:after="0"/>
        <w:rPr>
          <w:rFonts w:cs="Times New Roman" w:eastAsia="Times New Roman"/>
          <w:u w:val="single"/>
          <w:lang w:eastAsia="hr-HR"/>
        </w:rPr>
      </w:pPr>
      <w:r w:rsidRPr="008B1D43">
        <w:rPr>
          <w:rFonts w:cs="Times New Roman" w:eastAsia="Times New Roman"/>
          <w:u w:val="single"/>
          <w:lang w:eastAsia="hr-HR"/>
        </w:rPr>
        <w:t>DNA:</w:t>
      </w: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/>
        </w:rPr>
      </w:pPr>
      <w:r w:rsidRPr="008B1D43">
        <w:rPr>
          <w:rFonts w:cs="Times New Roman" w:eastAsia="Times New Roman"/>
          <w:lang w:eastAsia="hr-HR"/>
        </w:rPr>
        <w:t xml:space="preserve">1. </w:t>
      </w:r>
      <w:r w:rsidRPr="008B1D43">
        <w:rPr>
          <w:rFonts w:cs="Times New Roman" w:eastAsia="Times New Roman"/>
          <w:szCs w:val="20"/>
          <w:lang w:eastAsia="hr-HR"/>
        </w:rPr>
        <w:t>BRIVA TRADE, d.o.o.</w:t>
      </w:r>
      <w:r w:rsidRPr="008B1D43">
        <w:rPr>
          <w:rFonts w:cs="Times New Roman" w:eastAsia="Times New Roman"/>
          <w:lang w:eastAsia="hr-HR"/>
        </w:rPr>
        <w:t xml:space="preserve"> Split (Grad Split), Getaldićeva 15.,</w:t>
      </w: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/>
        </w:rPr>
      </w:pPr>
      <w:r w:rsidRPr="008B1D43">
        <w:rPr>
          <w:rFonts w:cs="Times New Roman" w:eastAsia="Times New Roman"/>
          <w:lang w:eastAsia="hr-HR"/>
        </w:rPr>
        <w:t>2. Denis Bušelić, Split, Getaldićeva 15.,</w:t>
      </w: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 w:val="fr-FR"/>
        </w:rPr>
      </w:pPr>
      <w:r w:rsidRPr="008B1D43">
        <w:rPr>
          <w:rFonts w:cs="Times New Roman" w:eastAsia="Times New Roman"/>
          <w:lang w:eastAsia="hr-HR"/>
        </w:rPr>
        <w:t xml:space="preserve">3. </w:t>
      </w:r>
      <w:r w:rsidRPr="008B1D43">
        <w:rPr>
          <w:rFonts w:cs="Times New Roman" w:eastAsia="Times New Roman"/>
          <w:lang w:eastAsia="hr-HR" w:val="fr-FR"/>
        </w:rPr>
        <w:t>FINANCIJSKA AGENCIJA-Regionalni centar Split, Split,</w:t>
      </w:r>
    </w:p>
    <w:p w:rsidRDefault="008B1D43" w:rsidP="008B1D43" w:rsidR="008B1D43" w:rsidRPr="008B1D43">
      <w:pPr>
        <w:spacing w:after="0"/>
        <w:jc w:val="both"/>
        <w:rPr>
          <w:rFonts w:cs="Times New Roman" w:eastAsia="Times New Roman"/>
          <w:lang w:eastAsia="hr-HR" w:val="fr-FR"/>
        </w:rPr>
      </w:pPr>
      <w:r w:rsidRPr="008B1D43">
        <w:rPr>
          <w:rFonts w:cs="Times New Roman" w:eastAsia="Times New Roman"/>
          <w:lang w:eastAsia="hr-HR" w:val="fr-FR"/>
        </w:rPr>
        <w:t xml:space="preserve">     Mažuranićevo šetalište 24b.,</w:t>
      </w:r>
    </w:p>
    <w:p w:rsidRDefault="008B1D43" w:rsidP="008B1D43" w:rsidR="008B1D43" w:rsidRPr="008B1D43">
      <w:pPr>
        <w:spacing w:after="0"/>
        <w:rPr>
          <w:rFonts w:cs="Times New Roman" w:eastAsia="Times New Roman"/>
          <w:lang w:eastAsia="hr-HR"/>
        </w:rPr>
      </w:pPr>
      <w:r w:rsidRPr="008B1D43">
        <w:rPr>
          <w:rFonts w:cs="Times New Roman" w:eastAsia="Times New Roman"/>
          <w:lang w:eastAsia="hr-HR"/>
        </w:rPr>
        <w:t>4.  e-Oglasna ploča Suda rok do: 26. studenog 2015. godine,</w:t>
      </w:r>
    </w:p>
    <w:p w:rsidRDefault="008B1D43" w:rsidP="008B1D43" w:rsidR="008B1D43" w:rsidRPr="008B1D43">
      <w:pPr>
        <w:spacing w:after="0"/>
        <w:rPr>
          <w:rFonts w:cs="Times New Roman" w:eastAsia="Times New Roman"/>
          <w:lang w:eastAsia="hr-HR"/>
        </w:rPr>
      </w:pPr>
      <w:r w:rsidRPr="008B1D43">
        <w:rPr>
          <w:rFonts w:cs="Times New Roman" w:eastAsia="Times New Roman"/>
          <w:lang w:eastAsia="hr-HR"/>
        </w:rPr>
        <w:t>5.  Spis.</w:t>
      </w:r>
    </w:p>
    <w:p w:rsidRDefault="008B1D43" w:rsidP="008B1D43" w:rsidR="008B1D43" w:rsidRPr="008B1D43">
      <w:pPr>
        <w:spacing w:after="0"/>
        <w:rPr>
          <w:rFonts w:cs="Times New Roman" w:eastAsia="Times New Roman"/>
          <w:lang w:eastAsia="hr-HR"/>
        </w:rPr>
      </w:pPr>
    </w:p>
    <w:p w:rsidRDefault="008B1D43" w:rsidP="008B1D43" w:rsidR="008B1D43" w:rsidRPr="008B1D43">
      <w:pPr>
        <w:spacing w:after="0"/>
        <w:rPr>
          <w:rFonts w:cs="Times New Roman" w:eastAsia="Times New Roman"/>
          <w:lang w:eastAsia="hr-HR"/>
        </w:rPr>
      </w:pPr>
    </w:p>
    <w:p w:rsidRDefault="008B1D43" w:rsidP="008B1D43" w:rsidR="008B1D43" w:rsidRPr="008B1D43">
      <w:pPr>
        <w:spacing w:after="0"/>
        <w:rPr>
          <w:rFonts w:cs="Times New Roman" w:eastAsia="Times New Roman"/>
          <w:lang w:eastAsia="hr-HR"/>
        </w:rPr>
      </w:pPr>
    </w:p>
    <w:p w:rsidRDefault="008B1D43" w:rsidP="008B1D43" w:rsidR="008B1D43" w:rsidRPr="008B1D43">
      <w:pPr>
        <w:spacing w:after="0"/>
        <w:rPr>
          <w:rFonts w:cs="Times New Roman" w:eastAsia="Times New Roman"/>
          <w:lang w:eastAsia="hr-HR"/>
        </w:rPr>
      </w:pPr>
      <w:r w:rsidRPr="008B1D43">
        <w:rPr>
          <w:rFonts w:cs="Times New Roman" w:eastAsia="Times New Roman"/>
          <w:lang w:eastAsia="hr-HR"/>
        </w:rPr>
        <w:t>Split, 15. listopada 2015. godine.</w:t>
      </w:r>
    </w:p>
    <w:p w:rsidRDefault="008B1D43" w:rsidP="008B1D43" w:rsidR="008B1D43" w:rsidRPr="008B1D43">
      <w:pPr>
        <w:spacing w:after="0"/>
        <w:rPr>
          <w:rFonts w:cs="Times New Roman" w:eastAsia="Times New Roman"/>
          <w:lang w:eastAsia="hr-HR"/>
        </w:rPr>
      </w:pPr>
      <w:r w:rsidRPr="008B1D43">
        <w:rPr>
          <w:rFonts w:cs="Times New Roman" w:eastAsia="Times New Roman"/>
          <w:lang w:eastAsia="hr-HR"/>
        </w:rPr>
        <w:t xml:space="preserve">                                                                                   S U D A C:</w:t>
      </w:r>
    </w:p>
    <w:p w:rsidRDefault="008B1D43" w:rsidP="008B1D43" w:rsidR="008B1D43" w:rsidRPr="008B1D43">
      <w:pPr>
        <w:spacing w:after="0"/>
        <w:rPr>
          <w:rFonts w:cs="Times New Roman" w:eastAsia="Times New Roman"/>
          <w:lang w:eastAsia="hr-HR"/>
        </w:rPr>
      </w:pPr>
      <w:r w:rsidRPr="008B1D43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8B1D43" w:rsidP="008B1D43" w:rsidR="008B1D43" w:rsidRPr="008B1D43">
      <w:pPr>
        <w:spacing w:after="0"/>
        <w:rPr>
          <w:rFonts w:cs="Times New Roman" w:eastAsia="Times New Roman"/>
          <w:lang w:eastAsia="hr-HR"/>
        </w:rPr>
      </w:pPr>
    </w:p>
    <w:p w:rsidRDefault="008B1D43" w:rsidP="008B1D43" w:rsidR="008B1D43" w:rsidRPr="008B1D43">
      <w:pPr>
        <w:spacing w:after="0"/>
        <w:rPr>
          <w:rFonts w:cs="Times New Roman" w:eastAsia="Times New Roman"/>
          <w:lang w:eastAsia="hr-HR"/>
        </w:rPr>
      </w:pPr>
    </w:p>
    <w:p w:rsidRDefault="008B1D43" w:rsidP="008B1D43" w:rsidR="008B1D43" w:rsidRPr="008B1D43">
      <w:pPr>
        <w:spacing w:after="0"/>
        <w:rPr>
          <w:rFonts w:cs="Times New Roman" w:eastAsia="Times New Roman"/>
          <w:lang w:eastAsia="hr-HR"/>
        </w:rPr>
      </w:pPr>
    </w:p>
    <w:p w:rsidRDefault="008B1D43" w:rsidP="008B1D43" w:rsidR="008B1D43" w:rsidRPr="008B1D4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D43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49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St-65/2014-7</izvorni_sadrzaj>
    <derivirana_varijabla naziv="DomainObject.Oznaka_1">St-65/2014-7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St-65/2014</izvorni_sadrzaj>
    <derivirana_varijabla naziv="DomainObject.Predmet.OznakaBroj_1">St-65/2014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Iznos obveza dužnika 144.010,00</izvorni_sadrzaj>
    <derivirana_varijabla naziv="DomainObject.Predmet.PrimjedbaSuca_1">Iznos obveza dužnika 144.010,00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BRIVA TRADE  d.o.o. za trgovinu i ugostiteljstvo</izvorni_sadrzaj>
    <derivirana_varijabla naziv="DomainObject.Predmet.ProtustrankaFormated_1">  BRIVA TRADE  d.o.o. za trgovinu i ugostiteljstvo</derivirana_varijabla>
  </DomainObject.Predmet.ProtustrankaFormated>
  <DomainObject.Predmet.ProtustrankaFormatedOIB>
    <izvorni_sadrzaj>  BRIVA TRADE  d.o.o. za trgovinu i ugostiteljstvo, OIB 70416680325</izvorni_sadrzaj>
    <derivirana_varijabla naziv="DomainObject.Predmet.ProtustrankaFormatedOIB_1">  BRIVA TRADE  d.o.o. za trgovinu i ugostiteljstvo, OIB 70416680325</derivirana_varijabla>
  </DomainObject.Predmet.ProtustrankaFormatedOIB>
  <DomainObject.Predmet.ProtustrankaFormatedWithAdress>
    <izvorni_sadrzaj> BRIVA TRADE  d.o.o. za trgovinu i ugostiteljstvo, Getaldićeva 15, 21000 Split</izvorni_sadrzaj>
    <derivirana_varijabla naziv="DomainObject.Predmet.ProtustrankaFormatedWithAdress_1"> BRIVA TRADE  d.o.o. za trgovinu i ugostiteljstvo, Getaldićeva 15, 21000 Split</derivirana_varijabla>
  </DomainObject.Predmet.ProtustrankaFormatedWithAdress>
  <DomainObject.Predmet.ProtustrankaFormatedWithAdressOIB>
    <izvorni_sadrzaj> BRIVA TRADE  d.o.o. za trgovinu i ugostiteljstvo, OIB 70416680325, Getaldićeva 15, 21000 Split</izvorni_sadrzaj>
    <derivirana_varijabla naziv="DomainObject.Predmet.ProtustrankaFormatedWithAdressOIB_1"> BRIVA TRADE  d.o.o. za trgovinu i ugostiteljstvo, OIB 70416680325, Getaldićeva 15, 21000 Split</derivirana_varijabla>
  </DomainObject.Predmet.ProtustrankaFormatedWithAdressOIB>
  <DomainObject.Predmet.ProtustrankaWithAdress>
    <izvorni_sadrzaj>BRIVA TRADE  d.o.o. za trgovinu i ugostiteljstvo Getaldićeva 15, 21000 Split</izvorni_sadrzaj>
    <derivirana_varijabla naziv="DomainObject.Predmet.ProtustrankaWithAdress_1">BRIVA TRADE  d.o.o. za trgovinu i ugostiteljstvo Getaldićeva 15, 21000 Split</derivirana_varijabla>
  </DomainObject.Predmet.ProtustrankaWithAdress>
  <DomainObject.Predmet.ProtustrankaWithAdressOIB>
    <izvorni_sadrzaj>BRIVA TRADE  d.o.o. za trgovinu i ugostiteljstvo, OIB 70416680325, Getaldićeva 15, 21000 Split</izvorni_sadrzaj>
    <derivirana_varijabla naziv="DomainObject.Predmet.ProtustrankaWithAdressOIB_1">BRIVA TRADE  d.o.o. za trgovinu i ugostiteljstvo, OIB 70416680325, Getaldićeva 15, 21000 Split</derivirana_varijabla>
  </DomainObject.Predmet.ProtustrankaWithAdressOIB>
  <DomainObject.Predmet.ProtustrankaNazivFormated>
    <izvorni_sadrzaj>BRIVA TRADE  d.o.o. za trgovinu i ugostiteljstvo</izvorni_sadrzaj>
    <derivirana_varijabla naziv="DomainObject.Predmet.ProtustrankaNazivFormated_1">BRIVA TRADE  d.o.o. za trgovinu i ugostiteljstvo</derivirana_varijabla>
  </DomainObject.Predmet.ProtustrankaNazivFormated>
  <DomainObject.Predmet.ProtustrankaNazivFormatedOIB>
    <izvorni_sadrzaj>BRIVA TRADE  d.o.o. za trgovinu i ugostiteljstvo, OIB 70416680325</izvorni_sadrzaj>
    <derivirana_varijabla naziv="DomainObject.Predmet.ProtustrankaNazivFormatedOIB_1">BRIVA TRADE  d.o.o. za trgovinu i ugostiteljstvo, OIB 70416680325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BRIVA TRADE  d.o.o. za trgovinu i ugostiteljstvo</item>
    </izvorni_sadrzaj>
    <derivirana_varijabla naziv="DomainObject.Predmet.ProtuStrankaListFormated_1">
      <item>BRIVA TRADE  d.o.o. za trgovinu i ugostiteljstvo</item>
    </derivirana_varijabla>
  </DomainObject.Predmet.ProtuStrankaListFormated>
  <DomainObject.Predmet.ProtuStrankaListFormatedOIB>
    <izvorni_sadrzaj>
      <item>BRIVA TRADE  d.o.o. za trgovinu i ugostiteljstvo, OIB 70416680325</item>
    </izvorni_sadrzaj>
    <derivirana_varijabla naziv="DomainObject.Predmet.ProtuStrankaListFormatedOIB_1">
      <item>BRIVA TRADE  d.o.o. za trgovinu i ugostiteljstvo, OIB 70416680325</item>
    </derivirana_varijabla>
  </DomainObject.Predmet.ProtuStrankaListFormatedOIB>
  <DomainObject.Predmet.ProtuStrankaListFormatedWithAdress>
    <izvorni_sadrzaj>
      <item>BRIVA TRADE  d.o.o. za trgovinu i ugostiteljstvo, Getaldićeva 15, 21000 Split</item>
    </izvorni_sadrzaj>
    <derivirana_varijabla naziv="DomainObject.Predmet.ProtuStrankaListFormatedWithAdress_1">
      <item>BRIVA TRADE  d.o.o. za trgovinu i ugostiteljstvo, Getaldićeva 15, 21000 Split</item>
    </derivirana_varijabla>
  </DomainObject.Predmet.ProtuStrankaListFormatedWithAdress>
  <DomainObject.Predmet.ProtuStrankaListFormatedWithAdressOIB>
    <izvorni_sadrzaj>
      <item>BRIVA TRADE  d.o.o. za trgovinu i ugostiteljstvo, OIB 70416680325, Getaldićeva 15, 21000 Split</item>
    </izvorni_sadrzaj>
    <derivirana_varijabla naziv="DomainObject.Predmet.ProtuStrankaListFormatedWithAdressOIB_1">
      <item>BRIVA TRADE  d.o.o. za trgovinu i ugostiteljstvo, OIB 70416680325, Getaldićeva 15, 21000 Split</item>
    </derivirana_varijabla>
  </DomainObject.Predmet.ProtuStrankaListFormatedWithAdressOIB>
  <DomainObject.Predmet.ProtuStrankaListNazivFormated>
    <izvorni_sadrzaj>
      <item>BRIVA TRADE  d.o.o. za trgovinu i ugostiteljstvo</item>
    </izvorni_sadrzaj>
    <derivirana_varijabla naziv="DomainObject.Predmet.ProtuStrankaListNazivFormated_1">
      <item>BRIVA TRADE  d.o.o. za trgovinu i ugostiteljstvo</item>
    </derivirana_varijabla>
  </DomainObject.Predmet.ProtuStrankaListNazivFormated>
  <DomainObject.Predmet.ProtuStrankaListNazivFormatedOIB>
    <izvorni_sadrzaj>
      <item>BRIVA TRADE  d.o.o. za trgovinu i ugostiteljstvo, OIB 70416680325</item>
    </izvorni_sadrzaj>
    <derivirana_varijabla naziv="DomainObject.Predmet.ProtuStrankaListNazivFormatedOIB_1">
      <item>BRIVA TRADE  d.o.o. za trgovinu i ugostiteljstvo, OIB 70416680325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St-65/2014-7</izvorni_sadrzaj>
    <derivirana_varijabla naziv="DomainObject.PoslovniBrojDokumenta_1">St-65/2014-7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BRIVA TRADE  d.o.o. za trgovinu i ugostiteljstvo</izvorni_sadrzaj>
    <derivirana_varijabla naziv="DomainObject.Predmet.ProtustrankaIDrugi_1">BRIVA TRADE  d.o.o. za trgovinu i ugostiteljstvo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BRIVA TRADE  d.o.o. za trgovinu i ugostiteljstvo, OIB 70416680325, Getaldićeva 15, 21000 Split</izvorni_sadrzaj>
    <derivirana_varijabla naziv="DomainObject.Predmet.ProtustrankaIDrugiAdressOIB_1">BRIVA TRADE  d.o.o. za trgovinu i ugostiteljstvo, OIB 70416680325, Getaldićeva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BRIVA TRADE  d.o.o. za trgovinu i ugostiteljstvo</item>
    </izvorni_sadrzaj>
    <derivirana_varijabla naziv="DomainObject.Predmet.SudioniciListNaziv_1">
      <item>FINA SPLIT</item>
      <item>BRIVA TRADE  d.o.o. za trgovinu i ugostiteljstvo</item>
    </derivirana_varijabla>
  </DomainObject.Predmet.SudioniciListNaziv>
  <DomainObject.Predmet.SudioniciListAdressOIB>
    <izvorni_sadrzaj>
      <item>FINA SPLIT, OIB 85821130368, Mažuranićevo šetalište 24b,21000 Split</item>
      <item>BRIVA TRADE  d.o.o. za trgovinu i ugostiteljstvo, OIB 70416680325, Getaldićeva 15,21000 Split</item>
    </izvorni_sadrzaj>
    <derivirana_varijabla naziv="DomainObject.Predmet.SudioniciListAdressOIB_1">
      <item>FINA SPLIT, OIB 85821130368, Mažuranićevo šetalište 24b,21000 Split</item>
      <item>BRIVA TRADE  d.o.o. za trgovinu i ugostiteljstvo, OIB 70416680325, Getaldićeva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E2523-586D-44E6-91FA-F49B6372F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2019</properties:Characters>
  <properties:Lines>79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2015-10-15T08:54:00Z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St-65/2014-7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