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4eafd" w14:paraId="0b4eafd" w:rsidRDefault="00894CD9" w:rsidR="00894CD9">
      <w:pPr>
        <w15:collapsed w:val="false"/>
      </w:pPr>
      <w:bookmarkStart w:name="_GoBack" w:id="0"/>
      <w:bookmarkEnd w:id="0"/>
    </w:p>
    <w:p w:rsidRDefault="00F15707" w:rsidR="00F15707"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</w:t>
      </w:r>
      <w:r w:rsidR="00AA40B6">
        <w:t xml:space="preserve">                         </w:t>
      </w:r>
      <w:r>
        <w:t xml:space="preserve">  </w:t>
      </w:r>
    </w:p>
    <w:p w:rsidRDefault="00F15707" w:rsidR="00F15707"/>
    <w:p w:rsidRDefault="00F15707" w:rsidR="00F15707"/>
    <w:p w:rsidRDefault="00F15707" w:rsidR="00F15707"/>
    <w:p w:rsidRDefault="00F15707" w:rsidR="00F15707"/>
    <w:p w:rsidRDefault="00F15707" w:rsidR="00F15707"/>
    <w:p w:rsidRDefault="00F15707" w:rsidP="00F15707" w:rsidR="00F15707">
      <w:r>
        <w:t>REPUBLIKA HRVATSKA</w:t>
      </w:r>
    </w:p>
    <w:p w:rsidRDefault="00F15707" w:rsidP="00F15707" w:rsidR="00F15707">
      <w:r>
        <w:t>TRGOVAČKI SUD U ZAGREBU</w:t>
      </w:r>
    </w:p>
    <w:p w:rsidRDefault="00F15707" w:rsidP="00F15707" w:rsidR="00F15707">
      <w:r>
        <w:t xml:space="preserve">STALNA SLUŽBA </w:t>
      </w:r>
      <w:r w:rsidR="001D31F2">
        <w:t>U KARLOVCU</w:t>
      </w:r>
    </w:p>
    <w:p w:rsidRDefault="00F15707" w:rsidP="000E18E6" w:rsidR="00BE13F0">
      <w:r>
        <w:t xml:space="preserve">Karlovac, </w:t>
      </w:r>
      <w:r w:rsidR="007377C7">
        <w:t>Trg hrvatskih branitelja 1</w:t>
      </w:r>
      <w:r w:rsidR="00545553">
        <w:t>/II</w:t>
      </w:r>
      <w:r w:rsidR="000E18E6">
        <w:t xml:space="preserve">                                                    </w:t>
      </w:r>
    </w:p>
    <w:p w:rsidRDefault="000E18E6" w:rsidP="00BE13F0" w:rsidR="00F15707">
      <w:pPr>
        <w:jc w:val="right"/>
      </w:pPr>
      <w:r>
        <w:t xml:space="preserve"> </w:t>
      </w:r>
      <w:r w:rsidR="001003F4" w:rsidRPr="001003F4">
        <w:t>3 St-</w:t>
      </w:r>
      <w:r>
        <w:t>1973/2017-273</w:t>
      </w:r>
    </w:p>
    <w:p w:rsidRDefault="001003F4" w:rsidP="001003F4" w:rsidR="001003F4">
      <w:pPr>
        <w:jc w:val="right"/>
      </w:pPr>
    </w:p>
    <w:p w:rsidRDefault="00F15707" w:rsidP="00F15707" w:rsidR="00F15707">
      <w:pPr>
        <w:jc w:val="center"/>
      </w:pPr>
      <w:r>
        <w:t>REPUBLIKA HRVATSKA</w:t>
      </w:r>
    </w:p>
    <w:p w:rsidRDefault="00BE13F0" w:rsidP="00F15707" w:rsidR="00BE13F0">
      <w:pPr>
        <w:jc w:val="center"/>
      </w:pPr>
    </w:p>
    <w:p w:rsidRDefault="00F15707" w:rsidP="009759A1" w:rsidR="00F15707">
      <w:pPr>
        <w:jc w:val="center"/>
      </w:pPr>
      <w:r>
        <w:t>R J E Š E N J E</w:t>
      </w:r>
    </w:p>
    <w:p w:rsidRDefault="00F15707" w:rsidP="00F15707" w:rsidR="00F15707"/>
    <w:p w:rsidRDefault="000E18E6" w:rsidP="000E18E6" w:rsidR="000E18E6">
      <w:pPr>
        <w:ind w:firstLine="708"/>
        <w:jc w:val="center"/>
      </w:pPr>
      <w:r w:rsidRPr="000E18E6">
        <w:t>Trgovački sud u Zagrebu, Stalna služba u Karlovcu, po s</w:t>
      </w:r>
      <w:r>
        <w:t xml:space="preserve">ucu Vesni Fundurulić Perišin, u </w:t>
      </w:r>
      <w:r w:rsidRPr="000E18E6">
        <w:t>stečajnom postupku nad Stečajnom masom iza SEGESTICA d</w:t>
      </w:r>
      <w:r>
        <w:t>.o.o. - u stečaju, Zagreb, Tina</w:t>
      </w:r>
    </w:p>
    <w:p w:rsidRDefault="000E18E6" w:rsidP="000E18E6" w:rsidR="000E18E6">
      <w:r w:rsidRPr="000E18E6">
        <w:t xml:space="preserve">Ujevića 13, OIB: 35555274126, </w:t>
      </w:r>
      <w:r>
        <w:t>11. ožujka 2019</w:t>
      </w:r>
      <w:r w:rsidRPr="000E18E6">
        <w:t>.,</w:t>
      </w:r>
    </w:p>
    <w:p w:rsidRDefault="000E18E6" w:rsidP="000E18E6" w:rsidR="000E18E6"/>
    <w:p w:rsidRDefault="00F15707" w:rsidP="00B407EE" w:rsidR="00B407EE">
      <w:pPr>
        <w:jc w:val="center"/>
      </w:pPr>
      <w:r>
        <w:t>r i j e š i o   j e</w:t>
      </w:r>
    </w:p>
    <w:p w:rsidRDefault="00D54781" w:rsidP="00D54781" w:rsidR="00D54781">
      <w:pPr>
        <w:jc w:val="both"/>
      </w:pPr>
    </w:p>
    <w:p w:rsidRDefault="00D54781" w:rsidP="000E18E6" w:rsidR="00D54781">
      <w:pPr>
        <w:ind w:firstLine="708"/>
        <w:jc w:val="both"/>
      </w:pPr>
      <w:r>
        <w:t xml:space="preserve">I.Zaključuje se stečajni postupak nad </w:t>
      </w:r>
      <w:r w:rsidR="001003F4" w:rsidRPr="001003F4">
        <w:t xml:space="preserve">Stečajnom masom iza </w:t>
      </w:r>
      <w:r w:rsidR="000E18E6">
        <w:t>SEGESTICA d.o.o. - u stečaju, Zagreb, Tina Ujevića 13, OIB: 35555274126.</w:t>
      </w:r>
    </w:p>
    <w:p w:rsidRDefault="000E18E6" w:rsidP="000E18E6" w:rsidR="000E18E6">
      <w:pPr>
        <w:ind w:firstLine="708"/>
        <w:jc w:val="both"/>
      </w:pPr>
    </w:p>
    <w:p w:rsidRDefault="00D54781" w:rsidP="00D54781" w:rsidR="00D54781">
      <w:pPr>
        <w:ind w:firstLine="708"/>
        <w:jc w:val="both"/>
      </w:pPr>
      <w:r>
        <w:t>II.Ovo rješenje biti će objavljeno na mrežnoj stranici e-Oglasna ploča Trgovačkog suda u Zagrebu.</w:t>
      </w:r>
    </w:p>
    <w:p w:rsidRDefault="00D54781" w:rsidP="00D54781" w:rsidR="00D54781">
      <w:pPr>
        <w:jc w:val="both"/>
      </w:pPr>
    </w:p>
    <w:p w:rsidRDefault="00D54781" w:rsidP="00D54781" w:rsidR="00D54781">
      <w:pPr>
        <w:ind w:firstLine="708"/>
        <w:jc w:val="both"/>
      </w:pPr>
      <w:r>
        <w:t>III.Rješenje će se, po pravomoćnosti, dostaviti sudskom registru ovog suda radi brisanja dužnika iz sudskog registra.</w:t>
      </w:r>
    </w:p>
    <w:p w:rsidRDefault="00D54781" w:rsidP="00D54781" w:rsidR="00D54781">
      <w:pPr>
        <w:jc w:val="both"/>
      </w:pPr>
    </w:p>
    <w:p w:rsidRDefault="00D54781" w:rsidP="00D54781" w:rsidR="00D54781">
      <w:pPr>
        <w:jc w:val="center"/>
      </w:pPr>
      <w:r>
        <w:t>Obrazloženje</w:t>
      </w:r>
    </w:p>
    <w:p w:rsidRDefault="000E18E6" w:rsidP="00D54781" w:rsidR="000E18E6">
      <w:pPr>
        <w:jc w:val="center"/>
      </w:pPr>
    </w:p>
    <w:p w:rsidRDefault="000E18E6" w:rsidP="000E18E6" w:rsidR="000E18E6">
      <w:pPr>
        <w:jc w:val="both"/>
      </w:pPr>
      <w:r>
        <w:tab/>
        <w:t xml:space="preserve">U ovom stečajnom postupku sud je rješenjem posl. br. St-1973/2017-266 od 6. rujna 2018. dao suglasnost stečajnom upravitelju za drugu djelomičnu naknadnu diobu sukladno odredbi čl. 183. Stečajnog zakona </w:t>
      </w:r>
      <w:r w:rsidRPr="000E18E6">
        <w:t>("Narodne novine" broj 44/96, 29/99, 129/00, 123/03, 82/06, 116/10, 25/12, 133/12, 45/13 – dalje SZ)</w:t>
      </w:r>
      <w:r>
        <w:t xml:space="preserve">, te je popis vjerovnika objavljen na mrežnoj stranici e-oglasna ploča suda sukladno odredbi čl. 184. SZ-a, a koje odredbe se primjenjuju temeljem čl. </w:t>
      </w:r>
      <w:r w:rsidRPr="000E18E6">
        <w:t>441. Stečajnog zakona ("Narodne novine" broj 71/15, 104/17</w:t>
      </w:r>
      <w:r w:rsidR="00BE13F0">
        <w:t>-dalje SZ 2015</w:t>
      </w:r>
      <w:r w:rsidRPr="000E18E6">
        <w:t>)</w:t>
      </w:r>
      <w:r>
        <w:t>.</w:t>
      </w:r>
    </w:p>
    <w:p w:rsidRDefault="000E18E6" w:rsidP="000E18E6" w:rsidR="000E18E6">
      <w:pPr>
        <w:jc w:val="both"/>
      </w:pPr>
    </w:p>
    <w:p w:rsidRDefault="000E18E6" w:rsidP="000E18E6" w:rsidR="000E18E6">
      <w:pPr>
        <w:jc w:val="both"/>
      </w:pPr>
      <w:r>
        <w:tab/>
        <w:t xml:space="preserve">Podneskom od </w:t>
      </w:r>
      <w:r w:rsidR="00BE13F0">
        <w:t>21. rujna 2018. stečajni upravitelj je obavijestio sud da je okončao naknadnu diobu sukladno diobnom popisu te predlaže zaključiti nastavljeni stečajni postupak i brisati dužnika u sudskom registru.</w:t>
      </w:r>
    </w:p>
    <w:p w:rsidRDefault="00BE13F0" w:rsidP="000E18E6" w:rsidR="00BE13F0">
      <w:pPr>
        <w:jc w:val="both"/>
      </w:pPr>
    </w:p>
    <w:p w:rsidRDefault="00BE13F0" w:rsidP="000E18E6" w:rsidR="00BE13F0">
      <w:pPr>
        <w:jc w:val="both"/>
      </w:pPr>
      <w:r>
        <w:tab/>
      </w:r>
    </w:p>
    <w:p w:rsidRDefault="00BE13F0" w:rsidP="000E18E6" w:rsidR="00BE13F0">
      <w:pPr>
        <w:jc w:val="both"/>
      </w:pPr>
    </w:p>
    <w:p w:rsidRDefault="00BE13F0" w:rsidP="000E18E6" w:rsidR="00BE13F0">
      <w:pPr>
        <w:jc w:val="both"/>
      </w:pPr>
    </w:p>
    <w:p w:rsidRDefault="00BE13F0" w:rsidP="000E18E6" w:rsidR="00BE13F0">
      <w:pPr>
        <w:jc w:val="both"/>
      </w:pPr>
    </w:p>
    <w:p w:rsidRDefault="00BE13F0" w:rsidP="000E18E6" w:rsidR="00BE13F0">
      <w:pPr>
        <w:jc w:val="both"/>
      </w:pPr>
    </w:p>
    <w:p w:rsidRDefault="00BE13F0" w:rsidP="00BE13F0" w:rsidR="00BE13F0">
      <w:pPr>
        <w:ind w:firstLine="708"/>
        <w:jc w:val="both"/>
      </w:pPr>
      <w:r>
        <w:lastRenderedPageBreak/>
        <w:t>Slijedom navedenog, a temeljem odredbe čl. 289. st. 8. SZ 2015 odlučeno je kao u izreci.</w:t>
      </w:r>
    </w:p>
    <w:p w:rsidRDefault="00D54781" w:rsidP="00D54781" w:rsidR="00D54781">
      <w:pPr>
        <w:jc w:val="both"/>
      </w:pPr>
    </w:p>
    <w:p w:rsidRDefault="00986936" w:rsidP="00986936" w:rsidR="00986936">
      <w:pPr>
        <w:tabs>
          <w:tab w:pos="2805" w:val="left"/>
        </w:tabs>
      </w:pPr>
      <w:r>
        <w:tab/>
        <w:t xml:space="preserve">U Karlovcu </w:t>
      </w:r>
      <w:r w:rsidR="00BE13F0">
        <w:t>11. ožujka</w:t>
      </w:r>
      <w:r w:rsidR="001003F4">
        <w:t xml:space="preserve"> 2019.</w:t>
      </w:r>
    </w:p>
    <w:p w:rsidRDefault="00BE13F0" w:rsidP="00BE13F0" w:rsidR="00986936">
      <w:pPr>
        <w:tabs>
          <w:tab w:pos="2805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86936">
        <w:t xml:space="preserve">   Stečajni sudac:</w:t>
      </w:r>
    </w:p>
    <w:p w:rsidRDefault="00986936" w:rsidP="001003F4" w:rsidR="00D54781">
      <w:pPr>
        <w:tabs>
          <w:tab w:pos="2805" w:val="left"/>
        </w:tabs>
        <w:jc w:val="right"/>
      </w:pPr>
      <w:r>
        <w:t xml:space="preserve">                                                                                    Vesna Fundurulić Perišin</w:t>
      </w:r>
      <w:r w:rsidR="00602170">
        <w:t>, v.r.</w:t>
      </w:r>
    </w:p>
    <w:p w:rsidRDefault="00602170" w:rsidP="001003F4" w:rsidR="00602170">
      <w:pPr>
        <w:tabs>
          <w:tab w:pos="2805" w:val="left"/>
        </w:tabs>
        <w:jc w:val="right"/>
      </w:pPr>
    </w:p>
    <w:p w:rsidRDefault="00602170" w:rsidP="00C339BE" w:rsidR="00602170">
      <w:pPr>
        <w:ind w:left="4956"/>
        <w:jc w:val="both"/>
      </w:pPr>
      <w:r>
        <w:t xml:space="preserve">   Za točnost otpravka-ovlašteni službenik:</w:t>
      </w:r>
    </w:p>
    <w:p w:rsidRDefault="00602170" w:rsidP="001003F4" w:rsidR="00602170">
      <w:pPr>
        <w:tabs>
          <w:tab w:pos="2805" w:val="left"/>
        </w:tabs>
        <w:jc w:val="right"/>
      </w:pPr>
      <w:r w:rsidRPr="00C339BE">
        <w:t>Gordana Cvitković</w:t>
      </w:r>
    </w:p>
    <w:p w:rsidRDefault="00D54781" w:rsidP="00BE13F0" w:rsidR="00BE13F0">
      <w:pPr>
        <w:jc w:val="both"/>
      </w:pPr>
      <w:r>
        <w:t>POUKA O PRAVNOM LIJEKU:</w:t>
      </w:r>
    </w:p>
    <w:p w:rsidRDefault="00D54781" w:rsidP="00BE13F0" w:rsidR="00D54781">
      <w:pPr>
        <w:jc w:val="both"/>
      </w:pPr>
      <w:r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F15707" w:rsidP="00F15707" w:rsidR="00F15707"/>
    <w:p w:rsidRDefault="00F15707" w:rsidR="00F15707"/>
    <w:sectPr w:rsidSect="00BE13F0" w:rsidR="00F15707"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5707" w:rsidP="00F15707" w:rsidR="00F15707">
      <w:r>
        <w:separator/>
      </w:r>
    </w:p>
  </w:endnote>
  <w:endnote w:id="0" w:type="continuationSeparator">
    <w:p w:rsidRDefault="00F15707" w:rsidP="00F15707" w:rsidR="00F15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5707" w:rsidP="00F15707" w:rsidR="00F15707">
      <w:r>
        <w:separator/>
      </w:r>
    </w:p>
  </w:footnote>
  <w:footnote w:id="0" w:type="continuationSeparator">
    <w:p w:rsidRDefault="00F15707" w:rsidP="00F15707" w:rsidR="00F157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78288416"/>
      <w:docPartObj>
        <w:docPartGallery w:val="Page Numbers (Top of Page)"/>
        <w:docPartUnique/>
      </w:docPartObj>
    </w:sdtPr>
    <w:sdtEndPr/>
    <w:sdtContent>
      <w:p w:rsidRDefault="00F15707" w:rsidR="00F157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2170">
          <w:rPr>
            <w:noProof/>
          </w:rPr>
          <w:t>2</w:t>
        </w:r>
        <w:r>
          <w:fldChar w:fldCharType="end"/>
        </w:r>
      </w:p>
    </w:sdtContent>
  </w:sdt>
  <w:p w:rsidRDefault="000E18E6" w:rsidP="000E18E6" w:rsidR="00F15707">
    <w:pPr>
      <w:pStyle w:val="Zaglavlje"/>
      <w:jc w:val="right"/>
    </w:pPr>
    <w:r w:rsidRPr="000E18E6">
      <w:t>3 St-1973/2017-273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E45D74"/>
    <w:multiLevelType w:val="hybridMultilevel"/>
    <w:tmpl w:val="53C8A8C8"/>
    <w:lvl w:tplc="B5C26E9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9A57544"/>
    <w:multiLevelType w:val="hybridMultilevel"/>
    <w:tmpl w:val="385EDE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533"/>
    <w:rsid w:val="0000510E"/>
    <w:rsid w:val="000407F9"/>
    <w:rsid w:val="00065E02"/>
    <w:rsid w:val="000721CA"/>
    <w:rsid w:val="000800E5"/>
    <w:rsid w:val="000A72AE"/>
    <w:rsid w:val="000C15C1"/>
    <w:rsid w:val="000E0C38"/>
    <w:rsid w:val="000E18E6"/>
    <w:rsid w:val="000F6F59"/>
    <w:rsid w:val="001003F4"/>
    <w:rsid w:val="001735EE"/>
    <w:rsid w:val="00176509"/>
    <w:rsid w:val="001D31F2"/>
    <w:rsid w:val="00215C6C"/>
    <w:rsid w:val="00234A78"/>
    <w:rsid w:val="00243547"/>
    <w:rsid w:val="00254A97"/>
    <w:rsid w:val="002C5C95"/>
    <w:rsid w:val="0031271B"/>
    <w:rsid w:val="00333A6D"/>
    <w:rsid w:val="003839C3"/>
    <w:rsid w:val="003858B5"/>
    <w:rsid w:val="003D3D21"/>
    <w:rsid w:val="0044706C"/>
    <w:rsid w:val="004954CD"/>
    <w:rsid w:val="00497E14"/>
    <w:rsid w:val="004F38CA"/>
    <w:rsid w:val="00545553"/>
    <w:rsid w:val="00553A17"/>
    <w:rsid w:val="005D2329"/>
    <w:rsid w:val="005D79C4"/>
    <w:rsid w:val="00602170"/>
    <w:rsid w:val="0063125A"/>
    <w:rsid w:val="00636F4D"/>
    <w:rsid w:val="00663D26"/>
    <w:rsid w:val="00667FC9"/>
    <w:rsid w:val="006B42E8"/>
    <w:rsid w:val="006B59EB"/>
    <w:rsid w:val="007150AC"/>
    <w:rsid w:val="007377C7"/>
    <w:rsid w:val="007415C0"/>
    <w:rsid w:val="007747F1"/>
    <w:rsid w:val="00774C0F"/>
    <w:rsid w:val="007D1A3F"/>
    <w:rsid w:val="007E7811"/>
    <w:rsid w:val="00822419"/>
    <w:rsid w:val="008334AC"/>
    <w:rsid w:val="008634D0"/>
    <w:rsid w:val="00867FC6"/>
    <w:rsid w:val="00894CD9"/>
    <w:rsid w:val="008A03DC"/>
    <w:rsid w:val="008A6102"/>
    <w:rsid w:val="0090422C"/>
    <w:rsid w:val="00916398"/>
    <w:rsid w:val="0091671B"/>
    <w:rsid w:val="0094535A"/>
    <w:rsid w:val="00951355"/>
    <w:rsid w:val="009759A1"/>
    <w:rsid w:val="00986936"/>
    <w:rsid w:val="00A00E58"/>
    <w:rsid w:val="00A01224"/>
    <w:rsid w:val="00A02E72"/>
    <w:rsid w:val="00A117EB"/>
    <w:rsid w:val="00A51B2F"/>
    <w:rsid w:val="00A65961"/>
    <w:rsid w:val="00A97695"/>
    <w:rsid w:val="00AA40B6"/>
    <w:rsid w:val="00AB0D62"/>
    <w:rsid w:val="00AC2CBF"/>
    <w:rsid w:val="00AC4721"/>
    <w:rsid w:val="00AD3340"/>
    <w:rsid w:val="00B22791"/>
    <w:rsid w:val="00B407EE"/>
    <w:rsid w:val="00B576C4"/>
    <w:rsid w:val="00BC3114"/>
    <w:rsid w:val="00BE13F0"/>
    <w:rsid w:val="00C16B75"/>
    <w:rsid w:val="00C22EA7"/>
    <w:rsid w:val="00C2627E"/>
    <w:rsid w:val="00C363B5"/>
    <w:rsid w:val="00C65926"/>
    <w:rsid w:val="00C84FC5"/>
    <w:rsid w:val="00C87F69"/>
    <w:rsid w:val="00CA16DE"/>
    <w:rsid w:val="00CB4E90"/>
    <w:rsid w:val="00D51A05"/>
    <w:rsid w:val="00D52897"/>
    <w:rsid w:val="00D54781"/>
    <w:rsid w:val="00DC7EFE"/>
    <w:rsid w:val="00DD2E52"/>
    <w:rsid w:val="00E03F84"/>
    <w:rsid w:val="00E21539"/>
    <w:rsid w:val="00E41AD5"/>
    <w:rsid w:val="00E50EFD"/>
    <w:rsid w:val="00E57698"/>
    <w:rsid w:val="00E6512A"/>
    <w:rsid w:val="00EA3E3C"/>
    <w:rsid w:val="00EB7C15"/>
    <w:rsid w:val="00F03FE3"/>
    <w:rsid w:val="00F15707"/>
    <w:rsid w:val="00F37533"/>
    <w:rsid w:val="00F622A1"/>
    <w:rsid w:val="00F7055B"/>
    <w:rsid w:val="00F71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21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21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21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21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21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21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21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21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21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21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2019.</izvorni_sadrzaj>
    <derivirana_varijabla naziv="DomainObject.DatumDonosenjaOdluke_1">11.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1973</izvorni_sadrzaj>
    <derivirana_varijabla naziv="DomainObject.Predmet.Broj_1">1973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2017.</izvorni_sadrzaj>
    <derivirana_varijabla naziv="DomainObject.Predmet.DatumOsnivanja_1">11.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Promjena rješavatelja po Rješenju 5 Su-15/15-28 od 2.11.2015.</izvorni_sadrzaj>
    <derivirana_varijabla naziv="DomainObject.Predmet.Opis_1">Promjena rješavatelja po Rješenju 5 Su-15/15-28 od 2.11.2015.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St-1973/2017</izvorni_sadrzaj>
    <derivirana_varijabla naziv="DomainObject.Predmet.OznakaBroj_1">St-1973/2017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IP ormar 18 za St-49/11</izvorni_sadrzaj>
    <derivirana_varijabla naziv="DomainObject.Predmet.PrimjedbaSuca_1">PRIJAVE TRAŽBINA u IP ormar 18 za St-49/11</derivirana_varijabla>
  </DomainObject.Predmet.PrimjedbaSuca>
  <DomainObject.Predmet.ProtustrankaFormated>
    <izvorni_sadrzaj>  Stečajna masa iza SEGESTICA  d.o.o. - u stečaju</izvorni_sadrzaj>
    <derivirana_varijabla naziv="DomainObject.Predmet.ProtustrankaFormated_1">  Stečajna masa iza SEGESTICA  d.o.o. - u stečaju</derivirana_varijabla>
  </DomainObject.Predmet.ProtustrankaFormated>
  <DomainObject.Predmet.ProtustrankaFormatedOIB>
    <izvorni_sadrzaj>  Stečajna masa iza SEGESTICA  d.o.o. - u stečaju, OIB 35555274126</izvorni_sadrzaj>
    <derivirana_varijabla naziv="DomainObject.Predmet.ProtustrankaFormatedOIB_1">  Stečajna masa iza SEGESTICA  d.o.o. - u stečaju, OIB 35555274126</derivirana_varijabla>
  </DomainObject.Predmet.ProtustrankaFormatedOIB>
  <DomainObject.Predmet.ProtustrankaFormatedWithAdress>
    <izvorni_sadrzaj> Stečajna masa iza SEGESTICA  d.o.o. - u stečaju, Tina Ujevića 13, 10000 Zagreb</izvorni_sadrzaj>
    <derivirana_varijabla naziv="DomainObject.Predmet.ProtustrankaFormatedWithAdress_1"> Stečajna masa iza SEGESTICA  d.o.o. - u stečaju, Tina Ujevića 13, 10000 Zagreb</derivirana_varijabla>
  </DomainObject.Predmet.ProtustrankaFormatedWithAdress>
  <DomainObject.Predmet.ProtustrankaFormatedWithAdressOIB>
    <izvorni_sadrzaj> Stečajna masa iza SEGESTICA  d.o.o. - u stečaju, OIB 35555274126, Tina Ujevića 13, 10000 Zagreb</izvorni_sadrzaj>
    <derivirana_varijabla naziv="DomainObject.Predmet.ProtustrankaFormatedWithAdressOIB_1"> Stečajna masa iza SEGESTICA  d.o.o. - u stečaju, OIB 35555274126, Tina Ujevića 13, 10000 Zagreb</derivirana_varijabla>
  </DomainObject.Predmet.ProtustrankaFormatedWithAdressOIB>
  <DomainObject.Predmet.ProtustrankaWithAdress>
    <izvorni_sadrzaj>Stečajna masa iza SEGESTICA  d.o.o. - u stečaju Tina Ujevića 13, 10000 Zagreb</izvorni_sadrzaj>
    <derivirana_varijabla naziv="DomainObject.Predmet.ProtustrankaWithAdress_1">Stečajna masa iza SEGESTICA  d.o.o. - u stečaju Tina Ujevića 13, 10000 Zagreb</derivirana_varijabla>
  </DomainObject.Predmet.ProtustrankaWithAdress>
  <DomainObject.Predmet.ProtustrankaWithAdressOIB>
    <izvorni_sadrzaj>Stečajna masa iza SEGESTICA  d.o.o. - u stečaju, OIB 35555274126, Tina Ujevića 13, 10000 Zagreb</izvorni_sadrzaj>
    <derivirana_varijabla naziv="DomainObject.Predmet.ProtustrankaWithAdressOIB_1">Stečajna masa iza SEGESTICA  d.o.o. - u stečaju, OIB 35555274126, Tina Ujevića 13, 10000 Zagreb</derivirana_varijabla>
  </DomainObject.Predmet.ProtustrankaWithAdressOIB>
  <DomainObject.Predmet.ProtustrankaNazivFormated>
    <izvorni_sadrzaj>Stečajna masa iza SEGESTICA  d.o.o. - u stečaju</izvorni_sadrzaj>
    <derivirana_varijabla naziv="DomainObject.Predmet.ProtustrankaNazivFormated_1">Stečajna masa iza SEGESTICA  d.o.o. - u stečaju</derivirana_varijabla>
  </DomainObject.Predmet.ProtustrankaNazivFormated>
  <DomainObject.Predmet.ProtustrankaNazivFormatedOIB>
    <izvorni_sadrzaj>Stečajna masa iza SEGESTICA  d.o.o. - u stečaju, OIB 35555274126</izvorni_sadrzaj>
    <derivirana_varijabla naziv="DomainObject.Predmet.ProtustrankaNazivFormatedOIB_1">Stečajna masa iza SEGESTICA  d.o.o. - u stečaju, OIB 35555274126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</izvorni_sadrzaj>
    <derivirana_varijabla naziv="DomainObject.Predmet.StrankaFormatedOIB_1">  REPUBLIKA HRVATSKA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</izvorni_sadrzaj>
    <derivirana_varijabla naziv="DomainObject.Predmet.StrankaFormatedWithAdressOIB_1"> REPUBLIKA HRVATSKA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</izvorni_sadrzaj>
    <derivirana_varijabla naziv="DomainObject.Predmet.StrankaWithAdressOIB_1">REPUBLIKA HRVATSKA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</izvorni_sadrzaj>
    <derivirana_varijabla naziv="DomainObject.Predmet.StrankaNazivFormatedOIB_1">REPUBLIKA HRVATSKA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</item>
    </izvorni_sadrzaj>
    <derivirana_varijabla naziv="DomainObject.Predmet.StrankaListFormatedOIB_1">
      <item>REPUBLIKA HRVATSKA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</item>
    </izvorni_sadrzaj>
    <derivirana_varijabla naziv="DomainObject.Predmet.StrankaListFormatedWithAdressOIB_1">
      <item>REPUBLIKA HRVATSKA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</item>
    </izvorni_sadrzaj>
    <derivirana_varijabla naziv="DomainObject.Predmet.StrankaListNazivFormatedOIB_1">
      <item>REPUBLIKA HRVATSKA</item>
    </derivirana_varijabla>
  </DomainObject.Predmet.StrankaListNazivFormatedOIB>
  <DomainObject.Predmet.ProtuStrankaListFormated>
    <izvorni_sadrzaj>
      <item>Stečajna masa iza SEGESTICA  d.o.o. - u stečaju</item>
    </izvorni_sadrzaj>
    <derivirana_varijabla naziv="DomainObject.Predmet.ProtuStrankaListFormated_1">
      <item>Stečajna masa iza SEGESTICA  d.o.o. - u stečaju</item>
    </derivirana_varijabla>
  </DomainObject.Predmet.ProtuStrankaListFormated>
  <DomainObject.Predmet.ProtuStrankaListFormatedOIB>
    <izvorni_sadrzaj>
      <item>Stečajna masa iza SEGESTICA  d.o.o. - u stečaju, OIB 35555274126</item>
    </izvorni_sadrzaj>
    <derivirana_varijabla naziv="DomainObject.Predmet.ProtuStrankaListFormatedOIB_1">
      <item>Stečajna masa iza SEGESTICA  d.o.o. - u stečaju, OIB 35555274126</item>
    </derivirana_varijabla>
  </DomainObject.Predmet.ProtuStrankaListFormatedOIB>
  <DomainObject.Predmet.ProtuStrankaListFormatedWithAdress>
    <izvorni_sadrzaj>
      <item>Stečajna masa iza SEGESTICA  d.o.o. - u stečaju, Tina Ujevića 13, 10000 Zagreb</item>
    </izvorni_sadrzaj>
    <derivirana_varijabla naziv="DomainObject.Predmet.ProtuStrankaListFormatedWithAdress_1">
      <item>Stečajna masa iza SEGESTICA  d.o.o. - u stečaju, Tina Ujevića 13, 10000 Zagreb</item>
    </derivirana_varijabla>
  </DomainObject.Predmet.ProtuStrankaListFormatedWithAdress>
  <DomainObject.Predmet.ProtuStrankaListFormatedWithAdressOIB>
    <izvorni_sadrzaj>
      <item>Stečajna masa iza SEGESTICA  d.o.o. - u stečaju, OIB 35555274126, Tina Ujevića 13, 10000 Zagreb</item>
    </izvorni_sadrzaj>
    <derivirana_varijabla naziv="DomainObject.Predmet.ProtuStrankaListFormatedWithAdressOIB_1">
      <item>Stečajna masa iza SEGESTICA  d.o.o. - u stečaju, OIB 35555274126, Tina Ujevića 13, 10000 Zagreb</item>
    </derivirana_varijabla>
  </DomainObject.Predmet.ProtuStrankaListFormatedWithAdressOIB>
  <DomainObject.Predmet.ProtuStrankaListNazivFormated>
    <izvorni_sadrzaj>
      <item>Stečajna masa iza SEGESTICA  d.o.o. - u stečaju</item>
    </izvorni_sadrzaj>
    <derivirana_varijabla naziv="DomainObject.Predmet.ProtuStrankaListNazivFormated_1">
      <item>Stečajna masa iza SEGESTICA  d.o.o. - u stečaju</item>
    </derivirana_varijabla>
  </DomainObject.Predmet.ProtuStrankaListNazivFormated>
  <DomainObject.Predmet.ProtuStrankaListNazivFormatedOIB>
    <izvorni_sadrzaj>
      <item>Stečajna masa iza SEGESTICA  d.o.o. - u stečaju, OIB 35555274126</item>
    </izvorni_sadrzaj>
    <derivirana_varijabla naziv="DomainObject.Predmet.ProtuStrankaListNazivFormatedOIB_1">
      <item>Stečajna masa iza SEGESTICA  d.o.o. - u stečaju, OIB 35555274126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2019.</izvorni_sadrzaj>
    <derivirana_varijabla naziv="DomainObject.Datum_1">11.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Stečajna masa iza SEGESTICA  d.o.o. - u stečaju</izvorni_sadrzaj>
    <derivirana_varijabla naziv="DomainObject.Predmet.ProtustrankaIDrugi_1">Stečajna masa iza SEGESTICA  d.o.o. - u stečaju</derivirana_varijabla>
  </DomainObject.Predmet.ProtustrankaIDrugi>
  <DomainObject.Predmet.StrankaIDrugiAdressOIB>
    <izvorni_sadrzaj>REPUBLIKA HRVATSKA</izvorni_sadrzaj>
    <derivirana_varijabla naziv="DomainObject.Predmet.StrankaIDrugiAdressOIB_1">REPUBLIKA HRVATSKA</derivirana_varijabla>
  </DomainObject.Predmet.StrankaIDrugiAdressOIB>
  <DomainObject.Predmet.ProtustrankaIDrugiAdressOIB>
    <izvorni_sadrzaj>Stečajna masa iza SEGESTICA  d.o.o. - u stečaju, OIB 35555274126, Tina Ujevića 13, 10000 Zagreb</izvorni_sadrzaj>
    <derivirana_varijabla naziv="DomainObject.Predmet.ProtustrankaIDrugiAdressOIB_1">Stečajna masa iza SEGESTICA  d.o.o. - u stečaju, OIB 35555274126, Tina Ujevića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Stečajna masa iza SEGESTICA  d.o.o. - u stečaju</item>
    </izvorni_sadrzaj>
    <derivirana_varijabla naziv="DomainObject.Predmet.SudioniciListNaziv_1">
      <item>REPUBLIKA HRVATSKA</item>
      <item>Stečajna masa iza SEGESTICA  d.o.o. - u stečaju</item>
    </derivirana_varijabla>
  </DomainObject.Predmet.SudioniciListNaziv>
  <DomainObject.Predmet.SudioniciListAdressOIB>
    <izvorni_sadrzaj>
      <item>REPUBLIKA HRVATSKA</item>
      <item>Stečajna masa iza SEGESTICA  d.o.o. - u stečaju, OIB 35555274126, Tina Ujevića 13,10000 Zagreb</item>
    </izvorni_sadrzaj>
    <derivirana_varijabla naziv="DomainObject.Predmet.SudioniciListAdressOIB_1">
      <item>REPUBLIKA HRVATSKA</item>
      <item>Stečajna masa iza SEGESTICA  d.o.o. - u stečaju, OIB 35555274126, Tina Ujevića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35555274126</item>
    </izvorni_sadrzaj>
    <derivirana_varijabla naziv="DomainObject.Predmet.SudioniciListNazivOIB_1">
      <item>, OIB null</item>
      <item>, OIB 35555274126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12. rujna 2018.</izvorni_sadrzaj>
    <derivirana_varijabla naziv="DomainObject.PredzadnjaOdlukaIzPredmeta.DatumDonosenjaOdluke_1">12. rujna 2018.</derivirana_varijabla>
  </DomainObject.PredzadnjaOdlukaIzPredmeta.DatumDonosenjaOdluke>
  <DomainObject.PredzadnjaOdlukaIzPredmeta.Oznaka>
    <izvorni_sadrzaj>St-1973/2017-267</izvorni_sadrzaj>
    <derivirana_varijabla naziv="DomainObject.PredzadnjaOdlukaIzPredmeta.Oznaka_1">St-1973/2017-267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44CCF6-11D8-4ED5-B429-09A38C3A91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301</properties:Words>
  <properties:Characters>1669</properties:Characters>
  <properties:Lines>64</properties:Lines>
  <properties:Paragraphs>24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2019-03-11T13:02:00Z</dcterms:created>
  <dc:creator>Žana Livaja</dc:creator>
  <cp:lastModifiedBy>Gordana Cvitković</cp:lastModifiedBy>
  <cp:lastPrinted>2019-03-11T13:18:00Z</cp:lastPrinted>
  <dcterms:modified xmlns:xsi="http://www.w3.org/2001/XMLSchema-instance" xsi:type="dcterms:W3CDTF">2019-03-11T13:18:00Z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(St-1973-2017 Rješenje-zaključenje po čl. 286.-St-1834-2018.docx)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