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9375" w14:paraId="d429375" w:rsidRDefault="006912C5" w:rsidP="0058716C" w:rsidR="006912C5" w:rsidRPr="00791EFF">
      <w:pPr>
        <w15:collapsed w:val="false"/>
      </w:pPr>
      <w:bookmarkStart w:name="_GoBack" w:id="0"/>
      <w:bookmarkEnd w:id="0"/>
    </w:p>
    <w:p w:rsidRDefault="002A7843" w:rsidP="002A7843" w:rsidR="002A7843" w:rsidRPr="00791EFF"/>
    <w:p w:rsidRDefault="0025389B" w:rsidP="0025389B" w:rsidR="0025389B" w:rsidRPr="00791EFF"/>
    <w:p w:rsidRDefault="0025389B" w:rsidP="0025389B" w:rsidR="0025389B" w:rsidRPr="00791EFF">
      <w:pPr>
        <w:jc w:val="center"/>
        <w:rPr>
          <w:b/>
        </w:rPr>
      </w:pPr>
    </w:p>
    <w:p w:rsidRDefault="00791EFF" w:rsidR="00032AF3">
      <w:r w:rsidRPr="00791EFF">
        <w:t xml:space="preserve">     </w:t>
      </w:r>
      <w:r w:rsidR="00032AF3">
        <w:rPr>
          <w:noProof/>
          <w:lang w:eastAsia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EFF" w:rsidP="00791EFF" w:rsidR="00791EFF" w:rsidRPr="00791EFF">
      <w:pPr>
        <w:rPr>
          <w:b/>
        </w:rPr>
      </w:pPr>
      <w:r w:rsidRPr="00791EFF">
        <w:rPr>
          <w:b/>
        </w:rPr>
        <w:t>REPUBLIKA HRVATSKA</w:t>
      </w:r>
    </w:p>
    <w:p w:rsidRDefault="00791EFF" w:rsidP="00791EFF" w:rsidR="00791EFF" w:rsidRPr="00791EFF">
      <w:pPr>
        <w:rPr>
          <w:b/>
        </w:rPr>
      </w:pPr>
      <w:r w:rsidRPr="00791EFF">
        <w:rPr>
          <w:b/>
        </w:rPr>
        <w:t xml:space="preserve">  Trgovački sud u Zagrebu</w:t>
      </w:r>
    </w:p>
    <w:p w:rsidRDefault="00791EFF" w:rsidP="00791EFF" w:rsidR="00791EFF" w:rsidRPr="00791EFF">
      <w:r w:rsidRPr="00791EFF">
        <w:rPr>
          <w:b/>
        </w:rPr>
        <w:t xml:space="preserve">   Zagreb, Amruševa 2/II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791EFF">
          <w:t>72 St</w:t>
        </w:r>
      </w:smartTag>
      <w:r w:rsidRPr="00791EFF">
        <w:t xml:space="preserve"> -338/2012</w:t>
      </w:r>
      <w:r w:rsidR="00032AF3">
        <w:t>-403</w:t>
      </w:r>
    </w:p>
    <w:p w:rsidRDefault="00791EFF" w:rsidP="00791EFF" w:rsidR="00791EFF" w:rsidRPr="00791EFF">
      <w:pPr>
        <w:jc w:val="center"/>
      </w:pPr>
      <w:r w:rsidRPr="00791EFF">
        <w:rPr>
          <w:b/>
        </w:rPr>
        <w:t>REPUBLIKA HRVATSKA</w:t>
      </w:r>
    </w:p>
    <w:p w:rsidRDefault="00791EFF" w:rsidP="00791EFF" w:rsidR="00791EFF" w:rsidRPr="00791EFF">
      <w:pPr>
        <w:jc w:val="center"/>
      </w:pPr>
      <w:r w:rsidRPr="00791EFF">
        <w:t>R J E Š E NJ E</w:t>
      </w:r>
    </w:p>
    <w:p w:rsidRDefault="0025389B" w:rsidP="0025389B" w:rsidR="0025389B" w:rsidRPr="00791EFF">
      <w:pPr>
        <w:jc w:val="center"/>
        <w:rPr>
          <w:b/>
        </w:rPr>
      </w:pPr>
      <w:r w:rsidRPr="00791EFF">
        <w:tab/>
      </w:r>
    </w:p>
    <w:p w:rsidRDefault="0025389B" w:rsidP="0025389B" w:rsidR="0025389B" w:rsidRPr="00791EFF">
      <w:pPr>
        <w:jc w:val="both"/>
      </w:pPr>
      <w:r w:rsidRPr="00791EFF">
        <w:t>Trgovački sud u Zagrebu po Nikoli Ribariću, kao stečajnom sucu u stečajnom postupku nad stečajnim dužnikom M-PROFIL d.o.o. u stečaju, Zabok, Prilaz dr. Franje Tuđmana 11, MBS: 0800</w:t>
      </w:r>
      <w:r w:rsidR="00791EFF">
        <w:t>00127, OIB: 02586214731,  dana 12</w:t>
      </w:r>
      <w:r w:rsidRPr="00791EFF">
        <w:t>.</w:t>
      </w:r>
      <w:r w:rsidR="00791EFF">
        <w:t xml:space="preserve"> studenoga</w:t>
      </w:r>
      <w:r w:rsidRPr="00791EFF">
        <w:t xml:space="preserve"> 201</w:t>
      </w:r>
      <w:r w:rsidR="00791EFF">
        <w:t>5</w:t>
      </w:r>
      <w:r w:rsidRPr="00791EFF">
        <w:t>. godine,</w:t>
      </w:r>
    </w:p>
    <w:p w:rsidRDefault="00F33638" w:rsidP="0058716C" w:rsidR="00F33638" w:rsidRPr="00791EFF">
      <w:pPr>
        <w:jc w:val="center"/>
        <w:rPr>
          <w:b/>
        </w:rPr>
      </w:pPr>
    </w:p>
    <w:p w:rsidRDefault="00791EFF" w:rsidP="00791EFF" w:rsidR="00791EFF" w:rsidRPr="00A41C37">
      <w:pPr>
        <w:jc w:val="center"/>
        <w:rPr>
          <w:sz w:val="22"/>
          <w:szCs w:val="22"/>
        </w:rPr>
      </w:pPr>
      <w:r w:rsidRPr="00A41C37">
        <w:rPr>
          <w:sz w:val="22"/>
          <w:szCs w:val="22"/>
        </w:rPr>
        <w:t>r i j e š i o    j e</w:t>
      </w:r>
    </w:p>
    <w:p w:rsidRDefault="00180663" w:rsidP="0058716C" w:rsidR="00180663" w:rsidRPr="00791EFF">
      <w:pPr>
        <w:jc w:val="center"/>
        <w:rPr>
          <w:b/>
        </w:rPr>
      </w:pPr>
    </w:p>
    <w:p w:rsidRDefault="00180663" w:rsidP="006B3C15" w:rsidR="006C4BF0" w:rsidRPr="00791EFF">
      <w:pPr>
        <w:ind w:firstLine="720"/>
        <w:jc w:val="both"/>
      </w:pPr>
      <w:r w:rsidRPr="00791EFF">
        <w:t xml:space="preserve">Nalaže se računovodstvu Trgovačkog suda u Zagrebu, iznos </w:t>
      </w:r>
      <w:r w:rsidR="00F33638" w:rsidRPr="00791EFF">
        <w:t xml:space="preserve">od </w:t>
      </w:r>
      <w:r w:rsidR="00791EFF" w:rsidRPr="00791EFF">
        <w:t xml:space="preserve">1.387.838,57 kuna </w:t>
      </w:r>
      <w:r w:rsidR="0025389B" w:rsidRPr="00791EFF">
        <w:t>(</w:t>
      </w:r>
      <w:r w:rsidR="00791EFF">
        <w:t>milijuntristoosamdesetsedamtisućaosamstotridesetosamkunaipedesetsedamlipa</w:t>
      </w:r>
      <w:r w:rsidR="0025389B" w:rsidRPr="00791EFF">
        <w:t xml:space="preserve">) </w:t>
      </w:r>
      <w:r w:rsidRPr="00791EFF">
        <w:t xml:space="preserve">koji je uplaćen na </w:t>
      </w:r>
      <w:r w:rsidR="006C4BF0" w:rsidRPr="00791EFF">
        <w:t xml:space="preserve">depozitni račun ovoga suda otvoren u Hrvatskoj poštanskoj banci broj 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EFF">
          <w:t>05 St</w:t>
        </w:r>
      </w:smartTag>
      <w:r w:rsidR="006C4BF0" w:rsidRPr="00791EFF">
        <w:t xml:space="preserve"> </w:t>
      </w:r>
      <w:r w:rsidR="0025389B" w:rsidRPr="00791EFF">
        <w:t>338/2012</w:t>
      </w:r>
      <w:r w:rsidR="006C4BF0" w:rsidRPr="00791EFF">
        <w:t xml:space="preserve">, </w:t>
      </w:r>
      <w:r w:rsidR="002A7843" w:rsidRPr="00791EFF">
        <w:t xml:space="preserve">nakon prodaje nekretnina u vlasništvu stečajnog dužnika u </w:t>
      </w:r>
      <w:r w:rsidR="00F33638" w:rsidRPr="00791EFF">
        <w:t>stečajnom postupku</w:t>
      </w:r>
      <w:r w:rsidR="00111B96" w:rsidRPr="00791EFF">
        <w:t>,</w:t>
      </w:r>
      <w:r w:rsidR="006C4BF0" w:rsidRPr="00791EFF">
        <w:t xml:space="preserve"> prebaciti na račun </w:t>
      </w:r>
      <w:r w:rsidR="0025389B" w:rsidRPr="00791EFF">
        <w:t xml:space="preserve">razlučnog vjerovnika </w:t>
      </w:r>
      <w:r w:rsidR="007A5E2A" w:rsidRPr="00791EFF">
        <w:t>Societe Generale-Splitska banka d.d., Split, Ruđera Boškovića 16, OIB: 69326397242</w:t>
      </w:r>
      <w:r w:rsidR="00592B36" w:rsidRPr="00791EFF">
        <w:t>, IBAN: HR</w:t>
      </w:r>
      <w:r w:rsidR="007A5E2A" w:rsidRPr="00791EFF">
        <w:t>2423300031000000013</w:t>
      </w:r>
      <w:r w:rsidR="00592B36" w:rsidRPr="00791EFF">
        <w:t>,</w:t>
      </w:r>
      <w:r w:rsidR="003C5C5E">
        <w:t xml:space="preserve"> poziv</w:t>
      </w:r>
      <w:r w:rsidR="00592B36" w:rsidRPr="00791EFF">
        <w:t xml:space="preserve"> na broj </w:t>
      </w:r>
      <w:r w:rsidR="007A5E2A" w:rsidRPr="00791EFF">
        <w:t>07 92601000002-</w:t>
      </w:r>
      <w:smartTag w:element="metricconverter" w:uri="urn:schemas-microsoft-com:office:smarttags">
        <w:smartTagPr>
          <w:attr w:val="98000, a" w:name="ProductID"/>
        </w:smartTagPr>
        <w:r w:rsidR="007A5E2A" w:rsidRPr="00791EFF">
          <w:t>98000, a</w:t>
        </w:r>
      </w:smartTag>
      <w:r w:rsidR="007A5E2A" w:rsidRPr="00791EFF">
        <w:t xml:space="preserve"> u opisu navesti „uplata za M-PROFIL d.o.o.“</w:t>
      </w:r>
    </w:p>
    <w:p w:rsidRDefault="00180663" w:rsidP="00180663" w:rsidR="00180663" w:rsidRPr="00791EFF">
      <w:pPr>
        <w:ind w:firstLine="720" w:left="2880"/>
      </w:pPr>
      <w:r w:rsidRPr="00791EFF">
        <w:t>Obrazloženje</w:t>
      </w:r>
    </w:p>
    <w:p w:rsidRDefault="00180663" w:rsidP="00180663" w:rsidR="00180663" w:rsidRPr="00791EFF"/>
    <w:p w:rsidRDefault="00592B36" w:rsidP="00592B36" w:rsidR="00592B36" w:rsidRPr="00791EFF">
      <w:pPr>
        <w:jc w:val="both"/>
      </w:pPr>
      <w:r w:rsidRPr="00791EFF">
        <w:t>U ovosudnom postupku unovčena je nekretnina upisana u zemljišnim knjigama Općinskog suda u Sesvetama, Zemljišnoknjižni odjel Dugo Selo:</w:t>
      </w:r>
    </w:p>
    <w:p w:rsidRDefault="00592B36" w:rsidP="00592B36" w:rsidR="00592B36" w:rsidRPr="00791EFF">
      <w:pPr>
        <w:pStyle w:val="Odlomakpopisa1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91EFF">
        <w:rPr>
          <w:rFonts w:cs="Times New Roman" w:hAnsi="Times New Roman" w:ascii="Times New Roman"/>
          <w:sz w:val="24"/>
          <w:szCs w:val="24"/>
        </w:rPr>
        <w:t xml:space="preserve">zk.ul.br. 10, k.o. Okunšćak, k.č.br. 123, oranica Sudešina, površine </w:t>
      </w:r>
      <w:smartTag w:element="metricconverter" w:uri="urn:schemas-microsoft-com:office:smarttags">
        <w:smartTagPr>
          <w:attr w:val="116596 m2" w:name="ProductID"/>
        </w:smartTagPr>
        <w:r w:rsidRPr="00791EFF">
          <w:rPr>
            <w:rFonts w:cs="Times New Roman" w:hAnsi="Times New Roman" w:ascii="Times New Roman"/>
            <w:sz w:val="24"/>
            <w:szCs w:val="24"/>
          </w:rPr>
          <w:t>116596 m2</w:t>
        </w:r>
      </w:smartTag>
      <w:r w:rsidRPr="00791EFF">
        <w:rPr>
          <w:rFonts w:cs="Times New Roman" w:hAnsi="Times New Roman" w:ascii="Times New Roman"/>
          <w:sz w:val="24"/>
          <w:szCs w:val="24"/>
        </w:rPr>
        <w:t>,  i</w:t>
      </w:r>
    </w:p>
    <w:p w:rsidRDefault="00592B36" w:rsidP="00592B36" w:rsidR="00592B36">
      <w:pPr>
        <w:pStyle w:val="Odlomakpopisa1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91EFF">
        <w:rPr>
          <w:rFonts w:cs="Times New Roman" w:hAnsi="Times New Roman" w:ascii="Times New Roman"/>
          <w:sz w:val="24"/>
          <w:szCs w:val="24"/>
        </w:rPr>
        <w:t>zk.ul.br. 10, k.o. Okunšćak, k.č.br. 148, livada Sudešina, površine 107348 m2</w:t>
      </w:r>
      <w:r w:rsidR="00791EFF">
        <w:rPr>
          <w:rFonts w:cs="Times New Roman" w:hAnsi="Times New Roman" w:ascii="Times New Roman"/>
          <w:sz w:val="24"/>
          <w:szCs w:val="24"/>
        </w:rPr>
        <w:t>.</w:t>
      </w:r>
    </w:p>
    <w:p w:rsidRDefault="00791EFF" w:rsidP="00791EFF" w:rsidR="00791EFF" w:rsidRPr="00791EFF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592B36" w:rsidP="00592B36" w:rsidR="00592B36" w:rsidRPr="00791EFF">
      <w:pPr>
        <w:jc w:val="both"/>
      </w:pPr>
      <w:r w:rsidRPr="00791EFF">
        <w:t xml:space="preserve">Sud je </w:t>
      </w:r>
      <w:r w:rsidR="004E34D8">
        <w:t xml:space="preserve">Rješenjem </w:t>
      </w:r>
      <w:r w:rsidRPr="00791EFF">
        <w:t xml:space="preserve">od 19. ožujka 2014. godine riješio da će se iz kupovnine ostvarene prodajom: </w:t>
      </w:r>
    </w:p>
    <w:p w:rsidRDefault="00592B36" w:rsidP="00592B36" w:rsidR="00592B36" w:rsidRPr="00791EFF">
      <w:pPr>
        <w:jc w:val="both"/>
      </w:pPr>
      <w:r w:rsidRPr="00791EFF">
        <w:t xml:space="preserve">-namiriti troškovi stečajnog postupka u iznosu od 2.300.000,00 kuna, </w:t>
      </w:r>
    </w:p>
    <w:p w:rsidRDefault="00592B36" w:rsidP="00592B36" w:rsidR="00592B36" w:rsidRPr="00791EFF">
      <w:pPr>
        <w:jc w:val="both"/>
      </w:pPr>
      <w:r w:rsidRPr="00791EFF">
        <w:t>-razlučni vjerovnik Zagrebačka banka d.d., Zagreb, Trg bana Josipa Jelačića 10, OIB: 92963223473, namiruje se za iznos od 17.149.958,53 kuna,</w:t>
      </w:r>
    </w:p>
    <w:p w:rsidRDefault="00592B36" w:rsidP="00592B36" w:rsidR="00592B36" w:rsidRPr="00791EFF">
      <w:pPr>
        <w:jc w:val="both"/>
      </w:pPr>
      <w:r w:rsidRPr="00791EFF">
        <w:t>-razlučni vjerovnik Societe Generale-Splitska banka d.d., Split, Ruđera Boškovića 16, OIB: 69326397242, namiruje se za iznos od 2.162.202,90 kuna,</w:t>
      </w:r>
    </w:p>
    <w:p w:rsidRDefault="00592B36" w:rsidP="00592B36" w:rsidR="00592B36" w:rsidRPr="00791EFF">
      <w:pPr>
        <w:jc w:val="both"/>
      </w:pPr>
      <w:r w:rsidRPr="00791EFF">
        <w:t>-razlučni vjerovnik Banco Popolare Croatia d.d., Zagreb, Petrovaradinska 1, OIB: 51129133900 i Republika Hrvatska, Ministarstvo Financija, Porezna uprava, Područni ured Zagreb, zastupana po ŽDO, namiruju se za iznos od 0,00 kuna,</w:t>
      </w:r>
    </w:p>
    <w:p w:rsidRDefault="00592B36" w:rsidP="00592B36" w:rsidR="00592B36">
      <w:pPr>
        <w:jc w:val="both"/>
        <w:rPr>
          <w:bCs/>
        </w:rPr>
      </w:pPr>
      <w:r w:rsidRPr="00791EFF">
        <w:lastRenderedPageBreak/>
        <w:t xml:space="preserve">-iznos od </w:t>
      </w:r>
      <w:r w:rsidRPr="00791EFF">
        <w:rPr>
          <w:bCs/>
        </w:rPr>
        <w:t xml:space="preserve">1.387.838,57 kuna izdvojiti će se i deponirati na depozitnom računu Trgovačkog suda </w:t>
      </w:r>
      <w:r w:rsidR="00791EFF">
        <w:rPr>
          <w:bCs/>
        </w:rPr>
        <w:t>u Zagrebu, do 30.9.2014. godine.</w:t>
      </w:r>
    </w:p>
    <w:p w:rsidRDefault="00791EFF" w:rsidP="00592B36" w:rsidR="00791EFF">
      <w:pPr>
        <w:jc w:val="both"/>
        <w:rPr>
          <w:bCs/>
        </w:rPr>
      </w:pPr>
    </w:p>
    <w:p w:rsidRDefault="00791EFF" w:rsidP="00592B36" w:rsidR="00791EFF">
      <w:pPr>
        <w:jc w:val="both"/>
        <w:rPr>
          <w:bCs/>
        </w:rPr>
      </w:pPr>
      <w:r>
        <w:rPr>
          <w:bCs/>
        </w:rPr>
        <w:t>Podneskom od 30. prosinca 2014. godine (list 2268  spisa) razlučni vjerovnik Zagrebačka banka d.d. obavijestila je sud da povlači dio prijavljene tražbine u iznosu od 1.387.838,57 kuna temeljem sudužništva po Ugovoru o izdavanju bankarske garancije br. 1104011499 iz razloga što je predmetna tražbina prestala radi isteka garancije.</w:t>
      </w:r>
    </w:p>
    <w:p w:rsidRDefault="00791EFF" w:rsidP="00592B36" w:rsidR="00791EFF">
      <w:pPr>
        <w:jc w:val="both"/>
        <w:rPr>
          <w:bCs/>
        </w:rPr>
      </w:pPr>
    </w:p>
    <w:p w:rsidRDefault="00791EFF" w:rsidP="00791EFF" w:rsidR="00791EFF">
      <w:pPr>
        <w:jc w:val="both"/>
        <w:rPr>
          <w:bCs/>
        </w:rPr>
      </w:pPr>
      <w:r>
        <w:rPr>
          <w:bCs/>
        </w:rPr>
        <w:t>Naime, upravo radi postojanja</w:t>
      </w:r>
      <w:r w:rsidR="008E483E">
        <w:rPr>
          <w:bCs/>
        </w:rPr>
        <w:t xml:space="preserve"> bankarske</w:t>
      </w:r>
      <w:r>
        <w:rPr>
          <w:bCs/>
        </w:rPr>
        <w:t xml:space="preserve"> garancije po Ugovoru o izdavanju bankarske garancije br. 1104011499 sud je </w:t>
      </w:r>
      <w:r w:rsidR="00D37941">
        <w:rPr>
          <w:bCs/>
        </w:rPr>
        <w:t>u</w:t>
      </w:r>
      <w:r>
        <w:rPr>
          <w:bCs/>
        </w:rPr>
        <w:t xml:space="preserve"> Rješenju od 19. ožujka 2014. godine rezervirao sredstva u iznosu od </w:t>
      </w:r>
      <w:r w:rsidRPr="00791EFF">
        <w:rPr>
          <w:bCs/>
        </w:rPr>
        <w:t>1.387.838,57 kuna</w:t>
      </w:r>
      <w:r>
        <w:rPr>
          <w:bCs/>
        </w:rPr>
        <w:t xml:space="preserve"> i deponirao ih na </w:t>
      </w:r>
      <w:r w:rsidRPr="00791EFF">
        <w:rPr>
          <w:bCs/>
        </w:rPr>
        <w:t xml:space="preserve">depozitnom računu Trgovačkog suda </w:t>
      </w:r>
      <w:r>
        <w:rPr>
          <w:bCs/>
        </w:rPr>
        <w:t>u Zagrebu, do 30.9.2014. godine.</w:t>
      </w:r>
    </w:p>
    <w:p w:rsidRDefault="00791EFF" w:rsidP="00791EFF" w:rsidR="00791EFF">
      <w:pPr>
        <w:jc w:val="both"/>
        <w:rPr>
          <w:bCs/>
        </w:rPr>
      </w:pPr>
    </w:p>
    <w:p w:rsidRDefault="00592B36" w:rsidP="00592B36" w:rsidR="00592B36">
      <w:pPr>
        <w:jc w:val="both"/>
      </w:pPr>
      <w:r w:rsidRPr="00791EFF">
        <w:t xml:space="preserve">U dijelu u kojem je </w:t>
      </w:r>
      <w:r w:rsidR="006A0F35">
        <w:t xml:space="preserve">Rješenjem od 19.3.2014. </w:t>
      </w:r>
      <w:r w:rsidRPr="00791EFF">
        <w:t xml:space="preserve">određena razervacija iznosa od </w:t>
      </w:r>
      <w:r w:rsidRPr="00791EFF">
        <w:rPr>
          <w:bCs/>
        </w:rPr>
        <w:t>1.387.838,57 kuna izjavljena je žalba od strane</w:t>
      </w:r>
      <w:r w:rsidR="00C01C2A">
        <w:rPr>
          <w:bCs/>
        </w:rPr>
        <w:t xml:space="preserve"> razlučnog vjerovnika</w:t>
      </w:r>
      <w:r w:rsidRPr="00791EFF">
        <w:rPr>
          <w:bCs/>
        </w:rPr>
        <w:t xml:space="preserve"> </w:t>
      </w:r>
      <w:r w:rsidRPr="00791EFF">
        <w:t>Societe Generale-Splitska banka d.d..</w:t>
      </w:r>
    </w:p>
    <w:p w:rsidRDefault="00791EFF" w:rsidP="00592B36" w:rsidR="00791EFF">
      <w:pPr>
        <w:jc w:val="both"/>
      </w:pPr>
    </w:p>
    <w:p w:rsidRDefault="00791EFF" w:rsidP="00845ABC" w:rsidR="00845ABC">
      <w:pPr>
        <w:jc w:val="both"/>
        <w:rPr>
          <w:bCs/>
        </w:rPr>
      </w:pPr>
      <w:r>
        <w:t xml:space="preserve">Podneskom od </w:t>
      </w:r>
      <w:r w:rsidR="00845ABC">
        <w:t xml:space="preserve">19.6.2015. godine razlučni vjerovnik </w:t>
      </w:r>
      <w:r w:rsidR="007330EF" w:rsidRPr="00791EFF">
        <w:t>Societe Generale-Splitska banka d.d..</w:t>
      </w:r>
      <w:r w:rsidR="007330EF">
        <w:t xml:space="preserve"> </w:t>
      </w:r>
      <w:r w:rsidR="00845ABC">
        <w:t xml:space="preserve">zastupan po punomoćniku Emi Kalogjera Juranić, odvjetnici iz Zagreba, povukao je žalbu na Rješenje od 19.3.2014. godine izjavljenu protiv točke IV Rješenja kojom je određena </w:t>
      </w:r>
      <w:r w:rsidR="00845ABC">
        <w:rPr>
          <w:bCs/>
        </w:rPr>
        <w:t xml:space="preserve">rezervacija sredstva u iznosu od </w:t>
      </w:r>
      <w:r w:rsidR="00845ABC" w:rsidRPr="00791EFF">
        <w:rPr>
          <w:bCs/>
        </w:rPr>
        <w:t>1.387.838,57 kuna</w:t>
      </w:r>
      <w:r w:rsidR="00845ABC">
        <w:rPr>
          <w:bCs/>
        </w:rPr>
        <w:t xml:space="preserve"> i deponiranje istih na </w:t>
      </w:r>
      <w:r w:rsidR="00845ABC" w:rsidRPr="00791EFF">
        <w:rPr>
          <w:bCs/>
        </w:rPr>
        <w:t xml:space="preserve">depozitnom računu Trgovačkog suda </w:t>
      </w:r>
      <w:r w:rsidR="00845ABC">
        <w:rPr>
          <w:bCs/>
        </w:rPr>
        <w:t>u Zagrebu, do 30.9.2014. godine.</w:t>
      </w:r>
    </w:p>
    <w:p w:rsidRDefault="00845ABC" w:rsidP="00845ABC" w:rsidR="00845ABC">
      <w:pPr>
        <w:jc w:val="both"/>
        <w:rPr>
          <w:bCs/>
        </w:rPr>
      </w:pPr>
    </w:p>
    <w:p w:rsidRDefault="00011A2C" w:rsidP="00845ABC" w:rsidR="00845ABC">
      <w:pPr>
        <w:jc w:val="both"/>
      </w:pPr>
      <w:r>
        <w:rPr>
          <w:bCs/>
        </w:rPr>
        <w:t xml:space="preserve">Visoki trgovački sud Republike Hrvatske, </w:t>
      </w:r>
      <w:r w:rsidR="00845ABC">
        <w:rPr>
          <w:bCs/>
        </w:rPr>
        <w:t>Rješenjem od 26. kolovoza 2015. godine, poslovnog broja: Pž-493514-5</w:t>
      </w:r>
      <w:r>
        <w:rPr>
          <w:bCs/>
        </w:rPr>
        <w:t>,</w:t>
      </w:r>
      <w:r w:rsidR="00845ABC">
        <w:rPr>
          <w:bCs/>
        </w:rPr>
        <w:t xml:space="preserve"> utvrdio je kako je razlučni vjerovnik </w:t>
      </w:r>
      <w:r w:rsidR="00845ABC" w:rsidRPr="00791EFF">
        <w:t>Societe Generale-Splitska banka d.d..</w:t>
      </w:r>
      <w:r w:rsidR="00845ABC">
        <w:t>, Split, odustao od žalbe podnesene protiv Rješenja Trgovačkog suda u Zagrebu poslovni broj: St- 338/12 od 19. ožujka 2014. godine.</w:t>
      </w:r>
    </w:p>
    <w:p w:rsidRDefault="00845ABC" w:rsidP="00845ABC" w:rsidR="00845ABC">
      <w:pPr>
        <w:jc w:val="both"/>
        <w:rPr>
          <w:bCs/>
        </w:rPr>
      </w:pPr>
    </w:p>
    <w:p w:rsidRDefault="00845ABC" w:rsidP="00011A2C" w:rsidR="00011A2C">
      <w:pPr>
        <w:jc w:val="both"/>
      </w:pPr>
      <w:r>
        <w:rPr>
          <w:bCs/>
        </w:rPr>
        <w:t xml:space="preserve">Obzirom da </w:t>
      </w:r>
      <w:r w:rsidR="00011A2C">
        <w:rPr>
          <w:bCs/>
        </w:rPr>
        <w:t xml:space="preserve">više </w:t>
      </w:r>
      <w:r>
        <w:rPr>
          <w:bCs/>
        </w:rPr>
        <w:t xml:space="preserve">ne postoje razlozi za rezervacijom </w:t>
      </w:r>
      <w:r w:rsidR="00011A2C">
        <w:rPr>
          <w:bCs/>
        </w:rPr>
        <w:t xml:space="preserve">sredstva u iznosu od </w:t>
      </w:r>
      <w:r w:rsidR="00011A2C" w:rsidRPr="00791EFF">
        <w:rPr>
          <w:bCs/>
        </w:rPr>
        <w:t>1.387.838,57 kuna</w:t>
      </w:r>
      <w:r w:rsidR="00011A2C">
        <w:rPr>
          <w:bCs/>
        </w:rPr>
        <w:t xml:space="preserve"> i deponiranjem istih na </w:t>
      </w:r>
      <w:r w:rsidR="00011A2C" w:rsidRPr="00791EFF">
        <w:rPr>
          <w:bCs/>
        </w:rPr>
        <w:t xml:space="preserve">depozitnom računu Trgovačkog suda </w:t>
      </w:r>
      <w:r w:rsidR="00011A2C">
        <w:rPr>
          <w:bCs/>
        </w:rPr>
        <w:t xml:space="preserve">u Zagrebu, a kako je to bilo odlučeno u Rješenju suda od 19.3.2014. godine, </w:t>
      </w:r>
      <w:r w:rsidR="00567805">
        <w:rPr>
          <w:bCs/>
        </w:rPr>
        <w:t xml:space="preserve">jer je </w:t>
      </w:r>
      <w:r w:rsidR="00011A2C">
        <w:rPr>
          <w:bCs/>
        </w:rPr>
        <w:t xml:space="preserve">razlučni vjerovnik Zagrebačka banka d.d. povukao prijavljenu tražbinu u iznosu od  </w:t>
      </w:r>
      <w:r w:rsidR="00011A2C" w:rsidRPr="00791EFF">
        <w:rPr>
          <w:bCs/>
        </w:rPr>
        <w:t>1.387.838,57</w:t>
      </w:r>
      <w:r w:rsidR="00011A2C">
        <w:rPr>
          <w:bCs/>
        </w:rPr>
        <w:t xml:space="preserve"> kuna</w:t>
      </w:r>
      <w:r w:rsidR="00F46080">
        <w:rPr>
          <w:bCs/>
        </w:rPr>
        <w:t xml:space="preserve"> (radi koje je rezervacij</w:t>
      </w:r>
      <w:r w:rsidR="00567805">
        <w:rPr>
          <w:bCs/>
        </w:rPr>
        <w:t>a</w:t>
      </w:r>
      <w:r w:rsidR="00F46080">
        <w:rPr>
          <w:bCs/>
        </w:rPr>
        <w:t xml:space="preserve"> i bila određen</w:t>
      </w:r>
      <w:r w:rsidR="00567805">
        <w:rPr>
          <w:bCs/>
        </w:rPr>
        <w:t>a</w:t>
      </w:r>
      <w:r w:rsidR="00F46080">
        <w:rPr>
          <w:bCs/>
        </w:rPr>
        <w:t xml:space="preserve"> obzirom da je ista bila vezana na bankarsku garanciju do 30.9.2014.</w:t>
      </w:r>
      <w:r w:rsidR="00567805">
        <w:rPr>
          <w:bCs/>
        </w:rPr>
        <w:t>,</w:t>
      </w:r>
      <w:r w:rsidR="00F46080">
        <w:rPr>
          <w:bCs/>
        </w:rPr>
        <w:t xml:space="preserve"> a koja garancija nije aktivirana)</w:t>
      </w:r>
      <w:r w:rsidR="00011A2C">
        <w:rPr>
          <w:bCs/>
        </w:rPr>
        <w:t>, kao i da je razlučni vjerovnik</w:t>
      </w:r>
      <w:r w:rsidR="00011A2C" w:rsidRPr="00011A2C">
        <w:t xml:space="preserve"> </w:t>
      </w:r>
      <w:r w:rsidR="00011A2C" w:rsidRPr="00791EFF">
        <w:t>Societe Generale-Splitska banka d.d..</w:t>
      </w:r>
      <w:r w:rsidR="00011A2C">
        <w:t xml:space="preserve"> povukao žalbu na Rješenje suda od 19.3.2014. godine, to je odlučeno kao i izreci rješenja.</w:t>
      </w:r>
    </w:p>
    <w:p w:rsidRDefault="005D1D25" w:rsidP="00011A2C" w:rsidR="005D1D25">
      <w:pPr>
        <w:jc w:val="both"/>
      </w:pPr>
    </w:p>
    <w:p w:rsidRDefault="005D1D25" w:rsidP="00011A2C" w:rsidR="00011A2C">
      <w:pPr>
        <w:jc w:val="both"/>
      </w:pPr>
      <w:r>
        <w:rPr>
          <w:bCs/>
        </w:rPr>
        <w:t xml:space="preserve">Podaci o IBAN-u razlučnog vjerovnika </w:t>
      </w:r>
      <w:r w:rsidRPr="00791EFF">
        <w:t>Societe Generale-Splitska banka d.d..</w:t>
      </w:r>
      <w:r>
        <w:t>, Split, kao i poziv na broj, razlučni vjerovnik je dostavio u podnesku od 22.5.2014. godine.</w:t>
      </w:r>
    </w:p>
    <w:p w:rsidRDefault="005D1D25" w:rsidP="00011A2C" w:rsidR="005D1D25">
      <w:pPr>
        <w:jc w:val="both"/>
        <w:rPr>
          <w:bCs/>
        </w:rPr>
      </w:pPr>
    </w:p>
    <w:p w:rsidRDefault="00011A2C" w:rsidP="00845ABC" w:rsidR="00845ABC">
      <w:pPr>
        <w:jc w:val="both"/>
        <w:rPr>
          <w:bCs/>
        </w:rPr>
      </w:pPr>
      <w:r>
        <w:rPr>
          <w:bCs/>
        </w:rPr>
        <w:t>Slijedom navedenoga odlučeno je kao u izreci.</w:t>
      </w:r>
    </w:p>
    <w:p w:rsidRDefault="00791EFF" w:rsidP="00592B36" w:rsidR="00791EFF">
      <w:pPr>
        <w:jc w:val="both"/>
      </w:pPr>
    </w:p>
    <w:p w:rsidRDefault="00F33638" w:rsidP="00F33638" w:rsidR="00F33638" w:rsidRPr="00791EFF">
      <w:pPr>
        <w:pStyle w:val="Tijeloteksta"/>
        <w:jc w:val="center"/>
      </w:pPr>
      <w:r w:rsidRPr="00791EFF">
        <w:t xml:space="preserve">U Zagrebu, </w:t>
      </w:r>
      <w:r w:rsidR="00011A2C">
        <w:t>12</w:t>
      </w:r>
      <w:r w:rsidRPr="00791EFF">
        <w:t>.</w:t>
      </w:r>
      <w:r w:rsidR="00011A2C">
        <w:t xml:space="preserve"> studenoga</w:t>
      </w:r>
      <w:r w:rsidRPr="00791EFF">
        <w:t xml:space="preserve"> 201</w:t>
      </w:r>
      <w:r w:rsidR="00011A2C">
        <w:t>5</w:t>
      </w:r>
      <w:r w:rsidRPr="00791EFF">
        <w:t xml:space="preserve">. </w:t>
      </w:r>
    </w:p>
    <w:p w:rsidRDefault="00F33638" w:rsidP="00E91121" w:rsidR="00032A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EFF">
        <w:tab/>
      </w:r>
      <w:r w:rsidR="00141BCE" w:rsidRPr="00791EFF">
        <w:t xml:space="preserve"> </w:t>
      </w:r>
      <w:r w:rsidR="00011A2C">
        <w:t xml:space="preserve">      </w:t>
      </w:r>
      <w:r w:rsidR="00032A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2AF3" w:rsidP="00E91121" w:rsidR="00032A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v.r.</w:t>
      </w:r>
    </w:p>
    <w:p w:rsidRDefault="00032AF3" w:rsidP="00E91121" w:rsidR="00032A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2AF3" w:rsidP="00E91121" w:rsidR="00032A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2AF3" w:rsidP="00E91121" w:rsidR="00032A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32AF3" w:rsidP="00032AF3" w:rsidR="00032A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032AF3" w:rsidP="00011A2C" w:rsidR="00032AF3">
      <w:pPr>
        <w:rPr>
          <w:sz w:val="22"/>
          <w:szCs w:val="22"/>
        </w:rPr>
      </w:pPr>
    </w:p>
    <w:p w:rsidRDefault="00011A2C" w:rsidP="00011A2C" w:rsidR="00011A2C" w:rsidRPr="00A41C37">
      <w:pPr>
        <w:rPr>
          <w:sz w:val="22"/>
          <w:szCs w:val="22"/>
        </w:rPr>
      </w:pPr>
      <w:r w:rsidRPr="00A41C37">
        <w:rPr>
          <w:sz w:val="22"/>
          <w:szCs w:val="22"/>
        </w:rPr>
        <w:t>POUKA O PRAVNOM LIJEKU:</w:t>
      </w:r>
    </w:p>
    <w:p w:rsidRDefault="00011A2C" w:rsidP="00011A2C" w:rsidR="00011A2C" w:rsidRPr="00A41C37">
      <w:pPr>
        <w:rPr>
          <w:sz w:val="22"/>
          <w:szCs w:val="22"/>
        </w:rPr>
      </w:pPr>
      <w:r w:rsidRPr="00A41C37">
        <w:rPr>
          <w:sz w:val="22"/>
          <w:szCs w:val="22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11A2C" w:rsidP="00011A2C" w:rsidR="00011A2C" w:rsidRPr="00A41C37">
      <w:pPr>
        <w:rPr>
          <w:sz w:val="22"/>
          <w:szCs w:val="22"/>
        </w:rPr>
      </w:pPr>
    </w:p>
    <w:p w:rsidRDefault="00011A2C" w:rsidP="00011A2C" w:rsidR="00011A2C" w:rsidRPr="00A41C37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32AF3" w:rsidP="00011A2C" w:rsidR="00032AF3">
      <w:pPr>
        <w:rPr>
          <w:sz w:val="22"/>
          <w:szCs w:val="22"/>
        </w:rPr>
      </w:pPr>
    </w:p>
    <w:p w:rsidRDefault="00011A2C" w:rsidP="00011A2C" w:rsidR="00011A2C" w:rsidRPr="00A41C37">
      <w:pPr>
        <w:rPr>
          <w:sz w:val="22"/>
          <w:szCs w:val="22"/>
        </w:rPr>
      </w:pPr>
      <w:r w:rsidRPr="00A41C37">
        <w:rPr>
          <w:sz w:val="22"/>
          <w:szCs w:val="22"/>
        </w:rPr>
        <w:t>Dna:</w:t>
      </w:r>
    </w:p>
    <w:p w:rsidRDefault="00011A2C" w:rsidP="00011A2C" w:rsidR="00011A2C" w:rsidRPr="00A41C37">
      <w:pPr>
        <w:numPr>
          <w:ilvl w:val="0"/>
          <w:numId w:val="9"/>
        </w:numPr>
        <w:jc w:val="both"/>
        <w:rPr>
          <w:sz w:val="22"/>
          <w:szCs w:val="22"/>
        </w:rPr>
      </w:pPr>
      <w:r w:rsidRPr="00A41C37">
        <w:rPr>
          <w:sz w:val="22"/>
          <w:szCs w:val="22"/>
        </w:rPr>
        <w:t>Stečajni upravitelj Alma Klepac</w:t>
      </w:r>
    </w:p>
    <w:p w:rsidRDefault="00011A2C" w:rsidP="00011A2C" w:rsidR="00011A2C" w:rsidRPr="00A41C37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color w:val="000000"/>
        </w:rPr>
      </w:pPr>
      <w:r w:rsidRPr="00A41C37">
        <w:rPr>
          <w:rFonts w:cs="Times New Roman" w:hAnsi="Times New Roman" w:ascii="Times New Roman"/>
          <w:color w:val="000000"/>
        </w:rPr>
        <w:t>Zagrebačka banka d.d., Zagreb, Trg bana Josipa Jelačića 10, OIB: 92963223473</w:t>
      </w:r>
    </w:p>
    <w:p w:rsidRDefault="00011A2C" w:rsidP="00011A2C" w:rsidR="00011A2C" w:rsidRPr="00A41C37">
      <w:pPr>
        <w:pStyle w:val="Odlomakpopisa1"/>
        <w:numPr>
          <w:ilvl w:val="0"/>
          <w:numId w:val="9"/>
        </w:numPr>
        <w:jc w:val="both"/>
        <w:rPr>
          <w:rFonts w:cs="Times New Roman" w:hAnsi="Times New Roman" w:ascii="Times New Roman"/>
          <w:color w:val="000000"/>
        </w:rPr>
      </w:pPr>
      <w:r w:rsidRPr="00A41C37">
        <w:rPr>
          <w:rFonts w:cs="Times New Roman" w:hAnsi="Times New Roman" w:ascii="Times New Roman"/>
          <w:color w:val="000000"/>
        </w:rPr>
        <w:t>Societe Generale-Splitska banka d.d., Split, Ruđera Boškovića 16, OIB: 69326397242</w:t>
      </w:r>
    </w:p>
    <w:p w:rsidRDefault="00011A2C" w:rsidP="00011A2C" w:rsidR="00011A2C" w:rsidRPr="00011A2C">
      <w:pPr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Ema Kalogjera Juranić, odvjetnica u Zagrebu, Trg bana J. Jelačića 3 uz odluku VTS-a od 26.8.2015. (list 2406 spisa)</w:t>
      </w:r>
    </w:p>
    <w:p w:rsidRDefault="00011A2C" w:rsidP="00011A2C" w:rsidR="00011A2C" w:rsidRPr="00A41C37">
      <w:pPr>
        <w:numPr>
          <w:ilvl w:val="0"/>
          <w:numId w:val="9"/>
        </w:numPr>
        <w:jc w:val="both"/>
        <w:rPr>
          <w:sz w:val="22"/>
          <w:szCs w:val="22"/>
        </w:rPr>
      </w:pPr>
      <w:r w:rsidRPr="00A41C37">
        <w:rPr>
          <w:sz w:val="22"/>
          <w:szCs w:val="22"/>
        </w:rPr>
        <w:t>računovodstvo suda</w:t>
      </w:r>
      <w:r>
        <w:rPr>
          <w:sz w:val="22"/>
          <w:szCs w:val="22"/>
        </w:rPr>
        <w:t xml:space="preserve"> po pravomoćnosti</w:t>
      </w:r>
    </w:p>
    <w:p w:rsidRDefault="00011A2C" w:rsidP="00011A2C" w:rsidR="00011A2C">
      <w:pPr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</w:t>
      </w:r>
      <w:r w:rsidRPr="00A41C37">
        <w:rPr>
          <w:sz w:val="22"/>
          <w:szCs w:val="22"/>
        </w:rPr>
        <w:t xml:space="preserve">glasna ploča suda </w:t>
      </w:r>
      <w:r>
        <w:rPr>
          <w:sz w:val="22"/>
          <w:szCs w:val="22"/>
        </w:rPr>
        <w:t xml:space="preserve">- </w:t>
      </w:r>
      <w:r w:rsidRPr="00A41C37">
        <w:rPr>
          <w:sz w:val="22"/>
          <w:szCs w:val="22"/>
        </w:rPr>
        <w:t>8 dana</w:t>
      </w:r>
    </w:p>
    <w:p w:rsidRDefault="00011A2C" w:rsidP="00011A2C" w:rsidR="00011A2C" w:rsidRPr="00A41C37">
      <w:pPr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spis</w:t>
      </w:r>
    </w:p>
    <w:p w:rsidRDefault="00011A2C" w:rsidP="00011A2C" w:rsidR="00011A2C" w:rsidRPr="00A41C37">
      <w:pPr>
        <w:rPr>
          <w:sz w:val="22"/>
          <w:szCs w:val="22"/>
        </w:rPr>
      </w:pPr>
    </w:p>
    <w:p w:rsidRDefault="00592B36" w:rsidP="00F33638" w:rsidR="00592B36" w:rsidRPr="00791EFF"/>
    <w:sectPr w:rsidSect="0058716C" w:rsidR="00592B36" w:rsidRPr="00791EFF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0C4" w:rsidR="004C30C4">
      <w:r>
        <w:separator/>
      </w:r>
    </w:p>
  </w:endnote>
  <w:endnote w:id="0" w:type="continuationSeparator">
    <w:p w:rsidRDefault="004C30C4" w:rsidR="004C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0C4" w:rsidR="004C30C4">
      <w:r>
        <w:separator/>
      </w:r>
    </w:p>
  </w:footnote>
  <w:footnote w:id="0" w:type="continuationSeparator">
    <w:p w:rsidRDefault="004C30C4" w:rsidR="004C3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BB3" w:rsidP="00E25608" w:rsidR="00893B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3BB3" w:rsidR="00893B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BB3" w:rsidP="00E25608" w:rsidR="00893B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B6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93BB3" w:rsidR="00893BB3">
    <w:pPr>
      <w:pStyle w:val="Zaglavlje"/>
    </w:pPr>
    <w:r>
      <w:tab/>
      <w:t>-  -</w:t>
    </w:r>
    <w:r>
      <w:tab/>
      <w:t>72 St-338/2012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6912363F"/>
    <w:multiLevelType w:val="hybridMultilevel"/>
    <w:tmpl w:val="89481344"/>
    <w:lvl w:tplc="B5D8AEC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1A2C"/>
    <w:rsid w:val="00023318"/>
    <w:rsid w:val="00032AF3"/>
    <w:rsid w:val="00035FB3"/>
    <w:rsid w:val="00065D8D"/>
    <w:rsid w:val="000A285F"/>
    <w:rsid w:val="00111B96"/>
    <w:rsid w:val="00141BCE"/>
    <w:rsid w:val="00150C36"/>
    <w:rsid w:val="00180663"/>
    <w:rsid w:val="001B710F"/>
    <w:rsid w:val="001E2A9C"/>
    <w:rsid w:val="00200591"/>
    <w:rsid w:val="002144A4"/>
    <w:rsid w:val="00216D2F"/>
    <w:rsid w:val="0022164F"/>
    <w:rsid w:val="0025389B"/>
    <w:rsid w:val="002A1B23"/>
    <w:rsid w:val="002A7843"/>
    <w:rsid w:val="002E16FA"/>
    <w:rsid w:val="002F45DC"/>
    <w:rsid w:val="00331E22"/>
    <w:rsid w:val="00347BB4"/>
    <w:rsid w:val="0036651B"/>
    <w:rsid w:val="00370E59"/>
    <w:rsid w:val="00376FCD"/>
    <w:rsid w:val="00387760"/>
    <w:rsid w:val="003C5C5E"/>
    <w:rsid w:val="0043227E"/>
    <w:rsid w:val="00444837"/>
    <w:rsid w:val="004918F3"/>
    <w:rsid w:val="004B7F3F"/>
    <w:rsid w:val="004C30C4"/>
    <w:rsid w:val="004C32EF"/>
    <w:rsid w:val="004C5B63"/>
    <w:rsid w:val="004E34D8"/>
    <w:rsid w:val="004E5469"/>
    <w:rsid w:val="004E72D8"/>
    <w:rsid w:val="004F022B"/>
    <w:rsid w:val="005071FA"/>
    <w:rsid w:val="00552261"/>
    <w:rsid w:val="00567805"/>
    <w:rsid w:val="005709FD"/>
    <w:rsid w:val="0058716C"/>
    <w:rsid w:val="00592B36"/>
    <w:rsid w:val="005B7467"/>
    <w:rsid w:val="005D1D25"/>
    <w:rsid w:val="006024BD"/>
    <w:rsid w:val="006113E0"/>
    <w:rsid w:val="00633727"/>
    <w:rsid w:val="006401F8"/>
    <w:rsid w:val="00643E8E"/>
    <w:rsid w:val="006912C5"/>
    <w:rsid w:val="006A0F35"/>
    <w:rsid w:val="006B3C15"/>
    <w:rsid w:val="006C1ED8"/>
    <w:rsid w:val="006C4BF0"/>
    <w:rsid w:val="006E0A95"/>
    <w:rsid w:val="006E3B60"/>
    <w:rsid w:val="006E4475"/>
    <w:rsid w:val="007141AF"/>
    <w:rsid w:val="007330EF"/>
    <w:rsid w:val="007910B3"/>
    <w:rsid w:val="00791EFF"/>
    <w:rsid w:val="007A5E2A"/>
    <w:rsid w:val="007A6086"/>
    <w:rsid w:val="007A6843"/>
    <w:rsid w:val="007B3F07"/>
    <w:rsid w:val="00845ABC"/>
    <w:rsid w:val="00866CD2"/>
    <w:rsid w:val="00893BB3"/>
    <w:rsid w:val="008B05F8"/>
    <w:rsid w:val="008C1B01"/>
    <w:rsid w:val="008E483E"/>
    <w:rsid w:val="00940331"/>
    <w:rsid w:val="009459B8"/>
    <w:rsid w:val="00956CFF"/>
    <w:rsid w:val="0098464C"/>
    <w:rsid w:val="00993257"/>
    <w:rsid w:val="00996A66"/>
    <w:rsid w:val="009C571C"/>
    <w:rsid w:val="00A21E9B"/>
    <w:rsid w:val="00A54B12"/>
    <w:rsid w:val="00AD73F6"/>
    <w:rsid w:val="00AE5586"/>
    <w:rsid w:val="00AF386B"/>
    <w:rsid w:val="00B10D7E"/>
    <w:rsid w:val="00B44727"/>
    <w:rsid w:val="00B476EB"/>
    <w:rsid w:val="00B639DE"/>
    <w:rsid w:val="00B702D4"/>
    <w:rsid w:val="00BB4256"/>
    <w:rsid w:val="00BE1F4D"/>
    <w:rsid w:val="00C01C2A"/>
    <w:rsid w:val="00CA55C8"/>
    <w:rsid w:val="00CA6A23"/>
    <w:rsid w:val="00D2669C"/>
    <w:rsid w:val="00D37941"/>
    <w:rsid w:val="00D56602"/>
    <w:rsid w:val="00D92593"/>
    <w:rsid w:val="00DB06B8"/>
    <w:rsid w:val="00DC3162"/>
    <w:rsid w:val="00E25608"/>
    <w:rsid w:val="00E61C73"/>
    <w:rsid w:val="00E77F41"/>
    <w:rsid w:val="00E851C9"/>
    <w:rsid w:val="00EB57D1"/>
    <w:rsid w:val="00EE6EBC"/>
    <w:rsid w:val="00F02F17"/>
    <w:rsid w:val="00F063DB"/>
    <w:rsid w:val="00F3229B"/>
    <w:rsid w:val="00F33638"/>
    <w:rsid w:val="00F4038C"/>
    <w:rsid w:val="00F46080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032AF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32AF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3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032AF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32AF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E3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d.o.o.; LURA RUGVICA D.O.O.</izvorni_sadrzaj>
    <derivirana_varijabla naziv="DomainObject.Predmet.StrankaFormated_1">  ELEKTROCENTAR PETEK d.o.o. za proizvodnju, usluge i trgovinu zastupanog po punomoćniku DRAGAN SUŠA; VJEROVNICI; RALU LOGISTIKA d.o.o.; LURA RUGVICA D.O.O.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d.o.o.; LURA RUGVICA D.O.O.</izvorni_sadrzaj>
    <derivirana_varijabla naziv="DomainObject.Predmet.StrankaFormatedOIB_1">  ELEKTROCENTAR PETEK d.o.o. za proizvodnju, usluge i trgovinu, OIB 17491977848 zastupanog po punomoćniku DRAGAN SUŠA; VJEROVNICI; RALU LOGISTIKA d.o.o.; LURA RUGVICA D.O.O.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d.o.o.; LURA RUGVICA D.O.O.</izvorni_sadrzaj>
    <derivirana_varijabla naziv="DomainObject.Predmet.StrankaFormatedWithAdress_1"> ELEKTROCENTAR PETEK d.o.o. za proizvodnju, usluge i trgovinu, Etanska cesta 8, 10310 Ivanić-Grad zastupanog po punomoćniku DRAGAN SUŠA; VJEROVNICI; RALU LOGISTIKA d.o.o.; LURA RUGVICA D.O.O.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d.o.o.; LURA RUGVICA D.O.O.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d.o.o.; LURA RUGVICA D.O.O.</derivirana_varijabla>
  </DomainObject.Predmet.StrankaFormatedWithAdressOIB>
  <DomainObject.Predmet.StrankaWithAdress>
    <izvorni_sadrzaj>ELEKTROCENTAR PETEK d.o.o. za proizvodnju, usluge i trgovinu Etanska cesta 8,10310 Ivanić-Grad,VJEROVNICI ,RALU LOGISTIKA d.o.o. ,LURA RUGVICA D.O.O. </izvorni_sadrzaj>
    <derivirana_varijabla naziv="DomainObject.Predmet.StrankaWithAdress_1">ELEKTROCENTAR PETEK d.o.o. za proizvodnju, usluge i trgovinu Etanska cesta 8,10310 Ivanić-Grad,VJEROVNICI ,RALU LOGISTIKA d.o.o. ,LURA RUGVICA D.O.O. 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d.o.o.,LURA RUGVICA D.O.O.</izvorni_sadrzaj>
    <derivirana_varijabla naziv="DomainObject.Predmet.StrankaWithAdressOIB_1">ELEKTROCENTAR PETEK d.o.o. za proizvodnju, usluge i trgovinu, OIB 17491977848, Etanska cesta 8,10310 Ivanić-Grad,VJEROVNICI,RALU LOGISTIKA d.o.o.,LURA RUGVICA D.O.O.</derivirana_varijabla>
  </DomainObject.Predmet.StrankaWithAdressOIB>
  <DomainObject.Predmet.StrankaNazivFormated>
    <izvorni_sadrzaj>ELEKTROCENTAR PETEK d.o.o. za proizvodnju, usluge i trgovinu,VJEROVNICI,RALU LOGISTIKA d.o.o.,LURA RUGVICA D.O.O.</izvorni_sadrzaj>
    <derivirana_varijabla naziv="DomainObject.Predmet.StrankaNazivFormated_1">ELEKTROCENTAR PETEK d.o.o. za proizvodnju, usluge i trgovinu,VJEROVNICI,RALU LOGISTIKA d.o.o.,LURA RUGVICA D.O.O.</derivirana_varijabla>
  </DomainObject.Predmet.StrankaNazivFormated>
  <DomainObject.Predmet.StrankaNazivFormatedOIB>
    <izvorni_sadrzaj>ELEKTROCENTAR PETEK d.o.o. za proizvodnju, usluge i trgovinu, OIB 17491977848,VJEROVNICI,RALU LOGISTIKA d.o.o.,LURA RUGVICA D.O.O.</izvorni_sadrzaj>
    <derivirana_varijabla naziv="DomainObject.Predmet.StrankaNazivFormatedOIB_1">ELEKTROCENTAR PETEK d.o.o. za proizvodnju, usluge i trgovinu, OIB 17491977848,VJEROVNICI,RALU LOGISTIKA d.o.o.,LURA RUGVICA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</item>
      <item>LURA RUGVICA D.O.O.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</item>
      <item>LURA RUGVICA D.O.O.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</item>
      <item>LURA RUGVICA D.O.O.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</item>
      <item>LURA RUGVICA D.O.O.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</item>
      <item>LURA RUGVICA D.O.O.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</item>
      <item>LURA RUGVICA D.O.O.</item>
    </izvorni_sadrzaj>
    <derivirana_varijabla naziv="DomainObject.Predmet.StrankaListNazivFormated_1">
      <item>ELEKTROCENTAR PETEK d.o.o. za proizvodnju, usluge i trgovinu</item>
      <item>VJEROVNICI</item>
      <item>RALU LOGISTIKA d.o.o.</item>
      <item>LURA RUGVICA D.O.O.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</item>
      <item>LURA RUGVICA D.O.O.</item>
    </izvorni_sadrzaj>
    <derivirana_varijabla naziv="DomainObject.Predmet.StrankaListNazivFormatedOIB_1">
      <item>ELEKTROCENTAR PETEK d.o.o. za proizvodnju, usluge i trgovinu, OIB 17491977848</item>
      <item>VJEROVNICI</item>
      <item>RALU LOGISTIKA d.o.o.</item>
      <item>LURA RUGVICA D.O.O.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Ilica 145,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Ilica 145,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Ilica 145,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Ilica 145,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Ilica 145,10000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Ilica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763</properties:Words>
  <properties:Characters>4476</properties:Characters>
  <properties:Lines>160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2015-11-16T07:17:00Z</dcterms:created>
  <dc:creator>nmarkovic</dc:creator>
  <cp:lastModifiedBy>Jadranka Zelić</cp:lastModifiedBy>
  <cp:lastPrinted>2015-11-16T07:15:00Z</cp:lastPrinted>
  <dcterms:modified xmlns:xsi="http://www.w3.org/2001/XMLSchema-instance" xsi:type="dcterms:W3CDTF">2015-11-16T07:22:00Z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