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7cb4" w14:paraId="e317cb4" w:rsidRDefault="00F07FFA" w:rsidP="00F07FFA" w:rsidR="00F07FFA">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1.St-3/2009</w:t>
      </w:r>
    </w:p>
    <w:p w:rsidRDefault="00F07FFA" w:rsidP="00F07FFA" w:rsidR="00F07FFA">
      <w:pPr>
        <w:rPr>
          <w:b/>
        </w:rPr>
      </w:pPr>
      <w:r>
        <w:rPr>
          <w:b/>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
        </w:rPr>
        <w:tab/>
      </w:r>
    </w:p>
    <w:p w:rsidRDefault="00F07FFA" w:rsidP="00F07FFA" w:rsidR="00F07FFA"/>
    <w:p w:rsidRDefault="00F07FFA" w:rsidP="00F07FFA" w:rsidR="00F07FFA" w:rsidRPr="00F07FFA">
      <w:pPr>
        <w:rPr>
          <w:b/>
        </w:rPr>
      </w:pPr>
      <w:r w:rsidRPr="00F07FFA">
        <w:rPr>
          <w:b/>
        </w:rPr>
        <w:t>REPUBLIKA HRVATSKA</w:t>
      </w:r>
    </w:p>
    <w:p w:rsidRDefault="00F07FFA" w:rsidP="00F07FFA" w:rsidR="00F07FFA" w:rsidRPr="00F07FFA">
      <w:pPr>
        <w:rPr>
          <w:b/>
        </w:rPr>
      </w:pPr>
      <w:r w:rsidRPr="00F07FFA">
        <w:rPr>
          <w:b/>
        </w:rPr>
        <w:t xml:space="preserve">TRGOVAČKI SUD U SPLITU </w:t>
      </w:r>
    </w:p>
    <w:p w:rsidRDefault="00F07FFA" w:rsidP="00F07FFA" w:rsidR="00F07FFA"/>
    <w:p w:rsidRDefault="00F07FFA" w:rsidP="00F07FFA" w:rsidR="00F07FFA">
      <w:pPr>
        <w:pStyle w:val="Zaglavlje"/>
        <w:tabs>
          <w:tab w:pos="708" w:val="left"/>
        </w:tabs>
        <w:rPr>
          <w:b/>
          <w:bCs/>
        </w:rPr>
      </w:pPr>
      <w:r>
        <w:tab/>
        <w:t xml:space="preserve">                                                                  </w:t>
      </w:r>
    </w:p>
    <w:p w:rsidRDefault="00F07FFA" w:rsidP="00F07FFA" w:rsidR="00F07FFA">
      <w:pPr>
        <w:pStyle w:val="Naslov1"/>
        <w:jc w:val="center"/>
      </w:pPr>
      <w:r>
        <w:t>R E P U B L I K A  H R V A T S K A</w:t>
      </w:r>
    </w:p>
    <w:p w:rsidRDefault="00F07FFA" w:rsidP="00F07FFA" w:rsidR="00F07FFA"/>
    <w:p w:rsidRDefault="00F07FFA" w:rsidP="00340770" w:rsidR="00F07FFA">
      <w:pPr>
        <w:pStyle w:val="Naslov1"/>
        <w:jc w:val="center"/>
      </w:pPr>
      <w:r>
        <w:t>R J E Š E N J E</w:t>
      </w:r>
    </w:p>
    <w:p w:rsidRDefault="00F07FFA" w:rsidP="00F07FFA" w:rsidR="00F07FFA">
      <w:pPr>
        <w:pStyle w:val="Bezproreda"/>
      </w:pPr>
    </w:p>
    <w:p w:rsidRDefault="00F07FFA" w:rsidP="006A4E9C" w:rsidR="00F07FFA">
      <w:pPr>
        <w:pStyle w:val="Bezproreda"/>
      </w:pPr>
      <w:r>
        <w:tab/>
        <w:t xml:space="preserve">       Trgovački sud u Splitu, po sucu ovog suda Velimiru Vukoviću, kao stečajnom sucu, u stečajnom postupku nad dužnikom  DALMATINKA NOVA d.d. - u stečaju, Sinj, Domovinskog rata 96, OIB: OIB: 26571249357, kojeg zast</w:t>
      </w:r>
      <w:r w:rsidR="00DE02E0">
        <w:t>u</w:t>
      </w:r>
      <w:r>
        <w:t xml:space="preserve">pa  </w:t>
      </w:r>
      <w:r w:rsidR="00DE02E0">
        <w:t>stečajna upraviteljica Natalija Mladineo iz Splita, Viška 24, odlučujući  o  zahtjevu  za  namirenje  razlučnih  vjerovnika :</w:t>
      </w:r>
      <w:r w:rsidR="00FC6E0F">
        <w:t xml:space="preserve"> </w:t>
      </w:r>
      <w:r w:rsidR="00DE02E0">
        <w:t>a</w:t>
      </w:r>
      <w:r w:rsidR="00DE02E0">
        <w:rPr>
          <w:rFonts w:cs="Times New Roman" w:eastAsia="Times New Roman"/>
          <w:lang w:eastAsia="hr-HR"/>
        </w:rPr>
        <w:t>) HRVATSKE VODE d.o.o., b) CREDO BANKA d.d. u stečaju, c) TRIGLAV OSIGURANJE d.d., d) JADRANSKO OSIGURANJE d.d.  e) VODOVOD I ODVODNJA d.o.o</w:t>
      </w:r>
      <w:r w:rsidR="00D9667F">
        <w:rPr>
          <w:rFonts w:cs="Times New Roman" w:eastAsia="Times New Roman"/>
          <w:lang w:eastAsia="hr-HR"/>
        </w:rPr>
        <w:t xml:space="preserve"> i f) REPUBLIKA HRVATSKA, Ministarstvo financija,</w:t>
      </w:r>
      <w:r w:rsidR="000C46EA">
        <w:rPr>
          <w:rFonts w:cs="Times New Roman" w:eastAsia="Times New Roman"/>
          <w:lang w:eastAsia="hr-HR"/>
        </w:rPr>
        <w:t xml:space="preserve"> nakon održanog ročišta za </w:t>
      </w:r>
      <w:r w:rsidR="00D5154C">
        <w:rPr>
          <w:rFonts w:cs="Times New Roman" w:eastAsia="Times New Roman"/>
          <w:lang w:eastAsia="hr-HR"/>
        </w:rPr>
        <w:t>namirenje</w:t>
      </w:r>
      <w:r w:rsidR="000C46EA">
        <w:rPr>
          <w:rFonts w:cs="Times New Roman" w:eastAsia="Times New Roman"/>
          <w:lang w:eastAsia="hr-HR"/>
        </w:rPr>
        <w:t>,</w:t>
      </w:r>
      <w:r w:rsidR="00D9667F">
        <w:rPr>
          <w:rFonts w:cs="Times New Roman" w:eastAsia="Times New Roman"/>
          <w:lang w:eastAsia="hr-HR"/>
        </w:rPr>
        <w:t xml:space="preserve"> </w:t>
      </w:r>
      <w:r w:rsidR="00DE02E0">
        <w:t xml:space="preserve"> </w:t>
      </w:r>
      <w:r>
        <w:t xml:space="preserve">dana 30. </w:t>
      </w:r>
      <w:r w:rsidR="002E7D24">
        <w:t>svib</w:t>
      </w:r>
      <w:r>
        <w:t>nja 2018. godine</w:t>
      </w:r>
    </w:p>
    <w:p w:rsidRDefault="00F07FFA" w:rsidP="00F07FFA" w:rsidR="00F07FFA">
      <w:pPr>
        <w:ind w:left="360"/>
        <w:jc w:val="center"/>
      </w:pPr>
      <w:r>
        <w:t>r i j e š i o  j e</w:t>
      </w:r>
    </w:p>
    <w:p w:rsidRDefault="00F07FFA" w:rsidP="00F07FFA" w:rsidR="00F07FFA">
      <w:pPr>
        <w:jc w:val="both"/>
      </w:pPr>
    </w:p>
    <w:p w:rsidRDefault="000C46EA" w:rsidP="00F07FFA" w:rsidR="00F07FFA">
      <w:pPr>
        <w:jc w:val="both"/>
      </w:pPr>
      <w:r>
        <w:t>1.</w:t>
      </w:r>
      <w:r>
        <w:tab/>
        <w:t xml:space="preserve">Iz iznosa </w:t>
      </w:r>
      <w:r w:rsidR="00D5154C">
        <w:t>kupovnine</w:t>
      </w:r>
      <w:r>
        <w:t xml:space="preserve"> od 24.5000.000,00</w:t>
      </w:r>
      <w:r w:rsidR="00D5154C">
        <w:t xml:space="preserve"> </w:t>
      </w:r>
      <w:r>
        <w:t xml:space="preserve">kn dobivenog unovčenjem nekretnina stečajnog dužnika </w:t>
      </w:r>
      <w:r w:rsidR="0003442D">
        <w:t xml:space="preserve">DALMATINKA NOVA d.d. - u stečaju, Sinj, Domovinskog rata 96, OIB: OIB: 26571249357 </w:t>
      </w:r>
      <w:r>
        <w:t>i to:  nekretnin</w:t>
      </w:r>
      <w:r w:rsidR="0003442D">
        <w:t>a</w:t>
      </w:r>
      <w:r>
        <w:t xml:space="preserve"> u vlasništvu uvodno navedenoga stečajnog Dužnika, upisane u zemljišnim knjigama Općinskog suda u</w:t>
      </w:r>
      <w:r w:rsidR="0003442D">
        <w:t xml:space="preserve"> Splitu</w:t>
      </w:r>
      <w:r w:rsidR="00F07FFA">
        <w:t>, Zemljišno knjižni odjel u Sinju, označenih kao:</w:t>
      </w:r>
    </w:p>
    <w:p w:rsidRDefault="00F07FFA" w:rsidP="00F07FFA" w:rsidR="00F07FFA">
      <w:pPr>
        <w:pStyle w:val="Bezproreda"/>
        <w:ind w:firstLine="540"/>
      </w:pPr>
      <w:r>
        <w:t>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F07FFA" w:rsidP="00F07FFA" w:rsidR="00F07FFA">
      <w:pPr>
        <w:pStyle w:val="Bezproreda"/>
      </w:pPr>
    </w:p>
    <w:p w:rsidRDefault="00F07FFA" w:rsidP="006A4E9C" w:rsidR="00F07FFA">
      <w:pPr>
        <w:ind w:firstLine="540"/>
      </w:pPr>
      <w:r>
        <w:t>b) čest.zem.246/8 park, privredni objekt, zgrada, skladište, garaža, vodovod, ukupne površine 17261 m2- suvlasnički dio 14900/17261, ZU 3064, sve KO Sinj,</w:t>
      </w:r>
    </w:p>
    <w:p w:rsidRDefault="00FC6E0F" w:rsidP="006A4E9C" w:rsidR="00FC6E0F">
      <w:pPr>
        <w:ind w:firstLine="540"/>
      </w:pPr>
    </w:p>
    <w:p w:rsidRDefault="00F07FFA" w:rsidP="006A4E9C" w:rsidR="00F07FFA" w:rsidRPr="004A31C0">
      <w:pPr>
        <w:ind w:firstLine="540"/>
        <w:jc w:val="both"/>
      </w:pPr>
      <w:r>
        <w:t xml:space="preserve"> c) prava stečajnog dužnika u odnosu na nekretninu označenu sa čest.zem. 268/1 ZU 167 KO Sinj.  </w:t>
      </w:r>
    </w:p>
    <w:p w:rsidRDefault="00CD7C0C" w:rsidP="00CD7C0C" w:rsidR="00CD7C0C">
      <w:pPr>
        <w:tabs>
          <w:tab w:pos="1080" w:val="left"/>
          <w:tab w:pos="6810" w:val="left"/>
        </w:tabs>
        <w:jc w:val="both"/>
      </w:pPr>
    </w:p>
    <w:p w:rsidRDefault="00CD7C0C" w:rsidP="00CD7C0C" w:rsidR="00CD7C0C">
      <w:pPr>
        <w:tabs>
          <w:tab w:pos="1080" w:val="left"/>
          <w:tab w:pos="6810" w:val="left"/>
        </w:tabs>
        <w:jc w:val="both"/>
      </w:pPr>
      <w:r>
        <w:tab/>
        <w:t>1. Izdvaj</w:t>
      </w:r>
      <w:r w:rsidR="006A4E9C">
        <w:t>a</w:t>
      </w:r>
      <w:r>
        <w:t xml:space="preserve"> se u stečajnu masu stečajnog dužnika iznos od </w:t>
      </w:r>
      <w:r w:rsidR="0039779E" w:rsidRPr="007A1B71">
        <w:t xml:space="preserve">8.318.291,93 </w:t>
      </w:r>
      <w:r>
        <w:t xml:space="preserve">kn, od čega se iznos: a)  od 820.750,00 kn </w:t>
      </w:r>
      <w:r w:rsidR="006A4E9C">
        <w:t xml:space="preserve">se </w:t>
      </w:r>
      <w:r>
        <w:t xml:space="preserve">odnosi na paušalni trošak od 5 %, b) iznos od </w:t>
      </w:r>
      <w:r w:rsidR="002E7D24">
        <w:rPr>
          <w:color w:val="000000"/>
        </w:rPr>
        <w:t xml:space="preserve">7.142.866,00 </w:t>
      </w:r>
      <w:r>
        <w:lastRenderedPageBreak/>
        <w:t>kn</w:t>
      </w:r>
      <w:r w:rsidR="006A4E9C">
        <w:t xml:space="preserve"> se</w:t>
      </w:r>
      <w:r>
        <w:t xml:space="preserve"> </w:t>
      </w:r>
      <w:r w:rsidR="006A4E9C">
        <w:t>o</w:t>
      </w:r>
      <w:r>
        <w:t>dnosi na direktne troškove stečajnog postupka i c) iz</w:t>
      </w:r>
      <w:r w:rsidR="00AB1E64">
        <w:t xml:space="preserve">nos od 354.676,00 </w:t>
      </w:r>
      <w:r w:rsidR="006A4E9C">
        <w:t xml:space="preserve">se odnosi </w:t>
      </w:r>
      <w:r w:rsidR="00AB1E64">
        <w:t>na nagradu stečajnom upravitelja.</w:t>
      </w:r>
    </w:p>
    <w:p w:rsidRDefault="00CD7C0C" w:rsidP="00FC6E0F" w:rsidR="00CD7C0C">
      <w:pPr>
        <w:tabs>
          <w:tab w:pos="1080" w:val="left"/>
          <w:tab w:pos="6810" w:val="left"/>
        </w:tabs>
        <w:jc w:val="center"/>
      </w:pPr>
      <w:r>
        <w:tab/>
      </w:r>
    </w:p>
    <w:p w:rsidRDefault="00CD7C0C" w:rsidP="00CD7C0C" w:rsidR="00CD7C0C">
      <w:pPr>
        <w:tabs>
          <w:tab w:pos="1080" w:val="left"/>
          <w:tab w:pos="6810" w:val="left"/>
        </w:tabs>
        <w:jc w:val="both"/>
      </w:pPr>
      <w:r>
        <w:tab/>
        <w:t>2. Namiruj</w:t>
      </w:r>
      <w:r w:rsidR="00A54D20">
        <w:t>u</w:t>
      </w:r>
      <w:r>
        <w:t xml:space="preserve"> se tražbin</w:t>
      </w:r>
      <w:r w:rsidR="00A54D20">
        <w:t>e</w:t>
      </w:r>
      <w:r>
        <w:t xml:space="preserve"> razlučn</w:t>
      </w:r>
      <w:r w:rsidR="00184357">
        <w:t>ih</w:t>
      </w:r>
      <w:r>
        <w:t xml:space="preserve"> vjerovnika</w:t>
      </w:r>
      <w:r w:rsidR="00184357">
        <w:t xml:space="preserve"> </w:t>
      </w:r>
      <w:r w:rsidR="00F161E2">
        <w:t xml:space="preserve">u ukupnom iznosu od 8.096.708,07 kn </w:t>
      </w:r>
      <w:r w:rsidR="00184357">
        <w:t>i to</w:t>
      </w:r>
      <w:r>
        <w:t xml:space="preserve">: </w:t>
      </w:r>
      <w:r w:rsidR="00AB1E64">
        <w:t xml:space="preserve">a) HRVATSKE VODE d.o.o. u iznosu od 613.730, </w:t>
      </w:r>
      <w:r w:rsidR="00184357">
        <w:t>48</w:t>
      </w:r>
      <w:r w:rsidR="00AB1E64">
        <w:t>,</w:t>
      </w:r>
      <w:r w:rsidR="00184357">
        <w:t xml:space="preserve"> kn, </w:t>
      </w:r>
      <w:r w:rsidR="00AB1E64">
        <w:t>b) CREDO BANKA d.d. u stečaju,</w:t>
      </w:r>
      <w:r w:rsidR="00184357">
        <w:t xml:space="preserve"> u iznosu od 4.753.577,45 kn,</w:t>
      </w:r>
      <w:r w:rsidR="00AB1E64">
        <w:t xml:space="preserve"> c) TRIGLAV OSIGURANJE d.d., </w:t>
      </w:r>
      <w:r w:rsidR="00184357">
        <w:t xml:space="preserve">u iznosu od 1.428.259,30 kn, </w:t>
      </w:r>
      <w:r w:rsidR="00AB1E64">
        <w:t xml:space="preserve">d) JADRANSKO OSIGURANJE d.d. </w:t>
      </w:r>
      <w:r w:rsidR="00184357">
        <w:t>u iznosu od 561.911, 54 kn</w:t>
      </w:r>
      <w:r w:rsidR="00AB1E64">
        <w:t xml:space="preserve"> e) VODOVOD I ODVODNJA d.o.o </w:t>
      </w:r>
      <w:r w:rsidR="00184357">
        <w:t xml:space="preserve">u iznosu od 0 kn </w:t>
      </w:r>
      <w:r w:rsidR="00AB1E64">
        <w:t>i f) REPUBLIKA HRVATSKA, Ministarstvo financija</w:t>
      </w:r>
      <w:r w:rsidR="00184357">
        <w:t xml:space="preserve"> u iznosu od </w:t>
      </w:r>
      <w:r w:rsidR="00A54D20">
        <w:t>739.229,45 kn.</w:t>
      </w:r>
    </w:p>
    <w:p w:rsidRDefault="00CD7C0C" w:rsidP="00CD7C0C" w:rsidR="00CD7C0C">
      <w:pPr>
        <w:tabs>
          <w:tab w:pos="1080" w:val="left"/>
          <w:tab w:pos="6810" w:val="left"/>
        </w:tabs>
        <w:jc w:val="both"/>
      </w:pPr>
    </w:p>
    <w:p w:rsidRDefault="00CD7C0C" w:rsidP="00CD7C0C" w:rsidR="00CD7C0C">
      <w:pPr>
        <w:tabs>
          <w:tab w:pos="1080" w:val="left"/>
          <w:tab w:pos="6810" w:val="left"/>
        </w:tabs>
        <w:jc w:val="both"/>
      </w:pPr>
      <w:r>
        <w:t>II.</w:t>
      </w:r>
      <w:r>
        <w:tab/>
        <w:t xml:space="preserve">Nalaže se računovodstvu ovog suda da u roku od 8 dana  nakon pravomoćnosti ovog rješenja izvrši isplatu novčanih iznosa iz toč. I.2.  izreke ovog rješenja. </w:t>
      </w:r>
    </w:p>
    <w:p w:rsidRDefault="00F07FFA" w:rsidP="00A54D20" w:rsidR="00F07FFA">
      <w:pPr>
        <w:pStyle w:val="Tijeloteksta"/>
      </w:pPr>
    </w:p>
    <w:p w:rsidRDefault="00F161E2" w:rsidP="00A54D20" w:rsidR="00F161E2">
      <w:pPr>
        <w:pStyle w:val="Tijeloteksta"/>
      </w:pPr>
      <w:r>
        <w:t>III.</w:t>
      </w:r>
      <w:r>
        <w:tab/>
        <w:t>Iz preostalog iznosa kupovnine od 8.085.000,00 kn namirit će se nepodmire</w:t>
      </w:r>
      <w:r w:rsidR="00277FE0">
        <w:t>ni troškovi stečajnog postupka te djelomično utvrđene tražbine stečajnih vjerovnika.</w:t>
      </w:r>
    </w:p>
    <w:p w:rsidRDefault="00277FE0" w:rsidP="00A54D20" w:rsidR="00277FE0">
      <w:pPr>
        <w:pStyle w:val="Tijeloteksta"/>
      </w:pPr>
    </w:p>
    <w:p w:rsidRDefault="00F07FFA" w:rsidP="00F07FFA" w:rsidR="00F07FFA">
      <w:pPr>
        <w:tabs>
          <w:tab w:pos="6810" w:val="left"/>
        </w:tabs>
        <w:jc w:val="center"/>
      </w:pPr>
      <w:r>
        <w:t>Obrazloženje</w:t>
      </w:r>
    </w:p>
    <w:p w:rsidRDefault="00A54D20" w:rsidP="00A54D20" w:rsidR="00A54D20">
      <w:pPr>
        <w:pStyle w:val="Tijeloteksta-uvlaka3"/>
        <w:spacing w:before="200"/>
        <w:ind w:firstLine="708"/>
      </w:pPr>
      <w:r>
        <w:t>Rješenjem ovog suda br. St-3/2009  od 17. srpnja 2009. godine otvoren je stečajni postupak nad stečajnim dužnikom DALMATINKA NOVA d.d. u stečaju, Sinj, Domovinskog rata 96, OIB: OIB: 26571249357.</w:t>
      </w:r>
    </w:p>
    <w:p w:rsidRDefault="00A54D20" w:rsidP="00A54D20" w:rsidR="00A54D20">
      <w:pPr>
        <w:pStyle w:val="Tijeloteksta-uvlaka3"/>
        <w:spacing w:before="200"/>
      </w:pPr>
      <w:r>
        <w:tab/>
        <w:t xml:space="preserve">Tijekom stečajnog postupka za stečajnog upravitelja imenovana je Natalija Mladineo iz Splita, Viška 24. </w:t>
      </w:r>
    </w:p>
    <w:p w:rsidRDefault="00A54D20" w:rsidP="00A54D20" w:rsidR="00A54D20">
      <w:pPr>
        <w:jc w:val="both"/>
        <w:rPr>
          <w:szCs w:val="22"/>
        </w:rPr>
      </w:pPr>
    </w:p>
    <w:p w:rsidRDefault="004357E6" w:rsidP="004357E6" w:rsidR="004357E6">
      <w:pPr>
        <w:ind w:firstLine="360"/>
        <w:jc w:val="both"/>
      </w:pPr>
      <w:r>
        <w:t>Rješenjem o dosudi br.  St-3/2009  od 14. studenoga 2017. godine, imovina stečajnog dužnika DALMATINKA NOVA d.d. u stečaju, Sinj, Domovinskog rata 96, OIB: OIB: 26571249357 i to nekretnine upisane u zemljišnim knjigama Općinskog suda u Splitu, Zemljišno knjižni odjel u Sinju, označenih kao:</w:t>
      </w:r>
    </w:p>
    <w:p w:rsidRDefault="004357E6" w:rsidP="004357E6" w:rsidR="004357E6">
      <w:pPr>
        <w:jc w:val="both"/>
      </w:pPr>
    </w:p>
    <w:p w:rsidRDefault="004357E6" w:rsidP="004357E6" w:rsidR="004357E6">
      <w:pPr>
        <w:pStyle w:val="Bezproreda"/>
        <w:ind w:firstLine="540"/>
      </w:pPr>
      <w:r>
        <w:t>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4357E6" w:rsidP="004357E6" w:rsidR="004357E6">
      <w:pPr>
        <w:pStyle w:val="Bezproreda"/>
      </w:pPr>
    </w:p>
    <w:p w:rsidRDefault="004357E6" w:rsidP="00A9252C" w:rsidR="004357E6">
      <w:pPr>
        <w:ind w:firstLine="540"/>
      </w:pPr>
      <w:r>
        <w:t>b) čest.zem.246/8 park, privredni objekt, zgrada, skladište, garaža, vodovod, ukupne površine 17261 m2- suvlasnički dio 14900/17261, ZU 3064, sve KO Sinj,</w:t>
      </w:r>
    </w:p>
    <w:p w:rsidRDefault="004357E6" w:rsidP="00A9252C" w:rsidR="00A9252C">
      <w:pPr>
        <w:ind w:firstLine="540"/>
        <w:jc w:val="both"/>
      </w:pPr>
      <w:r>
        <w:t>c) prava stečajnog dužnika u odnosu na nekretninu označenu sa čest.zem. 268/1 ZU 167 KO Sinj</w:t>
      </w:r>
      <w:r w:rsidR="00A9252C">
        <w:t xml:space="preserve">, prodane su kupcu BUSINESS PARK d.o.o Zadar, Domovinskog rata 2, OIB: 81580489572, kao cjelina, za kupoprodajnu cijenu </w:t>
      </w:r>
      <w:r>
        <w:t xml:space="preserve"> </w:t>
      </w:r>
      <w:r w:rsidR="00A9252C">
        <w:t>od 24.500.000,00 kn,</w:t>
      </w:r>
    </w:p>
    <w:p w:rsidRDefault="00A9252C" w:rsidP="00A9252C" w:rsidR="00A9252C">
      <w:pPr>
        <w:ind w:firstLine="540"/>
        <w:jc w:val="both"/>
      </w:pPr>
    </w:p>
    <w:p w:rsidRDefault="00A9252C" w:rsidP="00FC6E0F" w:rsidR="004357E6">
      <w:pPr>
        <w:ind w:firstLine="540"/>
        <w:jc w:val="both"/>
      </w:pPr>
      <w:r>
        <w:t xml:space="preserve">Nakon pravomoćnosti rješenja o dosudi </w:t>
      </w:r>
      <w:r w:rsidR="004357E6">
        <w:t xml:space="preserve"> </w:t>
      </w:r>
      <w:r>
        <w:t xml:space="preserve">br.  St-3/2009  od 14. studenoga 2017. godine, kupac BUSINESS PARK d.o.o Zadar, Domovinskog rata 2, OIB: 81580489572 je dana </w:t>
      </w:r>
      <w:r w:rsidR="00081F6D">
        <w:t>30.ožujka 2018.godine u cijelosti platio kupoprodajnu cijenu od 24.500.000,00 kn.</w:t>
      </w:r>
    </w:p>
    <w:p w:rsidRDefault="00F07FFA" w:rsidP="00F07FFA" w:rsidR="00F07FFA">
      <w:pPr>
        <w:pStyle w:val="Tijeloteksta-uvlaka3"/>
        <w:ind w:firstLine="720"/>
      </w:pPr>
    </w:p>
    <w:p w:rsidRDefault="00F07FFA" w:rsidP="00F07FFA" w:rsidR="00F07FFA">
      <w:pPr>
        <w:pStyle w:val="Tijeloteksta-uvlaka3"/>
        <w:ind w:firstLine="720"/>
      </w:pPr>
      <w:r>
        <w:t xml:space="preserve">U </w:t>
      </w:r>
      <w:r w:rsidR="00081F6D">
        <w:t xml:space="preserve">ovom </w:t>
      </w:r>
      <w:r>
        <w:t xml:space="preserve">stečajnom postupku  bilo je određeno  ročišta  za </w:t>
      </w:r>
      <w:r w:rsidR="00081F6D">
        <w:t xml:space="preserve">namirenje razlučnih vjerovnika </w:t>
      </w:r>
      <w:r>
        <w:t xml:space="preserve">za dan </w:t>
      </w:r>
      <w:r w:rsidR="00A742D0">
        <w:t>2</w:t>
      </w:r>
      <w:r>
        <w:t>5.</w:t>
      </w:r>
      <w:r w:rsidR="00A742D0">
        <w:t>svibnja</w:t>
      </w:r>
      <w:r>
        <w:t xml:space="preserve"> 201</w:t>
      </w:r>
      <w:r w:rsidR="00A742D0">
        <w:t>8</w:t>
      </w:r>
      <w:r>
        <w:t>.godine.</w:t>
      </w:r>
    </w:p>
    <w:p w:rsidRDefault="00F07FFA" w:rsidP="00F07FFA" w:rsidR="00F07FFA">
      <w:pPr>
        <w:pStyle w:val="Tijeloteksta-uvlaka3"/>
        <w:ind w:firstLine="720"/>
      </w:pPr>
    </w:p>
    <w:p w:rsidRDefault="00FC6E0F" w:rsidP="00370543" w:rsidR="00F07FFA">
      <w:pPr>
        <w:pStyle w:val="Tijeloteksta-uvlaka3"/>
        <w:ind w:firstLine="720"/>
        <w:rPr>
          <w:b/>
        </w:rPr>
      </w:pPr>
      <w:r>
        <w:t>Razlučni vjerovnici a</w:t>
      </w:r>
      <w:r>
        <w:rPr>
          <w:rFonts w:eastAsia="Times New Roman"/>
          <w:lang w:eastAsia="hr-HR"/>
        </w:rPr>
        <w:t>) HRVATSKE VODE d.o.o., b) CREDO BANKA d.d. u stečaju, c) TRIGLAV OSIGURANJE d.d., d) JADRANSKO OSIGURANJE d.d.  e) VODOVOD I ODVODNJA d.o.o i f) REPUBLIKA HRVATSKA, Ministarstvo financija su stečajnoj upraviteljici do</w:t>
      </w:r>
      <w:r w:rsidR="00370543">
        <w:rPr>
          <w:rFonts w:eastAsia="Times New Roman"/>
          <w:lang w:eastAsia="hr-HR"/>
        </w:rPr>
        <w:t>s</w:t>
      </w:r>
      <w:r>
        <w:rPr>
          <w:rFonts w:eastAsia="Times New Roman"/>
          <w:lang w:eastAsia="hr-HR"/>
        </w:rPr>
        <w:t>tavil</w:t>
      </w:r>
      <w:r w:rsidR="00370543">
        <w:rPr>
          <w:rFonts w:eastAsia="Times New Roman"/>
          <w:lang w:eastAsia="hr-HR"/>
        </w:rPr>
        <w:t>i obračun potraživanja prema stečajnom dužniku u odnosu na prodane nekretnine stečajnog dužnika na kojima su imale upisano založno pravo</w:t>
      </w:r>
      <w:r w:rsidR="00F07FFA">
        <w:tab/>
      </w:r>
      <w:r w:rsidR="00370543">
        <w:t xml:space="preserve"> i to obračun na dan 17. studenoga 2017.godine, kada je</w:t>
      </w:r>
      <w:r w:rsidR="00C1658B">
        <w:t xml:space="preserve"> doneseno rješenje o dosudi nekretnina stečajnog dužnika kupcu </w:t>
      </w:r>
      <w:r w:rsidR="00F07FFA">
        <w:tab/>
      </w:r>
      <w:r w:rsidR="00C1658B">
        <w:t>BUSINESS PARK d.o.o Zadar, Domovinskog rata 2, OIB: 81580489572</w:t>
      </w:r>
      <w:r w:rsidR="00F07FFA">
        <w:tab/>
      </w:r>
      <w:r w:rsidR="00F07FFA">
        <w:tab/>
      </w:r>
      <w:r w:rsidR="00F07FFA">
        <w:tab/>
      </w:r>
    </w:p>
    <w:p w:rsidRDefault="00F07FFA" w:rsidP="00F077C4" w:rsidR="00F077C4">
      <w:pPr>
        <w:pStyle w:val="Tijeloteksta-uvlaka3"/>
        <w:ind w:firstLine="720"/>
      </w:pPr>
      <w:r>
        <w:t xml:space="preserve">Stečajna upraviteljica je u podnesku od </w:t>
      </w:r>
      <w:r w:rsidR="00C1658B">
        <w:t>10</w:t>
      </w:r>
      <w:r>
        <w:t>.</w:t>
      </w:r>
      <w:r w:rsidR="00C1658B">
        <w:t>svibnja</w:t>
      </w:r>
      <w:r>
        <w:t xml:space="preserve"> 201</w:t>
      </w:r>
      <w:r w:rsidR="00C1658B">
        <w:t>8</w:t>
      </w:r>
      <w:r>
        <w:t xml:space="preserve">.godine </w:t>
      </w:r>
      <w:r w:rsidR="00C1658B">
        <w:t xml:space="preserve">dostavila prijedlog namirenja razlučnih vjerovnika te </w:t>
      </w:r>
      <w:r>
        <w:t xml:space="preserve"> prijavila razmjeran dio indirektnih troškova </w:t>
      </w:r>
      <w:r w:rsidR="00F077C4">
        <w:t xml:space="preserve">stečajnog postupka </w:t>
      </w:r>
      <w:r>
        <w:t xml:space="preserve">u iznosu od </w:t>
      </w:r>
      <w:r w:rsidR="00C1658B">
        <w:t>8.</w:t>
      </w:r>
      <w:r w:rsidR="00C36FD2">
        <w:t xml:space="preserve">318.291,93 </w:t>
      </w:r>
      <w:r>
        <w:t>kn, a sve temeljem učešća naveden</w:t>
      </w:r>
      <w:r w:rsidR="00C36FD2">
        <w:t>ih</w:t>
      </w:r>
      <w:r>
        <w:t xml:space="preserve"> nekretnin</w:t>
      </w:r>
      <w:r w:rsidR="00C36FD2">
        <w:t>a</w:t>
      </w:r>
      <w:r>
        <w:t xml:space="preserve"> u</w:t>
      </w:r>
      <w:r w:rsidR="00C36FD2">
        <w:t xml:space="preserve"> prodanoj imovini</w:t>
      </w:r>
      <w:r>
        <w:t xml:space="preserve"> dužnika na dan</w:t>
      </w:r>
      <w:r w:rsidR="00F077C4">
        <w:t xml:space="preserve"> donošenja rješenja o dosudi 17.studenoga 2017.godine.</w:t>
      </w:r>
    </w:p>
    <w:p w:rsidRDefault="00F077C4" w:rsidP="00F077C4" w:rsidR="00F077C4">
      <w:pPr>
        <w:pStyle w:val="Tijeloteksta-uvlaka3"/>
        <w:ind w:firstLine="720"/>
      </w:pPr>
    </w:p>
    <w:p w:rsidRDefault="00F077C4" w:rsidP="00F077C4" w:rsidR="00F077C4">
      <w:pPr>
        <w:pStyle w:val="Tijeloteksta-uvlaka3"/>
        <w:ind w:firstLine="720"/>
      </w:pPr>
      <w:r>
        <w:t xml:space="preserve">Stečajna upraviteljica je u predmetnom podnesku navela: </w:t>
      </w:r>
    </w:p>
    <w:p w:rsidRDefault="00F077C4" w:rsidP="00F077C4" w:rsidR="00F077C4">
      <w:pPr>
        <w:pStyle w:val="Tijeloteksta-uvlaka3"/>
        <w:ind w:firstLine="720"/>
      </w:pPr>
    </w:p>
    <w:p w:rsidRDefault="00F97BEE" w:rsidP="00F97BEE" w:rsidR="00F97BEE" w:rsidRPr="007A1B71">
      <w:pPr>
        <w:pStyle w:val="Bezproreda"/>
        <w:ind w:firstLine="708"/>
      </w:pPr>
      <w:r w:rsidRPr="007A1B71">
        <w:t>Dana 14.11.2017.god na ročištu za javnu dražbu, imovina stečajnog dužnika, koja imovina predstavlja zemljišta, zgrade, proizvodne hale i skladišta gospodarsko-proizvodnog kompleksa tvornice prediva i konca Dalmatinka Nova dd, prodana je kupcu Business park doo iz Zadra.</w:t>
      </w:r>
    </w:p>
    <w:p w:rsidRDefault="00F97BEE" w:rsidP="00F97BEE" w:rsidR="00F97BEE" w:rsidRPr="007A1B71">
      <w:pPr>
        <w:pStyle w:val="Bezproreda"/>
        <w:ind w:firstLine="708"/>
      </w:pPr>
      <w:r w:rsidRPr="007A1B71">
        <w:t>Kupac je za navedene nekretnine ponudio iznos od 24.500.000,00 kn.</w:t>
      </w:r>
    </w:p>
    <w:p w:rsidRDefault="00F97BEE" w:rsidP="00F97BEE" w:rsidR="00F97BEE" w:rsidRPr="007A1B71">
      <w:pPr>
        <w:pStyle w:val="Bezproreda"/>
        <w:ind w:firstLine="708"/>
      </w:pPr>
      <w:r w:rsidRPr="007A1B71">
        <w:t>Dana 30.ožujka 2018.god kupac je na depozitni račun Trgovačkog suda u Splitu uplatio kupovnu cijenu u cijelosti.</w:t>
      </w:r>
    </w:p>
    <w:p w:rsidRDefault="00F97BEE" w:rsidP="00F97BEE" w:rsidR="00F97BEE" w:rsidRPr="007A1B71">
      <w:pPr>
        <w:pStyle w:val="Bezproreda"/>
        <w:ind w:firstLine="708"/>
      </w:pPr>
      <w:r w:rsidRPr="007A1B71">
        <w:t>Za potrebe ovog stečajnog postupka u ožujku 2011.god izvršena je od strane sudskog vještaka nadopuna procjene vrijednosti nekretnina stečajnog dužnika, a zbog okolnosti što je prije otvaranja stečajnog postupka dio imovine  dužnika prodan društvu Petrolvilla&amp;Bilić d</w:t>
      </w:r>
      <w:r>
        <w:t>.o.</w:t>
      </w:r>
      <w:r w:rsidRPr="007A1B71">
        <w:t>o.</w:t>
      </w:r>
    </w:p>
    <w:p w:rsidRDefault="00F97BEE" w:rsidP="00F97BEE" w:rsidR="00F97BEE" w:rsidRPr="007A1B71">
      <w:pPr>
        <w:pStyle w:val="Bezproreda"/>
        <w:ind w:firstLine="708"/>
      </w:pPr>
      <w:r w:rsidRPr="007A1B71">
        <w:t>U nadopunjenom elaboratu o procijenjenoj vrijednosti nekretnina dužnika, utvrđeno je da vrijednost nekretnina gospodarsko-proizvodnog kompleksa iznosi 94.602.970,62 kn.</w:t>
      </w:r>
    </w:p>
    <w:p w:rsidRDefault="00F97BEE" w:rsidP="00F97BEE" w:rsidR="00F97BEE" w:rsidRPr="007A1B71">
      <w:pPr>
        <w:pStyle w:val="Bezproreda"/>
      </w:pPr>
      <w:r w:rsidRPr="007A1B71">
        <w:t>Pri tome je utvrđeno da vrijednost imovine na kojoj založni vjerovnici imaju upisna osiguranja iznosi 63.503.689,97 kn, dok vrijednost slobodne imovine dužnika iznosi 31.099.280,63 kn. To znači da vrijednost imovine koja je osigurana založnim pravima sudjeluje u ukupno procjenjenoj vrijednosti imovine sa 67% dok vrijednost slobodne imovine u ukupnoj vrijednosti sudjeluje sa 33%.</w:t>
      </w:r>
    </w:p>
    <w:p w:rsidRDefault="00F97BEE" w:rsidP="00F97BEE" w:rsidR="00F97BEE" w:rsidRPr="007A1B71">
      <w:pPr>
        <w:pStyle w:val="Bezproreda"/>
        <w:ind w:firstLine="708"/>
      </w:pPr>
      <w:r w:rsidRPr="007A1B71">
        <w:t>Založni vjerovnici pozvani su dostaviti obračun kamata koji na upisana založna prava teku od dana otvaranja stečajnog postupka 17.07.2009.god pa do dana donošenja rješenja o dosudi 14.11.2017.god.</w:t>
      </w:r>
    </w:p>
    <w:p w:rsidRDefault="00F97BEE" w:rsidP="00F97BEE" w:rsidR="00F97BEE" w:rsidRPr="007A1B71">
      <w:pPr>
        <w:pStyle w:val="Bezproreda"/>
        <w:ind w:firstLine="708"/>
      </w:pPr>
      <w:r w:rsidRPr="007A1B71">
        <w:t xml:space="preserve">U nastavku se daje prikaz visine založnih prava sa obračunatom kamatom </w:t>
      </w:r>
    </w:p>
    <w:p w:rsidRDefault="00F97BEE" w:rsidP="00F97BEE" w:rsidR="00F97BEE" w:rsidRPr="007A1B71">
      <w:pPr>
        <w:pStyle w:val="Bezproreda"/>
      </w:pPr>
    </w:p>
    <w:p w:rsidRDefault="00F97BEE" w:rsidP="00F97BEE" w:rsidR="00F97BEE" w:rsidRPr="007A1B71">
      <w:pPr>
        <w:pStyle w:val="Bezproreda"/>
        <w:rPr>
          <w:b/>
        </w:rPr>
      </w:pPr>
      <w:r w:rsidRPr="007A1B71">
        <w:rPr>
          <w:b/>
        </w:rPr>
        <w:t>TABELA I  Visina založnih prava sa obračunatom kamatom</w:t>
      </w:r>
    </w:p>
    <w:p w:rsidRDefault="00F97BEE" w:rsidP="00F97BEE" w:rsidR="00F97BEE" w:rsidRPr="007A1B71">
      <w:pPr>
        <w:pStyle w:val="Bezproreda"/>
        <w:rPr>
          <w:b/>
          <w:i/>
        </w:rPr>
      </w:pPr>
    </w:p>
    <w:tbl>
      <w:tblPr>
        <w:tblW w:type="dxa" w:w="9525"/>
        <w:tblLayout w:type="fixed"/>
        <w:tblCellMar>
          <w:left w:type="dxa" w:w="30"/>
          <w:right w:type="dxa" w:w="30"/>
        </w:tblCellMar>
        <w:tblLook w:val="04A0" w:noVBand="1" w:noHBand="0" w:lastColumn="0" w:firstColumn="1" w:lastRow="0" w:firstRow="1"/>
      </w:tblPr>
      <w:tblGrid>
        <w:gridCol w:w="312"/>
        <w:gridCol w:w="991"/>
        <w:gridCol w:w="567"/>
        <w:gridCol w:w="1418"/>
        <w:gridCol w:w="1984"/>
        <w:gridCol w:w="1417"/>
        <w:gridCol w:w="1418"/>
        <w:gridCol w:w="1418"/>
      </w:tblGrid>
      <w:tr w:rsidTr="00253AC4" w:rsidR="00F97BEE" w:rsidRPr="007A1B71">
        <w:trPr>
          <w:trHeight w:val="482"/>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R.Br</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ČESTICA</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ZU</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NAZIV</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NAZIV RAZLUČNOG VJEROVNIKA</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Visina upisanog založnog prava</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Prijava razlučnog prava       17.07.2009.</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Iznos potraživanja sa obrač.kta do 14.11.17.</w:t>
            </w:r>
          </w:p>
        </w:tc>
      </w:tr>
      <w:tr w:rsidTr="00253AC4" w:rsidR="00F97BEE" w:rsidRPr="007A1B71">
        <w:trPr>
          <w:trHeight w:val="581"/>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930/1</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2551</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Zgrade                    Park</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Hrvatske vode</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3.519.635,00 sa nuzgred.</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3.519.635,00</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6.839.829,68</w:t>
            </w:r>
          </w:p>
        </w:tc>
      </w:tr>
      <w:tr w:rsidTr="00253AC4" w:rsidR="00F97BEE" w:rsidRPr="007A1B71">
        <w:trPr>
          <w:trHeight w:val="581"/>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929</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2552</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Predionica i končara</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Credo banka dd u stečaju</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10.000.000,00 sa nuzgred.</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5.876.100,25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11.583.694,82</w:t>
            </w:r>
          </w:p>
        </w:tc>
      </w:tr>
      <w:tr w:rsidTr="00253AC4" w:rsidR="00F97BEE" w:rsidRPr="007A1B71">
        <w:trPr>
          <w:trHeight w:val="290"/>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1187</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2956</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Skladište</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552.000 Eur  6% kta god. na rok 60 mjeseci</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2.477.236,63</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12.073.530,66</w:t>
            </w:r>
          </w:p>
        </w:tc>
      </w:tr>
      <w:tr w:rsidTr="00253AC4" w:rsidR="00F97BEE" w:rsidRPr="007A1B71">
        <w:trPr>
          <w:trHeight w:val="581"/>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4.</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253/2</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2955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Zgrada (restoran)</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552.000 Eur  6% kta god. na rok 60 mjeseci</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2.477.236,63</w:t>
            </w:r>
          </w:p>
        </w:tc>
        <w:tc>
          <w:tcPr>
            <w:tcW w:type="dxa" w:w="1418"/>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color w:val="000000"/>
              </w:rPr>
            </w:pPr>
          </w:p>
        </w:tc>
      </w:tr>
      <w:tr w:rsidTr="00253AC4" w:rsidR="00F97BEE" w:rsidRPr="007A1B71">
        <w:trPr>
          <w:trHeight w:val="581"/>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254/2</w:t>
            </w:r>
          </w:p>
        </w:tc>
        <w:tc>
          <w:tcPr>
            <w:tcW w:type="dxa" w:w="567"/>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color w:val="000000"/>
              </w:rPr>
            </w:pP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Zgrada               Park</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135.000 Eur  6% kta god. na rok do 21.06.2011.</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594.439,64</w:t>
            </w:r>
          </w:p>
        </w:tc>
        <w:tc>
          <w:tcPr>
            <w:tcW w:type="dxa" w:w="1418"/>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color w:val="000000"/>
              </w:rPr>
            </w:pPr>
          </w:p>
        </w:tc>
      </w:tr>
      <w:tr w:rsidTr="00253AC4" w:rsidR="00F97BEE" w:rsidRPr="007A1B71">
        <w:trPr>
          <w:trHeight w:val="581"/>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6.</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257/2</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2965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Objekti          Zemljište</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135.000 Eur  6% kta god. na rok do 21.06.2011.</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594.439,65</w:t>
            </w:r>
          </w:p>
        </w:tc>
        <w:tc>
          <w:tcPr>
            <w:tcW w:type="dxa" w:w="1418"/>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color w:val="000000"/>
              </w:rPr>
            </w:pPr>
          </w:p>
        </w:tc>
      </w:tr>
      <w:tr w:rsidTr="00253AC4" w:rsidR="00F97BEE" w:rsidRPr="007A1B71">
        <w:trPr>
          <w:trHeight w:val="871"/>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236/2</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2919</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Gosp.zgr.        Nadstrešnica    Voćnjak</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Jadransko osiguranje Vodovod i čistoća  doo</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rFonts w:eastAsia="Calibri"/>
                <w:color w:val="000000"/>
              </w:rPr>
            </w:pPr>
            <w:r w:rsidRPr="007A1B71">
              <w:rPr>
                <w:color w:val="000000"/>
              </w:rPr>
              <w:t>1.000.000,00 uz kta stopu 11% god.</w:t>
            </w:r>
          </w:p>
          <w:p w:rsidRDefault="00F97BEE" w:rsidP="00253AC4" w:rsidR="00F97BEE" w:rsidRPr="007A1B71">
            <w:pPr>
              <w:autoSpaceDE w:val="false"/>
              <w:autoSpaceDN w:val="false"/>
              <w:adjustRightInd w:val="false"/>
              <w:jc w:val="center"/>
              <w:rPr>
                <w:color w:val="000000"/>
              </w:rPr>
            </w:pPr>
            <w:r w:rsidRPr="007A1B71">
              <w:rPr>
                <w:color w:val="000000"/>
              </w:rPr>
              <w:t>2.767.799,89</w:t>
            </w:r>
          </w:p>
        </w:tc>
        <w:tc>
          <w:tcPr>
            <w:tcW w:type="dxa" w:w="1418"/>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rFonts w:eastAsia="Calibri"/>
                <w:color w:val="000000"/>
              </w:rPr>
            </w:pPr>
            <w:r w:rsidRPr="007A1B71">
              <w:rPr>
                <w:color w:val="000000"/>
              </w:rPr>
              <w:t>862.255,83</w:t>
            </w:r>
          </w:p>
          <w:p w:rsidRDefault="00F97BEE" w:rsidP="00253AC4" w:rsidR="00F97BEE" w:rsidRPr="007A1B71">
            <w:pPr>
              <w:autoSpaceDE w:val="false"/>
              <w:autoSpaceDN w:val="false"/>
              <w:adjustRightInd w:val="false"/>
              <w:jc w:val="center"/>
              <w:rPr>
                <w:color w:val="000000"/>
              </w:rPr>
            </w:pPr>
          </w:p>
          <w:p w:rsidRDefault="00F97BEE" w:rsidP="00253AC4" w:rsidR="00F97BEE" w:rsidRPr="007A1B71">
            <w:pPr>
              <w:autoSpaceDE w:val="false"/>
              <w:autoSpaceDN w:val="false"/>
              <w:adjustRightInd w:val="false"/>
              <w:jc w:val="center"/>
              <w:rPr>
                <w:color w:val="000000"/>
              </w:rPr>
            </w:pPr>
          </w:p>
          <w:p w:rsidRDefault="00F97BEE" w:rsidP="00253AC4" w:rsidR="00F97BEE" w:rsidRPr="007A1B71">
            <w:pPr>
              <w:autoSpaceDE w:val="false"/>
              <w:autoSpaceDN w:val="false"/>
              <w:adjustRightInd w:val="false"/>
              <w:jc w:val="center"/>
              <w:rPr>
                <w:color w:val="000000"/>
              </w:rPr>
            </w:pPr>
            <w:r w:rsidRPr="007A1B71">
              <w:rPr>
                <w:color w:val="000000"/>
              </w:rPr>
              <w:t>2.767.799,89</w:t>
            </w:r>
          </w:p>
        </w:tc>
        <w:tc>
          <w:tcPr>
            <w:tcW w:type="dxa" w:w="1418"/>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color w:val="000000"/>
              </w:rPr>
            </w:pPr>
            <w:r w:rsidRPr="007A1B71">
              <w:rPr>
                <w:color w:val="000000"/>
              </w:rPr>
              <w:t>1.675.771,42</w:t>
            </w:r>
          </w:p>
          <w:p w:rsidRDefault="00F97BEE" w:rsidP="00253AC4" w:rsidR="00F97BEE" w:rsidRPr="007A1B71">
            <w:pPr>
              <w:autoSpaceDE w:val="false"/>
              <w:autoSpaceDN w:val="false"/>
              <w:adjustRightInd w:val="false"/>
              <w:jc w:val="center"/>
              <w:rPr>
                <w:color w:val="000000"/>
              </w:rPr>
            </w:pPr>
          </w:p>
          <w:p w:rsidRDefault="00F97BEE" w:rsidP="00253AC4" w:rsidR="00F97BEE" w:rsidRPr="007A1B71">
            <w:pPr>
              <w:autoSpaceDE w:val="false"/>
              <w:autoSpaceDN w:val="false"/>
              <w:adjustRightInd w:val="false"/>
              <w:jc w:val="center"/>
              <w:rPr>
                <w:color w:val="000000"/>
              </w:rPr>
            </w:pPr>
          </w:p>
          <w:p w:rsidRDefault="00F97BEE" w:rsidP="00253AC4" w:rsidR="00F97BEE" w:rsidRPr="007A1B71">
            <w:pPr>
              <w:autoSpaceDE w:val="false"/>
              <w:autoSpaceDN w:val="false"/>
              <w:adjustRightInd w:val="false"/>
              <w:jc w:val="center"/>
              <w:rPr>
                <w:color w:val="000000"/>
              </w:rPr>
            </w:pPr>
            <w:r w:rsidRPr="007A1B71">
              <w:rPr>
                <w:color w:val="000000"/>
              </w:rPr>
              <w:t>5.642.368,61</w:t>
            </w:r>
          </w:p>
        </w:tc>
      </w:tr>
      <w:tr w:rsidTr="00253AC4" w:rsidR="00F97BEE" w:rsidRPr="007A1B71">
        <w:trPr>
          <w:trHeight w:val="290"/>
        </w:trPr>
        <w:tc>
          <w:tcPr>
            <w:tcW w:type="dxa" w:w="312"/>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8.</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1781</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2996</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Zgrada</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MF, Porezna uprava</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7.890.361,83</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3.813.680,22</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7.412.720,83</w:t>
            </w:r>
          </w:p>
        </w:tc>
      </w:tr>
      <w:tr w:rsidTr="00253AC4" w:rsidR="00F97BEE" w:rsidRPr="007A1B71">
        <w:trPr>
          <w:trHeight w:val="290"/>
        </w:trPr>
        <w:tc>
          <w:tcPr>
            <w:tcW w:type="dxa" w:w="312"/>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991"/>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567"/>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UKUPNO</w:t>
            </w:r>
          </w:p>
        </w:tc>
        <w:tc>
          <w:tcPr>
            <w:tcW w:type="dxa" w:w="1984"/>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1417"/>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22.982.823,74</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45.227.916,02</w:t>
            </w:r>
          </w:p>
        </w:tc>
      </w:tr>
    </w:tbl>
    <w:p w:rsidRDefault="00F97BEE" w:rsidP="00F97BEE" w:rsidR="00F97BEE" w:rsidRPr="007A1B71">
      <w:pPr>
        <w:pStyle w:val="Bezproreda"/>
        <w:rPr>
          <w:b/>
        </w:rPr>
      </w:pPr>
    </w:p>
    <w:p w:rsidRDefault="00F97BEE" w:rsidP="00F97BEE" w:rsidR="00F97BEE" w:rsidRPr="007A1B71">
      <w:pPr>
        <w:pStyle w:val="Bezproreda"/>
        <w:ind w:firstLine="708"/>
      </w:pPr>
      <w:r w:rsidRPr="007A1B71">
        <w:t>U trenutku otvaranja stečajnog postupka kada su založni vjerovnici izvijestili stečajnog upravitelja o postojanju svojih založnih prava, ukupna vrijednost založnih prava iznosila je 22.982.823,74 kn. Nakon što su založni vjerovnici dostavili obračune kamata sa danom 14.11.2017.god kada je  doneseno rješenje o dosudi, ukupna visina založnih prava iznosila je 45.227.916,02 kn.</w:t>
      </w:r>
    </w:p>
    <w:p w:rsidRDefault="00F97BEE" w:rsidP="00F97BEE" w:rsidR="00F97BEE" w:rsidRPr="007A1B71">
      <w:pPr>
        <w:pStyle w:val="Bezproreda"/>
      </w:pPr>
    </w:p>
    <w:p w:rsidRDefault="00F97BEE" w:rsidP="00F97BEE" w:rsidR="00F97BEE" w:rsidRPr="007A1B71">
      <w:pPr>
        <w:pStyle w:val="Bezproreda"/>
        <w:ind w:firstLine="708"/>
      </w:pPr>
      <w:r w:rsidRPr="007A1B71">
        <w:t>U ovom je stečajnom postupku prodajom imovine kao cjeline (tvorničkog kompleksa) ostvarena kupovnina u iznosu od 24.500.000,00 kn. Primjenjujući  utvrđena učešća procjenjene vrijednosti imovine pod založnim pravom i slobodne imovine u ukupno procijenjenoj imovini tvorničkog kompleksa, od ostvarenog utrška razlučnim vjerovnicima pripada iznos od 16.415.000,00 kn (ili 67%), dok stečajnom dužniku pripada iznosi 8.085.000,00 kn (ili 33%).</w:t>
      </w:r>
    </w:p>
    <w:p w:rsidRDefault="00F97BEE" w:rsidP="00F97BEE" w:rsidR="00F97BEE" w:rsidRPr="007A1B71">
      <w:pPr>
        <w:pStyle w:val="Bezproreda"/>
        <w:ind w:firstLine="708"/>
      </w:pPr>
      <w:r w:rsidRPr="007A1B71">
        <w:t>Raspodjela kupovnine između založnih vjerovnika izrađena je prema istom kriteriju tj prema kriteriju učešća procjenjene vrijednosti pojedine nekretnine u ukupnoj procjenjenoj vrijednosti imovine pod založnim pravom.</w:t>
      </w:r>
    </w:p>
    <w:p w:rsidRDefault="00F97BEE" w:rsidP="00F97BEE" w:rsidR="00F97BEE" w:rsidRPr="007A1B71">
      <w:pPr>
        <w:pStyle w:val="Bezproreda"/>
        <w:ind w:firstLine="708"/>
      </w:pPr>
      <w:r w:rsidRPr="007A1B71">
        <w:t>Daje se tabelarni prikaz raspodjele kupovnine razlučnim vjerovnicima, a prema vrijednosti imovine na kojoj založni vjerovnici imaju upisana prava.</w:t>
      </w:r>
    </w:p>
    <w:p w:rsidRDefault="00F97BEE" w:rsidP="00F97BEE" w:rsidR="00F97BEE" w:rsidRPr="007A1B71">
      <w:pPr>
        <w:pStyle w:val="Bezproreda"/>
      </w:pPr>
    </w:p>
    <w:p w:rsidRDefault="00F97BEE" w:rsidP="00F97BEE" w:rsidR="00F97BEE" w:rsidRPr="007A1B71">
      <w:pPr>
        <w:pStyle w:val="Bezproreda"/>
        <w:rPr>
          <w:b/>
        </w:rPr>
      </w:pPr>
      <w:r w:rsidRPr="007A1B71">
        <w:rPr>
          <w:b/>
        </w:rPr>
        <w:t xml:space="preserve">TABELA II  Raspodjela kupovnine prema vrijednosti imovine na kojoj su upisana založna ptrava </w:t>
      </w:r>
    </w:p>
    <w:p w:rsidRDefault="00F97BEE" w:rsidP="00F97BEE" w:rsidR="00F97BEE" w:rsidRPr="007A1B71">
      <w:pPr>
        <w:pStyle w:val="Bezproreda"/>
        <w:rPr>
          <w:b/>
          <w:i/>
        </w:rPr>
      </w:pPr>
    </w:p>
    <w:p w:rsidRDefault="00F97BEE" w:rsidP="00F97BEE" w:rsidR="00F97BEE" w:rsidRPr="007A1B71">
      <w:pPr>
        <w:pStyle w:val="Bezproreda"/>
        <w:rPr>
          <w:b/>
          <w:i/>
        </w:rPr>
      </w:pPr>
    </w:p>
    <w:tbl>
      <w:tblPr>
        <w:tblW w:type="dxa" w:w="9525"/>
        <w:tblLayout w:type="fixed"/>
        <w:tblCellMar>
          <w:left w:type="dxa" w:w="30"/>
          <w:right w:type="dxa" w:w="30"/>
        </w:tblCellMar>
        <w:tblLook w:val="04A0" w:noVBand="1" w:noHBand="0" w:lastColumn="0" w:firstColumn="1" w:lastRow="0" w:firstRow="1"/>
      </w:tblPr>
      <w:tblGrid>
        <w:gridCol w:w="313"/>
        <w:gridCol w:w="991"/>
        <w:gridCol w:w="567"/>
        <w:gridCol w:w="1418"/>
        <w:gridCol w:w="1417"/>
        <w:gridCol w:w="1984"/>
        <w:gridCol w:w="1417"/>
        <w:gridCol w:w="1418"/>
      </w:tblGrid>
      <w:tr w:rsidTr="00253AC4" w:rsidR="00F97BEE" w:rsidRPr="007A1B71">
        <w:trPr>
          <w:trHeight w:val="482"/>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R.Br</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ČESTICA</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ZU</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NAZIV</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PROCJENJENA</w:t>
            </w:r>
          </w:p>
          <w:p w:rsidRDefault="00F97BEE" w:rsidP="00253AC4" w:rsidR="00F97BEE" w:rsidRPr="007A1B71">
            <w:pPr>
              <w:autoSpaceDE w:val="false"/>
              <w:autoSpaceDN w:val="false"/>
              <w:adjustRightInd w:val="false"/>
              <w:jc w:val="center"/>
              <w:rPr>
                <w:b/>
                <w:bCs/>
                <w:color w:val="000000"/>
              </w:rPr>
            </w:pPr>
            <w:r w:rsidRPr="007A1B71">
              <w:rPr>
                <w:b/>
                <w:bCs/>
                <w:color w:val="000000"/>
              </w:rPr>
              <w:t>VRIJEDNOST</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NAZIV RAZLUČNOG VJEROVNIKA</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 učešća po vrijednosti imovine</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OSTVARENA KUPOVNINA</w:t>
            </w:r>
          </w:p>
        </w:tc>
      </w:tr>
      <w:tr w:rsidTr="00253AC4" w:rsidR="00F97BEE" w:rsidRPr="007A1B71">
        <w:trPr>
          <w:trHeight w:val="581"/>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930/1</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2551</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Zgrade                    Park</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4.816.247,60</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Hrvatske vode</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7,58</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rFonts w:eastAsia="Calibri"/>
                <w:color w:val="000000"/>
              </w:rPr>
            </w:pPr>
            <w:r w:rsidRPr="007A1B71">
              <w:rPr>
                <w:rFonts w:eastAsia="Calibri"/>
                <w:color w:val="000000"/>
              </w:rPr>
              <w:t>1.244.257,00</w:t>
            </w:r>
          </w:p>
        </w:tc>
      </w:tr>
      <w:tr w:rsidTr="00253AC4" w:rsidR="00F97BEE" w:rsidRPr="007A1B71">
        <w:trPr>
          <w:trHeight w:val="581"/>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929</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2552</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Predionica i končara</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37.287.882,72</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Credo banka dd u stečaju</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58,71</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rFonts w:eastAsia="Calibri"/>
                <w:color w:val="000000"/>
              </w:rPr>
            </w:pPr>
            <w:r w:rsidRPr="007A1B71">
              <w:rPr>
                <w:rFonts w:eastAsia="Calibri"/>
                <w:color w:val="000000"/>
              </w:rPr>
              <w:t>9.637.246,50</w:t>
            </w:r>
          </w:p>
        </w:tc>
      </w:tr>
      <w:tr w:rsidTr="00253AC4" w:rsidR="00F97BEE" w:rsidRPr="007A1B71">
        <w:trPr>
          <w:trHeight w:val="290"/>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1187</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2956</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Skladište</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1.211.214,11</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17,64</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rFonts w:eastAsia="Calibri"/>
                <w:color w:val="000000"/>
              </w:rPr>
            </w:pPr>
            <w:r w:rsidRPr="007A1B71">
              <w:rPr>
                <w:rFonts w:eastAsia="Calibri"/>
                <w:color w:val="000000"/>
              </w:rPr>
              <w:t>2.895.606,00</w:t>
            </w:r>
          </w:p>
        </w:tc>
      </w:tr>
      <w:tr w:rsidTr="00253AC4" w:rsidR="00F97BEE" w:rsidRPr="007A1B71">
        <w:trPr>
          <w:trHeight w:val="581"/>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4.</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253/2</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2955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Zgrada (restoran)</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7.517.629,91</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tc>
      </w:tr>
      <w:tr w:rsidTr="00253AC4" w:rsidR="00F97BEE" w:rsidRPr="007A1B71">
        <w:trPr>
          <w:trHeight w:val="581"/>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254/2</w:t>
            </w:r>
          </w:p>
        </w:tc>
        <w:tc>
          <w:tcPr>
            <w:tcW w:type="dxa" w:w="567"/>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color w:val="000000"/>
              </w:rPr>
            </w:pP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Zgrada               Park</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1.027.008,17</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tc>
      </w:tr>
      <w:tr w:rsidTr="00253AC4" w:rsidR="00F97BEE" w:rsidRPr="007A1B71">
        <w:trPr>
          <w:trHeight w:val="581"/>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6.</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257/2</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2965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Objekti          Zemljište</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1.440.391,00</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Triglav osiguranje dd</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tc>
      </w:tr>
      <w:tr w:rsidTr="00253AC4" w:rsidR="00F97BEE" w:rsidRPr="007A1B71">
        <w:trPr>
          <w:trHeight w:val="871"/>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236/2</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2919</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Gosp.zgr.        Nadstrešnica    Voćnjak</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4.407.830,20</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Jadransko osiguranje Vodovod i čistoća  doo</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6,94</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1.139.201,00</w:t>
            </w:r>
          </w:p>
          <w:p w:rsidRDefault="00F97BEE" w:rsidP="00253AC4" w:rsidR="00F97BEE" w:rsidRPr="007A1B71">
            <w:pPr>
              <w:autoSpaceDE w:val="false"/>
              <w:autoSpaceDN w:val="false"/>
              <w:adjustRightInd w:val="false"/>
              <w:jc w:val="center"/>
              <w:rPr>
                <w:rFonts w:eastAsia="Calibri"/>
                <w:color w:val="000000"/>
              </w:rPr>
            </w:pPr>
            <w:r w:rsidRPr="007A1B71">
              <w:rPr>
                <w:color w:val="000000"/>
              </w:rPr>
              <w:t>0</w:t>
            </w:r>
          </w:p>
        </w:tc>
      </w:tr>
      <w:tr w:rsidTr="00253AC4" w:rsidR="00F97BEE" w:rsidRPr="007A1B71">
        <w:trPr>
          <w:trHeight w:val="290"/>
        </w:trPr>
        <w:tc>
          <w:tcPr>
            <w:tcW w:type="dxa" w:w="313"/>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8.</w:t>
            </w:r>
          </w:p>
        </w:tc>
        <w:tc>
          <w:tcPr>
            <w:tcW w:type="dxa" w:w="991"/>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1781</w:t>
            </w:r>
          </w:p>
        </w:tc>
        <w:tc>
          <w:tcPr>
            <w:tcW w:type="dxa" w:w="56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2996</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Zgrada</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5.795.488,26</w:t>
            </w:r>
          </w:p>
        </w:tc>
        <w:tc>
          <w:tcPr>
            <w:tcW w:type="dxa" w:w="1984"/>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MF, Porezna uprava</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9,13</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rFonts w:eastAsia="Calibri"/>
                <w:color w:val="000000"/>
              </w:rPr>
            </w:pPr>
            <w:r w:rsidRPr="007A1B71">
              <w:rPr>
                <w:rFonts w:eastAsia="Calibri"/>
                <w:color w:val="000000"/>
              </w:rPr>
              <w:t>1.498.689,50</w:t>
            </w:r>
          </w:p>
        </w:tc>
      </w:tr>
      <w:tr w:rsidTr="00253AC4" w:rsidR="00F97BEE" w:rsidRPr="007A1B71">
        <w:trPr>
          <w:trHeight w:val="290"/>
        </w:trPr>
        <w:tc>
          <w:tcPr>
            <w:tcW w:type="dxa" w:w="313"/>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991"/>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567"/>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UKUPNO</w:t>
            </w:r>
          </w:p>
        </w:tc>
        <w:tc>
          <w:tcPr>
            <w:tcW w:type="dxa" w:w="1417"/>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63.503.691,97</w:t>
            </w:r>
          </w:p>
        </w:tc>
        <w:tc>
          <w:tcPr>
            <w:tcW w:type="dxa" w:w="1984"/>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1417"/>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bCs/>
                <w:color w:val="000000"/>
              </w:rPr>
            </w:pP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16.415.000,00</w:t>
            </w:r>
          </w:p>
        </w:tc>
      </w:tr>
    </w:tbl>
    <w:p w:rsidRDefault="00F97BEE" w:rsidP="00F97BEE" w:rsidR="00F97BEE" w:rsidRPr="007A1B71">
      <w:pPr>
        <w:pStyle w:val="Bezproreda"/>
        <w:rPr>
          <w:b/>
          <w:i/>
        </w:rPr>
      </w:pPr>
    </w:p>
    <w:p w:rsidRDefault="00F97BEE" w:rsidP="00F97BEE" w:rsidR="00F97BEE" w:rsidRPr="007A1B71">
      <w:pPr>
        <w:pStyle w:val="Bezproreda"/>
        <w:ind w:firstLine="708"/>
      </w:pPr>
      <w:r w:rsidRPr="007A1B71">
        <w:t xml:space="preserve">U tabeli II prikazana je imovina stečajnog dužnika na kojoj založni vjerovnici imaju upisana osiguranja. Naveden je broj katastarske čestice, zemljišnoknjižnog uloška i nekretnina u naravi. Procijenjena vrijednost preuzeta je iz nadopune elaborata o procijenjenoj vrijednosti nekretnina iz ožujka 2011.god. Na predmetnim nekretninama šest je založnih vjerovnika zasnovalo pravo odvojenog namirenja uz napomenu da je Triglav osiguranje dd zasnovalo založna prava na četiri  katastarske čestice dok su na jednoj čestici upisane hipoteke prvog i drugog reda u korist dvoje vjerovnika. </w:t>
      </w:r>
    </w:p>
    <w:p w:rsidRDefault="00F97BEE" w:rsidP="00F97BEE" w:rsidR="00F97BEE" w:rsidRPr="007A1B71">
      <w:pPr>
        <w:pStyle w:val="Bezproreda"/>
        <w:ind w:firstLine="708"/>
      </w:pPr>
      <w:r w:rsidRPr="007A1B71">
        <w:t>Naime na nekretninama upisanim u ZU 2919 K.O.Sinj, a koje u naravi predstavljaju gospodarsku zgradu, nadstrešnicu i vočnjak, Jadransko osiguranje dd upisalo je dana 02.02.2005.god založno pravo radi osiguranja novčane tražbine u iznosu od 1.000.000,00 kn.</w:t>
      </w:r>
    </w:p>
    <w:p w:rsidRDefault="00F97BEE" w:rsidP="006F2E36" w:rsidR="00F97BEE" w:rsidRPr="007A1B71">
      <w:pPr>
        <w:pStyle w:val="Bezproreda"/>
        <w:ind w:firstLine="708"/>
      </w:pPr>
      <w:r w:rsidRPr="007A1B71">
        <w:t>Na istim je nekretninama dana 23.08.2007.god Vodovod i čistoća doo upisao založno pravo radi osiguranja novčane tražbine u iznosu od 2.767.799,89 kn.</w:t>
      </w:r>
    </w:p>
    <w:p w:rsidRDefault="00F97BEE" w:rsidP="00F97BEE" w:rsidR="00F97BEE" w:rsidRPr="007A1B71">
      <w:pPr>
        <w:pStyle w:val="Bezproreda"/>
      </w:pPr>
      <w:r w:rsidRPr="007A1B71">
        <w:t>Na dan 14.11.2017.god založno pravo Jadranskog osiguranja dd sa obračunatim kamatama  iznosilo je 1.675.771,42 kn. Na isti dan založno pravo Vodovoda i čistoće sa obračunatim kamatama iznosilo je 5.642.368,61 kn.</w:t>
      </w:r>
    </w:p>
    <w:p w:rsidRDefault="00F97BEE" w:rsidP="006F2E36" w:rsidR="00F97BEE" w:rsidRPr="007A1B71">
      <w:pPr>
        <w:pStyle w:val="Bezproreda"/>
        <w:ind w:firstLine="708"/>
      </w:pPr>
      <w:r w:rsidRPr="007A1B71">
        <w:t>Sukladno kronološkom redu upisa založnih prava na nekretninama u zemljišnim knjigama, vjerovnici se namiruju  po prednosnom redu.</w:t>
      </w:r>
    </w:p>
    <w:p w:rsidRDefault="00F97BEE" w:rsidP="00F97BEE" w:rsidR="00F97BEE" w:rsidRPr="007A1B71">
      <w:pPr>
        <w:pStyle w:val="Bezproreda"/>
        <w:ind w:firstLine="708"/>
      </w:pPr>
      <w:r w:rsidRPr="007A1B71">
        <w:t>Obzirom na procijenjenu vrijednost nekretnina upisanih u ZU 2919 K.O.Sinj pripadajuća kupovnina iznosi 1.139.201,00 kn.</w:t>
      </w:r>
    </w:p>
    <w:p w:rsidRDefault="00F97BEE" w:rsidP="00F97BEE" w:rsidR="00F97BEE" w:rsidRPr="007A1B71">
      <w:pPr>
        <w:pStyle w:val="Bezproreda"/>
        <w:ind w:firstLine="708"/>
      </w:pPr>
      <w:r w:rsidRPr="007A1B71">
        <w:t>Vjerovnik Jadransko osiguranje dd prvi je u redu naplate sa ukupnim potraživanjem od 1.675.771,42 kn pri čemu obzirom na iznos kupovnine, vjerovnik neće biti naplaćen u c</w:t>
      </w:r>
      <w:r w:rsidR="006F2E36">
        <w:t>i</w:t>
      </w:r>
      <w:r w:rsidRPr="007A1B71">
        <w:t>jelosti.</w:t>
      </w:r>
    </w:p>
    <w:p w:rsidRDefault="00F97BEE" w:rsidP="00F97BEE" w:rsidR="00F97BEE" w:rsidRPr="007A1B71">
      <w:pPr>
        <w:pStyle w:val="Bezproreda"/>
      </w:pPr>
      <w:r w:rsidRPr="007A1B71">
        <w:t xml:space="preserve"> </w:t>
      </w:r>
      <w:r>
        <w:tab/>
      </w:r>
      <w:r w:rsidRPr="007A1B71">
        <w:t>Vjerovnik Vodovod i čistoća do</w:t>
      </w:r>
      <w:r>
        <w:t>.</w:t>
      </w:r>
      <w:r w:rsidRPr="007A1B71">
        <w:t>o koji je drugi u redu (sa upisanom hipotekom drugog reda) neće iz ostvarene kupovnine naplatiti svoja osigurana potraživanja, a iz razloga što ostvarena kupovnina nije dostatna da se u c</w:t>
      </w:r>
      <w:r w:rsidR="006F2E36">
        <w:t>i</w:t>
      </w:r>
      <w:r w:rsidRPr="007A1B71">
        <w:t>jelosti namiri vjerovnik Jadransko osiguranje d</w:t>
      </w:r>
      <w:r w:rsidR="006F2E36">
        <w:t>.</w:t>
      </w:r>
      <w:r w:rsidRPr="007A1B71">
        <w:t>d sa upisanom hipotekom prvog reda.</w:t>
      </w:r>
    </w:p>
    <w:p w:rsidRDefault="00F97BEE" w:rsidP="006F2E36" w:rsidR="00F97BEE" w:rsidRPr="007A1B71">
      <w:pPr>
        <w:pStyle w:val="Bezproreda"/>
        <w:ind w:firstLine="708"/>
      </w:pPr>
      <w:r w:rsidRPr="007A1B71">
        <w:t>Ostali vjerovnici upisali su svoja prava na po jednoj katastarskoj čestici.</w:t>
      </w:r>
    </w:p>
    <w:p w:rsidRDefault="00F97BEE" w:rsidP="006F2E36" w:rsidR="00F97BEE" w:rsidRPr="007A1B71">
      <w:pPr>
        <w:pStyle w:val="Bezproreda"/>
        <w:ind w:firstLine="708"/>
      </w:pPr>
      <w:r w:rsidRPr="007A1B71">
        <w:t>Ostvarena kupovnina u iznosu od 16.415.000,00 kn raspoređena je razlučnim vjerovnicima proporcionalno učešću u procijenjenoj vrijednosti imovine na kojoj su razlučni vjerovnici zasnovali založna prava.</w:t>
      </w:r>
    </w:p>
    <w:p w:rsidRDefault="00F97BEE" w:rsidP="006F2E36" w:rsidR="00F97BEE" w:rsidRPr="007A1B71">
      <w:pPr>
        <w:pStyle w:val="Bezproreda"/>
        <w:ind w:firstLine="708"/>
      </w:pPr>
      <w:r w:rsidRPr="007A1B71">
        <w:t xml:space="preserve">Nakon rasporeda ostvarene kupovnine založnim vjerovnicima prikazanog u Tabeli II pristupilo se obračunu troškova ostvarenih u ovom stečajnom postupku. </w:t>
      </w:r>
    </w:p>
    <w:p w:rsidRDefault="00F97BEE" w:rsidP="00F97BEE" w:rsidR="00F97BEE" w:rsidRPr="007A1B71">
      <w:pPr>
        <w:pStyle w:val="Bezproreda"/>
      </w:pPr>
      <w:r w:rsidRPr="007A1B71">
        <w:t>Razdioba kupovnine razlučnim vjerovnicima regulirana je odredbama Čl.170.SZ-a.</w:t>
      </w:r>
    </w:p>
    <w:p w:rsidRDefault="00F97BEE" w:rsidP="00F97BEE" w:rsidR="00F97BEE" w:rsidRPr="007A1B71">
      <w:pPr>
        <w:pStyle w:val="Bezproreda"/>
      </w:pPr>
      <w:r w:rsidRPr="007A1B71">
        <w:t>U stavku 1.navedenog članka definirano je da se troškovi utvrđivanja istovjetnosti predmeta i prava na tom predmetu određuju u iznosu od 5% od utrška. Sa tog osnova valjalo je iz kupovnine namijenjene razlučnim vjerovnicima izdvojiti 5% ili u apsolutnom iznosu 820.750,00 kn.</w:t>
      </w:r>
    </w:p>
    <w:p w:rsidRDefault="00F97BEE" w:rsidP="006F2E36" w:rsidR="00F97BEE" w:rsidRPr="007A1B71">
      <w:pPr>
        <w:pStyle w:val="Bezproreda"/>
        <w:ind w:firstLine="708"/>
      </w:pPr>
      <w:r w:rsidRPr="007A1B71">
        <w:t>Stavkom 2.istog članka regulirano je da se troškovi unovčenja određuju u paušalnom iznosu od 5% od utrška. Ukoliko su troškovi unovčenja znatno niži ili znatno viši odredit će se u stvarnom iznosu.</w:t>
      </w:r>
    </w:p>
    <w:p w:rsidRDefault="00F97BEE" w:rsidP="006F2E36" w:rsidR="00F97BEE" w:rsidRPr="007A1B71">
      <w:pPr>
        <w:pStyle w:val="Bezproreda"/>
        <w:ind w:firstLine="708"/>
      </w:pPr>
      <w:r w:rsidRPr="007A1B71">
        <w:t>Stečajna upraviteljica dostavila je ovom sudu Izvješće o tijeku postupka i stanju stečajne mase za razdoblje od 17.07.2009.god do 31.12.2017.god koje Izvješće je objavljeno na e-oglasnoj ploči Trgovačkog suda u Splitu dana 12.04.2018.god.</w:t>
      </w:r>
    </w:p>
    <w:p w:rsidRDefault="00F97BEE" w:rsidP="00F97BEE" w:rsidR="00F97BEE" w:rsidRPr="007A1B71">
      <w:pPr>
        <w:pStyle w:val="Bezproreda"/>
      </w:pPr>
      <w:r w:rsidRPr="007A1B71">
        <w:t>Sukladno Izvješću u nastavku se daje prikaz ostvarenih troškova koji terete razdiobu utrška razlučnim vjerovnicima, a koji se imaju smatrati troškovima unovčenja reguliranih Čl.170.st.2.SZ-a.</w:t>
      </w:r>
    </w:p>
    <w:p w:rsidRDefault="00F97BEE" w:rsidP="00F97BEE" w:rsidR="00F97BEE" w:rsidRPr="007A1B71">
      <w:pPr>
        <w:pStyle w:val="Bezproreda"/>
      </w:pPr>
    </w:p>
    <w:p w:rsidRDefault="00F97BEE" w:rsidP="00F97BEE" w:rsidR="00F97BEE" w:rsidRPr="007A1B71">
      <w:pPr>
        <w:pStyle w:val="Bezproreda"/>
        <w:rPr>
          <w:b/>
        </w:rPr>
      </w:pPr>
      <w:r w:rsidRPr="007A1B71">
        <w:rPr>
          <w:b/>
        </w:rPr>
        <w:t>TABELA III  Troškovi unovčenja sukladno Čl.170.st.2.SZ</w:t>
      </w:r>
    </w:p>
    <w:p w:rsidRDefault="00F97BEE" w:rsidP="00F97BEE" w:rsidR="00F97BEE" w:rsidRPr="007A1B71">
      <w:pPr>
        <w:pStyle w:val="Bezproreda"/>
        <w:rPr>
          <w:i/>
        </w:rPr>
      </w:pPr>
    </w:p>
    <w:tbl>
      <w:tblPr>
        <w:tblW w:type="dxa" w:w="7200"/>
        <w:tblInd w:type="dxa" w:w="-647"/>
        <w:tblLayout w:type="fixed"/>
        <w:tblCellMar>
          <w:left w:type="dxa" w:w="30"/>
          <w:right w:type="dxa" w:w="30"/>
        </w:tblCellMar>
        <w:tblLook w:val="04A0" w:noVBand="1" w:noHBand="0" w:lastColumn="0" w:firstColumn="1" w:lastRow="0" w:firstRow="1"/>
      </w:tblPr>
      <w:tblGrid>
        <w:gridCol w:w="581"/>
        <w:gridCol w:w="2367"/>
        <w:gridCol w:w="1559"/>
        <w:gridCol w:w="1275"/>
        <w:gridCol w:w="1418"/>
      </w:tblGrid>
      <w:tr w:rsidTr="00253AC4" w:rsidR="00F97BEE" w:rsidRPr="007A1B71">
        <w:trPr>
          <w:trHeight w:val="581"/>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Red.br.</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b/>
                <w:bCs/>
                <w:color w:val="000000"/>
              </w:rPr>
            </w:pPr>
            <w:r w:rsidRPr="007A1B71">
              <w:rPr>
                <w:b/>
                <w:bCs/>
                <w:color w:val="000000"/>
              </w:rPr>
              <w:t>NAZIV TROŠKA</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UKUPNO</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Plaćeno</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b/>
                <w:bCs/>
                <w:color w:val="000000"/>
              </w:rPr>
            </w:pPr>
            <w:r w:rsidRPr="007A1B71">
              <w:rPr>
                <w:b/>
                <w:bCs/>
                <w:color w:val="000000"/>
              </w:rPr>
              <w:t>Ostalo za naplatu</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rPr>
                <w:color w:val="000000"/>
              </w:rPr>
            </w:pPr>
            <w:r w:rsidRPr="007A1B71">
              <w:rPr>
                <w:color w:val="000000"/>
              </w:rPr>
              <w:t>Čuvanje Vrdoljak</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2.908.629,03</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2.160.073,45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748.555,58</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2.</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color w:val="000000"/>
              </w:rPr>
            </w:pPr>
            <w:r w:rsidRPr="007A1B71">
              <w:rPr>
                <w:color w:val="000000"/>
              </w:rPr>
              <w:t xml:space="preserve">           Troškovi čuvanja radnici</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1.119.823,80</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817.792,45</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302.031,35</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3.</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rPr>
                <w:color w:val="000000"/>
              </w:rPr>
            </w:pPr>
            <w:r w:rsidRPr="007A1B71">
              <w:rPr>
                <w:color w:val="000000"/>
              </w:rPr>
              <w:t xml:space="preserve">               Hrvatske vode</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1.320.439,98</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675.737,84</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644.702,14</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4.</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rPr>
                <w:color w:val="000000"/>
              </w:rPr>
            </w:pPr>
            <w:r w:rsidRPr="007A1B71">
              <w:rPr>
                <w:color w:val="000000"/>
              </w:rPr>
              <w:t xml:space="preserve">                Grad Sinj</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3.001.976,86</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0,00</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3.001.976,86</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5.</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color w:val="000000"/>
              </w:rPr>
            </w:pPr>
            <w:r w:rsidRPr="007A1B71">
              <w:rPr>
                <w:color w:val="000000"/>
              </w:rPr>
              <w:t xml:space="preserve">       Jadransko osiguranje</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1.174.481,31</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85.678,66</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1.088.802,65</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6.</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color w:val="000000"/>
              </w:rPr>
            </w:pPr>
            <w:r w:rsidRPr="007A1B71">
              <w:rPr>
                <w:color w:val="000000"/>
              </w:rPr>
              <w:t>Triglav osiguranje</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856.464,91</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0</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856.464,91</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7.</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color w:val="000000"/>
              </w:rPr>
            </w:pPr>
            <w:r w:rsidRPr="007A1B71">
              <w:rPr>
                <w:color w:val="000000"/>
              </w:rPr>
              <w:t xml:space="preserve">     Oglašavanje prodaje</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95.611,80</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84.917,42</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10.694,38</w:t>
            </w:r>
          </w:p>
        </w:tc>
      </w:tr>
      <w:tr w:rsidTr="00253AC4" w:rsidR="00F97BEE" w:rsidRPr="007A1B71">
        <w:trPr>
          <w:trHeight w:val="504"/>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8.</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right"/>
              <w:rPr>
                <w:color w:val="000000"/>
              </w:rPr>
            </w:pPr>
            <w:r w:rsidRPr="007A1B71">
              <w:rPr>
                <w:color w:val="000000"/>
              </w:rPr>
              <w:t>Izrada  elaborata, Temex,</w:t>
            </w:r>
          </w:p>
          <w:p w:rsidRDefault="00F97BEE" w:rsidP="00253AC4" w:rsidR="00F97BEE" w:rsidRPr="007A1B71">
            <w:pPr>
              <w:autoSpaceDE w:val="false"/>
              <w:autoSpaceDN w:val="false"/>
              <w:adjustRightInd w:val="false"/>
              <w:ind w:left="-723"/>
              <w:jc w:val="right"/>
              <w:rPr>
                <w:color w:val="000000"/>
              </w:rPr>
            </w:pPr>
            <w:r w:rsidRPr="007A1B71">
              <w:rPr>
                <w:color w:val="000000"/>
              </w:rPr>
              <w:t xml:space="preserve"> Geoid, Sisgoreo i Kovač</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99.203,50</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99.203,50</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0</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9.</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color w:val="000000"/>
              </w:rPr>
            </w:pPr>
            <w:r w:rsidRPr="007A1B71">
              <w:rPr>
                <w:color w:val="000000"/>
              </w:rPr>
              <w:t xml:space="preserve"> Tekuće održavanje</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11.396,14</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11.396,14</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0</w:t>
            </w:r>
          </w:p>
        </w:tc>
      </w:tr>
      <w:tr w:rsidTr="00253AC4" w:rsidR="00F97BEE" w:rsidRPr="007A1B71">
        <w:trPr>
          <w:trHeight w:val="581"/>
        </w:trPr>
        <w:tc>
          <w:tcPr>
            <w:tcW w:type="dxa" w:w="580"/>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center"/>
              <w:rPr>
                <w:color w:val="000000"/>
              </w:rPr>
            </w:pPr>
            <w:r w:rsidRPr="007A1B71">
              <w:rPr>
                <w:color w:val="000000"/>
              </w:rPr>
              <w:t>10.</w:t>
            </w: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color w:val="000000"/>
              </w:rPr>
            </w:pPr>
            <w:r w:rsidRPr="007A1B71">
              <w:rPr>
                <w:color w:val="000000"/>
              </w:rPr>
              <w:t xml:space="preserve">      Stvarni troš.prijevoza</w:t>
            </w:r>
          </w:p>
          <w:p w:rsidRDefault="00F97BEE" w:rsidP="00253AC4" w:rsidR="00F97BEE" w:rsidRPr="007A1B71">
            <w:pPr>
              <w:autoSpaceDE w:val="false"/>
              <w:autoSpaceDN w:val="false"/>
              <w:adjustRightInd w:val="false"/>
              <w:ind w:left="-723"/>
              <w:jc w:val="center"/>
              <w:rPr>
                <w:color w:val="000000"/>
              </w:rPr>
            </w:pPr>
            <w:r w:rsidRPr="007A1B71">
              <w:rPr>
                <w:color w:val="000000"/>
              </w:rPr>
              <w:t xml:space="preserve">      stečajnog upravitelja</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72.966,61</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72.966,61</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color w:val="000000"/>
              </w:rPr>
            </w:pPr>
            <w:r w:rsidRPr="007A1B71">
              <w:rPr>
                <w:color w:val="000000"/>
              </w:rPr>
              <w:t>0</w:t>
            </w:r>
          </w:p>
        </w:tc>
      </w:tr>
      <w:tr w:rsidTr="00253AC4" w:rsidR="00F97BEE" w:rsidRPr="007A1B71">
        <w:trPr>
          <w:trHeight w:val="290"/>
        </w:trPr>
        <w:tc>
          <w:tcPr>
            <w:tcW w:type="dxa" w:w="580"/>
            <w:tcBorders>
              <w:top w:space="0" w:sz="6" w:color="auto" w:val="single"/>
              <w:left w:space="0" w:sz="6" w:color="auto" w:val="single"/>
              <w:bottom w:space="0" w:sz="6" w:color="auto" w:val="single"/>
              <w:right w:space="0" w:sz="6" w:color="auto" w:val="single"/>
            </w:tcBorders>
          </w:tcPr>
          <w:p w:rsidRDefault="00F97BEE" w:rsidP="00253AC4" w:rsidR="00F97BEE" w:rsidRPr="007A1B71">
            <w:pPr>
              <w:autoSpaceDE w:val="false"/>
              <w:autoSpaceDN w:val="false"/>
              <w:adjustRightInd w:val="false"/>
              <w:jc w:val="center"/>
              <w:rPr>
                <w:b/>
                <w:color w:val="000000"/>
              </w:rPr>
            </w:pPr>
          </w:p>
        </w:tc>
        <w:tc>
          <w:tcPr>
            <w:tcW w:type="dxa" w:w="2366"/>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ind w:left="-723"/>
              <w:jc w:val="center"/>
              <w:rPr>
                <w:b/>
                <w:color w:val="000000"/>
              </w:rPr>
            </w:pPr>
            <w:r w:rsidRPr="007A1B71">
              <w:rPr>
                <w:b/>
                <w:color w:val="000000"/>
              </w:rPr>
              <w:t xml:space="preserve">     UKUPNO</w:t>
            </w:r>
          </w:p>
        </w:tc>
        <w:tc>
          <w:tcPr>
            <w:tcW w:type="dxa" w:w="1559"/>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b/>
                <w:color w:val="000000"/>
              </w:rPr>
            </w:pPr>
            <w:r w:rsidRPr="007A1B71">
              <w:rPr>
                <w:b/>
                <w:color w:val="000000"/>
              </w:rPr>
              <w:t>10.660.993,94</w:t>
            </w:r>
          </w:p>
        </w:tc>
        <w:tc>
          <w:tcPr>
            <w:tcW w:type="dxa" w:w="1275"/>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b/>
                <w:color w:val="000000"/>
              </w:rPr>
            </w:pPr>
            <w:r w:rsidRPr="007A1B71">
              <w:rPr>
                <w:b/>
                <w:color w:val="000000"/>
              </w:rPr>
              <w:t>4.007.766,07</w:t>
            </w:r>
          </w:p>
        </w:tc>
        <w:tc>
          <w:tcPr>
            <w:tcW w:type="dxa" w:w="1418"/>
            <w:tcBorders>
              <w:top w:space="0" w:sz="6" w:color="auto" w:val="single"/>
              <w:left w:space="0" w:sz="6" w:color="auto" w:val="single"/>
              <w:bottom w:space="0" w:sz="6" w:color="auto" w:val="single"/>
              <w:right w:space="0" w:sz="6" w:color="auto" w:val="single"/>
            </w:tcBorders>
            <w:hideMark/>
          </w:tcPr>
          <w:p w:rsidRDefault="00F97BEE" w:rsidP="00253AC4" w:rsidR="00F97BEE" w:rsidRPr="007A1B71">
            <w:pPr>
              <w:autoSpaceDE w:val="false"/>
              <w:autoSpaceDN w:val="false"/>
              <w:adjustRightInd w:val="false"/>
              <w:jc w:val="right"/>
              <w:rPr>
                <w:b/>
                <w:color w:val="000000"/>
              </w:rPr>
            </w:pPr>
            <w:r w:rsidRPr="007A1B71">
              <w:rPr>
                <w:b/>
                <w:color w:val="000000"/>
              </w:rPr>
              <w:t>6.653.227,87</w:t>
            </w:r>
          </w:p>
        </w:tc>
      </w:tr>
    </w:tbl>
    <w:p w:rsidRDefault="00F97BEE" w:rsidP="00F97BEE" w:rsidR="00F97BEE" w:rsidRPr="007A1B71">
      <w:pPr>
        <w:pStyle w:val="Bezproreda"/>
        <w:rPr>
          <w:i/>
        </w:rPr>
      </w:pPr>
    </w:p>
    <w:p w:rsidRDefault="00F97BEE" w:rsidP="006F2E36" w:rsidR="00F97BEE" w:rsidRPr="007A1B71">
      <w:pPr>
        <w:pStyle w:val="Bezproreda"/>
        <w:ind w:firstLine="708"/>
      </w:pPr>
      <w:r w:rsidRPr="007A1B71">
        <w:t>U Tabeli III navedeni su troškovi koji se imaju smatrati direktnim troškovima, a sukladno Čl.170.st.2.SZ-a, vezanim za nekretnine i koji se slijedom navedenog raspoređuju založnim vjerovnicima.</w:t>
      </w:r>
    </w:p>
    <w:p w:rsidRDefault="00F97BEE" w:rsidP="006F2E36" w:rsidR="00F97BEE" w:rsidRPr="007A1B71">
      <w:pPr>
        <w:pStyle w:val="Bezproreda"/>
        <w:ind w:firstLine="708"/>
      </w:pPr>
      <w:r w:rsidRPr="007A1B71">
        <w:t>Pod red.br.1. i 2.prikazani su troškovi čuvanja gospodarsko-proizvodnog kompleksa tvornice. Nakon otvaranja stečajnog postupka na poslovima čuvanja radilo je šesnaest djelatnika stečajnog dužnika. U siječnju 2010.god Odbor vjerovnika dao je suglasnost na sklapanje ugovora o čuvanju tvornice sa društvom Vrdoljak. Nakon toga broj djelatnika dužnika koji su radili na poslovima čuvanja  je smanjen, a dana  31.12.2011.god ugovori o radu su raskinuti.</w:t>
      </w:r>
    </w:p>
    <w:p w:rsidRDefault="00F97BEE" w:rsidP="006F2E36" w:rsidR="00F97BEE" w:rsidRPr="007A1B71">
      <w:pPr>
        <w:pStyle w:val="Bezproreda"/>
        <w:ind w:firstLine="708"/>
      </w:pPr>
      <w:r w:rsidRPr="007A1B71">
        <w:t>Društvo Vrdoljak obavljalo je poslove čuvanja do sredine 2016.god, kada je ugovor o čuvanju raskinut zbog insolventnosti dužnika i nemogućnosti da obvezu plaćanja izvršava u ugovorenim rokovima.</w:t>
      </w:r>
    </w:p>
    <w:p w:rsidRDefault="00F97BEE" w:rsidP="006F2E36" w:rsidR="00F97BEE" w:rsidRPr="007A1B71">
      <w:pPr>
        <w:pStyle w:val="Bezproreda"/>
        <w:ind w:firstLine="708"/>
      </w:pPr>
      <w:r w:rsidRPr="007A1B71">
        <w:t>Nakon toga stečajni dužnik angažirao je na poslovima čuvanja bivšeg djelatnika koji je na tim poslovima ostao do primopredaje imovine kupcu.</w:t>
      </w:r>
    </w:p>
    <w:p w:rsidRDefault="00F97BEE" w:rsidP="006F2E36" w:rsidR="00F97BEE" w:rsidRPr="007A1B71">
      <w:pPr>
        <w:pStyle w:val="Bezproreda"/>
        <w:ind w:firstLine="708"/>
      </w:pPr>
      <w:r w:rsidRPr="007A1B71">
        <w:t>Pod red.br.3. i 4. prikazani su troškovi sa naslova komunalnih i vodnih naknada sa naslova vlasništva nad nekretninama.</w:t>
      </w:r>
    </w:p>
    <w:p w:rsidRDefault="00F97BEE" w:rsidP="00F97BEE" w:rsidR="00F97BEE" w:rsidRPr="007A1B71">
      <w:pPr>
        <w:pStyle w:val="Bezproreda"/>
      </w:pPr>
      <w:r w:rsidRPr="007A1B71">
        <w:t>Pod red.br.5. i 6. prikazani su troškovi osiguranja imovine.</w:t>
      </w:r>
    </w:p>
    <w:p w:rsidRDefault="00F97BEE" w:rsidP="00F97BEE" w:rsidR="00F97BEE" w:rsidRPr="007A1B71">
      <w:pPr>
        <w:pStyle w:val="Bezproreda"/>
      </w:pPr>
      <w:r w:rsidRPr="007A1B71">
        <w:t>Pod red.br.7. i 8. prikazani su troškovi oglašavanja prodaje te troškovi izrade elaborata, procjena i katastarskih operata.</w:t>
      </w:r>
    </w:p>
    <w:p w:rsidRDefault="00F97BEE" w:rsidP="006F2E36" w:rsidR="00F97BEE" w:rsidRPr="007A1B71">
      <w:pPr>
        <w:pStyle w:val="Bezproreda"/>
        <w:ind w:firstLine="708"/>
      </w:pPr>
      <w:r w:rsidRPr="007A1B71">
        <w:t>Pod red.br.9. i 10.prikazani su troškovi tekućeg održavanja nekretnina te stvarni troškovi prijevoza stečajnog upravitelja.</w:t>
      </w:r>
    </w:p>
    <w:p w:rsidRDefault="00F97BEE" w:rsidP="00F97BEE" w:rsidR="00F97BEE" w:rsidRPr="007A1B71">
      <w:pPr>
        <w:pStyle w:val="Bezproreda"/>
      </w:pPr>
      <w:r w:rsidRPr="007A1B71">
        <w:t xml:space="preserve">Ukupno ostvareni direktni troškovi iznose 10.660.993,94 kn. Od tog iznosa stečajni dužnik tijekom stečajnog postupka namirio je 4.007.766,07 kn.  </w:t>
      </w:r>
    </w:p>
    <w:p w:rsidRDefault="00F97BEE" w:rsidP="00F97BEE" w:rsidR="00F97BEE" w:rsidRPr="007A1B71">
      <w:pPr>
        <w:pStyle w:val="Bezproreda"/>
      </w:pPr>
      <w:r w:rsidRPr="007A1B71">
        <w:t xml:space="preserve">Sukladno učešćima u raspodjeli kupovnine pri čemu je založnom vjerovniku raspoređeno 67%, a stečajnom dužniku 33%, prilikom raspodjele direktnih troškova korištene su iste proporcije. </w:t>
      </w:r>
    </w:p>
    <w:p w:rsidRDefault="00F97BEE" w:rsidP="006F2E36" w:rsidR="00F97BEE" w:rsidRPr="007A1B71">
      <w:pPr>
        <w:pStyle w:val="Bezproreda"/>
        <w:ind w:firstLine="708"/>
      </w:pPr>
      <w:r w:rsidRPr="007A1B71">
        <w:t>U ovom  stečajnom postupku polučeni su direktni troškovi u iznosu od 10.660.993,94 kn pri čemu bi založni vjerovnici imali sudjelovati sa 67% , a što u apsolutnom iznosu daje 7.142.866,00 kn.</w:t>
      </w:r>
    </w:p>
    <w:p w:rsidRDefault="00F97BEE" w:rsidP="006F2E36" w:rsidR="00F97BEE" w:rsidRPr="007A1B71">
      <w:pPr>
        <w:pStyle w:val="Bezproreda"/>
        <w:ind w:firstLine="708"/>
      </w:pPr>
      <w:r w:rsidRPr="007A1B71">
        <w:t>Osim navedenog založnim vjerovnicima valjalo je rasporediti i proporcionalni dio nagrade stečajnim upraviteljima. U ovom je stečajnom postupku unovčena imovina u ukupnom iznosu od 31.341.518,00 kn. Od toga unovčena imovina koja nije opterećena založnim pravima iznosi 14.926.518,00 kn, a unovčena imovina opterećena založnim pravima iznosi 16.415.000,00 kn.</w:t>
      </w:r>
    </w:p>
    <w:p w:rsidRDefault="00F97BEE" w:rsidP="006F2E36" w:rsidR="00F97BEE" w:rsidRPr="007A1B71">
      <w:pPr>
        <w:pStyle w:val="Bezproreda"/>
        <w:ind w:firstLine="708"/>
      </w:pPr>
      <w:r w:rsidRPr="007A1B71">
        <w:t>Obzirom na ukupan iznos unovčene imovine, stečajnim upraviteljima, a sukladno Uredbi, pripada maksimalan iznos nagrade u bruto iznosu od 630.000,00 kn, a što čini ukupan trošak od 677.250,00 kn.</w:t>
      </w:r>
    </w:p>
    <w:p w:rsidRDefault="00F97BEE" w:rsidP="006F2E36" w:rsidR="00F97BEE" w:rsidRPr="007A1B71">
      <w:pPr>
        <w:pStyle w:val="Bezproreda"/>
        <w:ind w:firstLine="708"/>
      </w:pPr>
      <w:r w:rsidRPr="007A1B71">
        <w:t>U ukupnom iznosu unovčene imovine, založni vjerovnici sudjeluju sa 52,37%, dok stečajni dužnik sudjeluje sa 47,63%.</w:t>
      </w:r>
    </w:p>
    <w:p w:rsidRDefault="00F97BEE" w:rsidP="00F97BEE" w:rsidR="00F97BEE" w:rsidRPr="007A1B71">
      <w:pPr>
        <w:pStyle w:val="Bezproreda"/>
      </w:pPr>
      <w:r w:rsidRPr="007A1B71">
        <w:t>Time bi založni vjerovnici imali u dijelu nagrade stečajnim upraviteljima sudjelovati sa 52,37% ili u apsolutnom iznosu od  354.676,00 kn.</w:t>
      </w:r>
    </w:p>
    <w:p w:rsidRDefault="00F97BEE" w:rsidP="00F97BEE" w:rsidR="00F97BEE" w:rsidRPr="007A1B71">
      <w:pPr>
        <w:pStyle w:val="Bezproreda"/>
      </w:pPr>
      <w:r w:rsidRPr="007A1B71">
        <w:t>Ukupni direktni troškovi za založne vjerovnike iznose 7.497.541,93 kn.</w:t>
      </w:r>
    </w:p>
    <w:p w:rsidRDefault="00F97BEE" w:rsidP="006F2E36" w:rsidR="00F97BEE" w:rsidRPr="007A1B71">
      <w:pPr>
        <w:pStyle w:val="Bezproreda"/>
        <w:ind w:firstLine="708"/>
      </w:pPr>
      <w:r w:rsidRPr="007A1B71">
        <w:t>Sukladno odredbama Čl.170.st.1. i 2.SZ-a svi pripadajući troškovi za založne vjerovnike u ovom stečajnom postupku iznose ukupno 8.318.291,93 kn.</w:t>
      </w:r>
    </w:p>
    <w:p w:rsidRDefault="00F97BEE" w:rsidP="00F97BEE" w:rsidR="00F97BEE" w:rsidRPr="007A1B71">
      <w:pPr>
        <w:pStyle w:val="Bezproreda"/>
      </w:pPr>
      <w:r w:rsidRPr="007A1B71">
        <w:t>Nakon obračuna pripadajućih troškova, založni vjerovnici imali bi podijeliti kupovninu u iznosu od 8.096.708,07 kn.</w:t>
      </w:r>
    </w:p>
    <w:p w:rsidRDefault="00F97BEE" w:rsidP="006F2E36" w:rsidR="00F97BEE" w:rsidRPr="006F2E36">
      <w:pPr>
        <w:pStyle w:val="Bezproreda"/>
        <w:ind w:firstLine="708"/>
      </w:pPr>
      <w:r w:rsidRPr="007A1B71">
        <w:t xml:space="preserve">U Tabeli IV prikazani su troškovi obračunati sukladno Čl.170.st.1. I 2.SZ-a i pripadajuća kupovnina za razlučne vjerovnike. </w:t>
      </w:r>
    </w:p>
    <w:p w:rsidRDefault="00F97BEE" w:rsidP="006F2E36" w:rsidR="00F97BEE" w:rsidRPr="007A1B71">
      <w:pPr>
        <w:pStyle w:val="Bezproreda"/>
        <w:ind w:firstLine="708"/>
      </w:pPr>
      <w:r w:rsidRPr="007A1B71">
        <w:t>U Tabeli IV temeljem procijenjene vrijednosti imovine stečajnog dužnika opterećene založnim pravima, prikazan je raspored ostvarene kupovnine po založnim vjerovnicima, a sukladno učešću pojedine nekretnine u ukupno procijenjenoj vrijednosti.</w:t>
      </w:r>
    </w:p>
    <w:p w:rsidRDefault="00F97BEE" w:rsidP="00F97BEE" w:rsidR="00F97BEE" w:rsidRPr="007A1B71">
      <w:pPr>
        <w:pStyle w:val="Bezproreda"/>
      </w:pPr>
      <w:r w:rsidRPr="007A1B71">
        <w:t>Raspored troškova založnim vjerovnicima izrađen je sukladno odredbama Čl.170.st.1.i 2.SZ-a. Troškovi raspoređeni sukladno Čl.170.st.2.SZ-a izrijekom su navedeni u Tabeli II.</w:t>
      </w:r>
    </w:p>
    <w:p w:rsidRDefault="00F97BEE" w:rsidP="00F97BEE" w:rsidR="00F97BEE" w:rsidRPr="007A1B71">
      <w:pPr>
        <w:pStyle w:val="Bezproreda"/>
      </w:pPr>
      <w:r w:rsidRPr="007A1B71">
        <w:t>Nakon što su troškovi raspoređeni svakom založnom vjerovniku ponaosob, u posljednjoj koloni Tabele IV navedena je pripadajuća kupovnina svakom vjerovniku.</w:t>
      </w:r>
    </w:p>
    <w:p w:rsidRDefault="00F97BEE" w:rsidP="00F97BEE" w:rsidR="00F97BEE" w:rsidRPr="007A1B71">
      <w:pPr>
        <w:pStyle w:val="Bezproreda"/>
      </w:pPr>
      <w:r w:rsidRPr="007A1B71">
        <w:t>Zaključno, vjerovniku Hrvatske vode pripada kupovnina u iznosu od 613.730,48 kn, vjerovniku Credo banka d</w:t>
      </w:r>
      <w:r w:rsidR="00FA4EFC">
        <w:t>.</w:t>
      </w:r>
      <w:r w:rsidRPr="007A1B71">
        <w:t>d</w:t>
      </w:r>
      <w:r w:rsidR="00FA4EFC">
        <w:t>.</w:t>
      </w:r>
      <w:r w:rsidRPr="007A1B71">
        <w:t xml:space="preserve"> u stečaju pripada kupovnina u iznosu od 4.753.577,45 kn, </w:t>
      </w:r>
    </w:p>
    <w:p w:rsidRDefault="00F97BEE" w:rsidP="00F97BEE" w:rsidR="00F97BEE" w:rsidRPr="007A1B71">
      <w:pPr>
        <w:pStyle w:val="Bezproreda"/>
      </w:pPr>
      <w:r w:rsidRPr="007A1B71">
        <w:t>vjerovniku Triglav osiguranje d</w:t>
      </w:r>
      <w:r w:rsidR="00FA4EFC">
        <w:t>.</w:t>
      </w:r>
      <w:r w:rsidRPr="007A1B71">
        <w:t>d</w:t>
      </w:r>
      <w:r w:rsidR="00FA4EFC">
        <w:t>.</w:t>
      </w:r>
      <w:r w:rsidRPr="007A1B71">
        <w:t xml:space="preserve"> pripada kupovnina u iznosu od 1.428.259,30 kn, vjerovniku Jadransko osiguranje </w:t>
      </w:r>
      <w:r w:rsidR="00FA4EFC">
        <w:t>d.d.</w:t>
      </w:r>
      <w:r w:rsidRPr="007A1B71">
        <w:t>pripada kupovnina u iznosu od 561.911,54 kn te vjerovniku MF, Porezna uprava pripada kupovnina u iznosu od 739.229,45 kn.</w:t>
      </w:r>
    </w:p>
    <w:p w:rsidRDefault="00F97BEE" w:rsidP="00F97BEE" w:rsidR="00F97BEE" w:rsidRPr="007A1B71">
      <w:pPr>
        <w:pStyle w:val="Bezproreda"/>
      </w:pPr>
    </w:p>
    <w:p w:rsidRDefault="006F2E36" w:rsidP="00263C7F" w:rsidR="00263C7F">
      <w:pPr>
        <w:ind w:firstLine="708"/>
        <w:jc w:val="both"/>
      </w:pPr>
      <w:r>
        <w:t xml:space="preserve">Na ročištu </w:t>
      </w:r>
      <w:r w:rsidR="00FA4EFC">
        <w:t>za namirenje razlučnih vjerovnika koje je održano pred ovim sudom dana 25.svibnja 2018. godine, razlu</w:t>
      </w:r>
      <w:r w:rsidR="002F6EAA">
        <w:t>č</w:t>
      </w:r>
      <w:r w:rsidR="00FA4EFC">
        <w:t xml:space="preserve">ni vjerovnici:   a) HRVATSKE VODE d.o.o., b) CREDO BANKA d.d. u stečaju, c) TRIGLAV OSIGURANJE d.d., d) JADRANSKO OSIGURANJE d.d.   i </w:t>
      </w:r>
      <w:r w:rsidR="00263C7F">
        <w:t>e</w:t>
      </w:r>
      <w:r w:rsidR="00FA4EFC">
        <w:t xml:space="preserve">) REPUBLIKA HRVATSKA, Ministarstvo financija, nisu imali primjedbi na prijedlog stečajne upraviteljice od 10.svibnja 2018.godine o namirenju razlučnih vjerovnika te raspodjeli troškova stečajnog postupka </w:t>
      </w:r>
      <w:r w:rsidR="00263C7F">
        <w:t>koji bi padali na teret razlučnih vjerovnika, odnosno prihvatili su bez primjedbi prijedlog stečajne upraviteljice o namirenju razlučnih vjerovnika te raspodjeli troškova stečajnog postupka, osim razlučnog vjerovnika VODOVOD I ODVODNJA d.o.o, koji je naveo kako osporava  prijedlog stečajne upravite</w:t>
      </w:r>
      <w:r w:rsidR="00F6059E">
        <w:t>l</w:t>
      </w:r>
      <w:r w:rsidR="00263C7F">
        <w:t>jice u svezi raspodjele kupovnine, konkretno točka 7 tabele br. 2 sa obrazloženjem sa stranice 3 prema kojem ovaj razlučni vjerovnik ne bi bio obuhvaćen raspodjelom ove kupovnine.</w:t>
      </w:r>
    </w:p>
    <w:p w:rsidRDefault="00F07FFA" w:rsidP="00F6059E" w:rsidR="00F07FFA">
      <w:pPr>
        <w:pStyle w:val="Tijeloteksta-uvlaka3"/>
        <w:ind w:firstLine="0"/>
      </w:pPr>
    </w:p>
    <w:p w:rsidRDefault="00EE24E3" w:rsidP="00EE24E3" w:rsidR="00EE24E3">
      <w:pPr>
        <w:ind w:firstLine="708"/>
        <w:jc w:val="both"/>
      </w:pPr>
      <w:r>
        <w:tab/>
        <w:t>Primjedbe na prijedlog stečajne upraviteljice od 10.svibnja 2018.godine o namirenju razlučnih vjerovnika iznio je vjerovnik La Distributrice – Trieste, Itali</w:t>
      </w:r>
      <w:r w:rsidR="00F659B7">
        <w:t>j</w:t>
      </w:r>
      <w:r>
        <w:t>a kao vjerovni</w:t>
      </w:r>
      <w:r w:rsidR="00F659B7">
        <w:t>k</w:t>
      </w:r>
      <w:r>
        <w:t xml:space="preserve"> stečajnog dužnika i kao vjerovni</w:t>
      </w:r>
      <w:r w:rsidR="00F659B7">
        <w:t>k</w:t>
      </w:r>
      <w:r>
        <w:t xml:space="preserve"> koji </w:t>
      </w:r>
      <w:r w:rsidR="00130981">
        <w:t xml:space="preserve">da </w:t>
      </w:r>
      <w:r>
        <w:t>ima utvrđena potraživanja prema Republici Hrvatskoj i stečajnom dužniku po drugom osnovu</w:t>
      </w:r>
      <w:r w:rsidR="00F659B7">
        <w:t>, te</w:t>
      </w:r>
      <w:r>
        <w:t xml:space="preserve"> koj</w:t>
      </w:r>
      <w:r w:rsidR="00F659B7">
        <w:t>a</w:t>
      </w:r>
      <w:r>
        <w:t xml:space="preserve"> </w:t>
      </w:r>
      <w:r w:rsidR="00F659B7">
        <w:t>su</w:t>
      </w:r>
      <w:r>
        <w:t xml:space="preserve"> u međuvremenu </w:t>
      </w:r>
      <w:r w:rsidR="00130981">
        <w:t>dospjela</w:t>
      </w:r>
      <w:r>
        <w:t xml:space="preserve"> </w:t>
      </w:r>
      <w:r w:rsidR="00F71C3A">
        <w:t>a</w:t>
      </w:r>
      <w:r w:rsidR="00F659B7">
        <w:t xml:space="preserve"> dokumentacija </w:t>
      </w:r>
      <w:r>
        <w:t>dostavljen</w:t>
      </w:r>
      <w:r w:rsidR="00F659B7">
        <w:t>a</w:t>
      </w:r>
      <w:r>
        <w:t xml:space="preserve"> sudu uz podnesak od 9.5.2018.g</w:t>
      </w:r>
      <w:r w:rsidR="00F71C3A">
        <w:t>odine,</w:t>
      </w:r>
      <w:r>
        <w:t xml:space="preserve"> </w:t>
      </w:r>
      <w:r w:rsidR="00F659B7">
        <w:t xml:space="preserve">radi čega ovaj vjerovnik </w:t>
      </w:r>
      <w:r>
        <w:t>u cijelosti osporava prijedlog namirenja tražbin</w:t>
      </w:r>
      <w:r w:rsidR="00F659B7">
        <w:t>a</w:t>
      </w:r>
      <w:r>
        <w:t xml:space="preserve"> razlučnih vjerovnika prije nego se razriješi pitanje nj</w:t>
      </w:r>
      <w:r w:rsidR="00F71C3A">
        <w:t>eg</w:t>
      </w:r>
      <w:r>
        <w:t xml:space="preserve">ovog namirenja u ovom stečajnom postupku i </w:t>
      </w:r>
      <w:r w:rsidR="00F659B7">
        <w:t xml:space="preserve">to </w:t>
      </w:r>
      <w:r>
        <w:t xml:space="preserve">prije namirenja razlučnih vjerovnika. Ovaj vjerovnik  </w:t>
      </w:r>
      <w:r w:rsidR="007A23FF">
        <w:t xml:space="preserve">da </w:t>
      </w:r>
      <w:r>
        <w:t>je u predmetnom podnesku obrazložio pravni osnov za svoj zahtjev i današnje izjašnjenje u vezi namirenja razlučnih vjerovnika kod kojega se ostaje u cijelosti.</w:t>
      </w:r>
    </w:p>
    <w:p w:rsidRDefault="007A23FF" w:rsidP="00EE24E3" w:rsidR="007A23FF">
      <w:pPr>
        <w:ind w:firstLine="708"/>
        <w:jc w:val="both"/>
      </w:pPr>
    </w:p>
    <w:p w:rsidRDefault="00F64E12" w:rsidP="00EE24E3" w:rsidR="007A23FF">
      <w:pPr>
        <w:ind w:firstLine="708"/>
        <w:jc w:val="both"/>
      </w:pPr>
      <w:r>
        <w:t xml:space="preserve">Obzirom da </w:t>
      </w:r>
      <w:r w:rsidR="007A23FF">
        <w:t>se zahtjev vjerovnika La Distributrice – Trieste iz podneska od 9.5.2018.godine ne odnosi na potraživanje s osnova troškova ovog stečajnog postupka,  niti na ostale obveze stečajne mase</w:t>
      </w:r>
      <w:r w:rsidR="00037E41">
        <w:t>,</w:t>
      </w:r>
      <w:r w:rsidR="007A23FF">
        <w:t xml:space="preserve"> </w:t>
      </w:r>
      <w:r w:rsidR="00037E41">
        <w:t xml:space="preserve">a što bi </w:t>
      </w:r>
      <w:r w:rsidR="00870CB6">
        <w:t xml:space="preserve">imalo utjecaja na namirenje razlučnih vjerovnika u ovom stečajnom postupku, </w:t>
      </w:r>
      <w:r w:rsidR="007A23FF">
        <w:t xml:space="preserve">o predmetnom zahtjevu ovog vjerovnika </w:t>
      </w:r>
      <w:r w:rsidR="00037E41">
        <w:t xml:space="preserve">i njegovim primjedbama na prijedlog namirenja razlučnih vjerovnika, </w:t>
      </w:r>
      <w:r w:rsidR="007A23FF">
        <w:t xml:space="preserve">ne može se </w:t>
      </w:r>
      <w:r w:rsidR="00037E41">
        <w:t xml:space="preserve">raspravljati i </w:t>
      </w:r>
      <w:r w:rsidR="00870CB6">
        <w:t xml:space="preserve">odlučivati </w:t>
      </w:r>
      <w:r w:rsidR="00037E41">
        <w:t>kod donošenja odluke o</w:t>
      </w:r>
      <w:r w:rsidR="00870CB6">
        <w:t xml:space="preserve"> namirenju razlučnih vjerovnika</w:t>
      </w:r>
      <w:r w:rsidR="00037E41">
        <w:t>.</w:t>
      </w:r>
    </w:p>
    <w:p w:rsidRDefault="00F07FFA" w:rsidP="00F64E12" w:rsidR="00F07FFA">
      <w:pPr>
        <w:pStyle w:val="Tijeloteksta-uvlaka3"/>
        <w:ind w:firstLine="0"/>
      </w:pPr>
    </w:p>
    <w:p w:rsidRDefault="00F07FFA" w:rsidP="00F07FFA" w:rsidR="00F07FFA">
      <w:pPr>
        <w:pStyle w:val="Tijeloteksta-uvlaka3"/>
        <w:ind w:firstLine="540"/>
      </w:pPr>
      <w:r>
        <w:t>Odredbom čl.248 st.1 toč.1 Stečajnog zakona (NN 71/15</w:t>
      </w:r>
      <w:r w:rsidR="00AD3646">
        <w:t>, 104/17</w:t>
      </w:r>
      <w:r>
        <w:t>-dalje: SZ ) koja se u ovom stečajnom postupku primjenjuje na temelju odredbe čl.441.st.2 SZ je propisano da nakon unovčenja stvari i prava na kojemu postoji razlučno pravo upisano u javnoj knjizi sud će od iznosa ostvaren prodajom: a) namiriti troškove unovčenja iz čl.254 SZ i b) namiriti tražbine razlučnih vjerovnika  prema redoslijedu određenom pravilima ovršnog postupka.</w:t>
      </w:r>
    </w:p>
    <w:p w:rsidRDefault="00F07FFA" w:rsidP="00F07FFA" w:rsidR="00F07FFA">
      <w:pPr>
        <w:pStyle w:val="Tijeloteksta-uvlaka3"/>
        <w:ind w:firstLine="540"/>
      </w:pPr>
    </w:p>
    <w:p w:rsidRDefault="008C4C0C" w:rsidP="002E7D24" w:rsidR="008C4C0C">
      <w:pPr>
        <w:pStyle w:val="Bezproreda"/>
        <w:ind w:firstLine="708"/>
      </w:pPr>
      <w:r>
        <w:t>Kako je z</w:t>
      </w:r>
      <w:r w:rsidRPr="007A1B71">
        <w:t>a potrebe ovog stečajnog postupka u ožujku 2011.god</w:t>
      </w:r>
      <w:r>
        <w:t>ine</w:t>
      </w:r>
      <w:r w:rsidRPr="007A1B71">
        <w:t xml:space="preserve"> izvršena nadopuna procjene vrijednosti nekretnina stečajnog dužnika </w:t>
      </w:r>
      <w:r w:rsidR="00042DEA">
        <w:t>u kojoj je</w:t>
      </w:r>
      <w:r w:rsidRPr="007A1B71">
        <w:t xml:space="preserve"> utvrđeno  da vrijednost </w:t>
      </w:r>
      <w:r w:rsidR="002E7D24">
        <w:t>n</w:t>
      </w:r>
      <w:r w:rsidRPr="007A1B71">
        <w:t xml:space="preserve">ekretnina gospodarsko-proizvodnog kompleksa </w:t>
      </w:r>
      <w:r w:rsidR="00042DEA">
        <w:t xml:space="preserve"> dužnika </w:t>
      </w:r>
      <w:r w:rsidRPr="007A1B71">
        <w:t>iznosi 94.602.970,62 kn.</w:t>
      </w:r>
      <w:r w:rsidR="002E7D24">
        <w:t xml:space="preserve"> </w:t>
      </w:r>
      <w:r w:rsidRPr="007A1B71">
        <w:t>Pri tome je utvrđeno da vrijednost imovine na kojoj založni vjerovnici imaju upisna osiguranja iznosi 63.503.689,97 kn, dok vrijednost slobodne imovine dužnika iznosi 31.099.280,63 kn. To znači da vrijednost imovine koja je osigurana založnim pravima sudjeluje u ukupno proc</w:t>
      </w:r>
      <w:r w:rsidR="00042DEA">
        <w:t>i</w:t>
      </w:r>
      <w:r w:rsidRPr="007A1B71">
        <w:t>jenjenoj vrijednosti imovine sa 67% dok vrijednost slobodne imovine u ukupnoj vrijednosti sudjeluje sa 33%.</w:t>
      </w:r>
    </w:p>
    <w:p w:rsidRDefault="00042DEA" w:rsidP="008C4C0C" w:rsidR="00042DEA">
      <w:pPr>
        <w:pStyle w:val="Bezproreda"/>
      </w:pPr>
    </w:p>
    <w:p w:rsidRDefault="00042DEA" w:rsidP="00042DEA" w:rsidR="008C4C0C">
      <w:pPr>
        <w:pStyle w:val="Bezproreda"/>
      </w:pPr>
      <w:r>
        <w:tab/>
      </w:r>
      <w:r w:rsidR="00F64E12">
        <w:t>Budući</w:t>
      </w:r>
      <w:r>
        <w:t xml:space="preserve"> da je imovina stečajnog dužnika u ovom stečajnom postupku prodana kao cjelina, razdioba kupovnine </w:t>
      </w:r>
      <w:r w:rsidR="002721A1">
        <w:t xml:space="preserve"> od 24</w:t>
      </w:r>
      <w:r w:rsidR="00197615">
        <w:t>.</w:t>
      </w:r>
      <w:r w:rsidR="002721A1">
        <w:t xml:space="preserve">500.000,00 kn </w:t>
      </w:r>
      <w:r>
        <w:t>ima se raspod</w:t>
      </w:r>
      <w:r w:rsidR="002721A1">
        <w:t>i</w:t>
      </w:r>
      <w:r>
        <w:t xml:space="preserve">jeliti </w:t>
      </w:r>
      <w:r w:rsidR="002721A1">
        <w:t xml:space="preserve"> prema </w:t>
      </w:r>
      <w:r w:rsidR="005143EE">
        <w:t xml:space="preserve">sudjelovanju </w:t>
      </w:r>
      <w:r w:rsidR="00124AD9">
        <w:t xml:space="preserve"> </w:t>
      </w:r>
      <w:r w:rsidR="005143EE" w:rsidRPr="007A1B71">
        <w:t>vrijednost</w:t>
      </w:r>
      <w:r w:rsidR="005143EE">
        <w:t>i</w:t>
      </w:r>
      <w:r w:rsidR="005143EE" w:rsidRPr="007A1B71">
        <w:t xml:space="preserve"> imovine koja je osigurana založnim pravima  u ukupno proc</w:t>
      </w:r>
      <w:r w:rsidR="005143EE">
        <w:t>i</w:t>
      </w:r>
      <w:r w:rsidR="005143EE" w:rsidRPr="007A1B71">
        <w:t xml:space="preserve">jenjenoj vrijednosti imovine </w:t>
      </w:r>
      <w:r w:rsidR="001915FD">
        <w:t xml:space="preserve">u odnosu na </w:t>
      </w:r>
      <w:r w:rsidR="005143EE" w:rsidRPr="007A1B71">
        <w:t xml:space="preserve"> </w:t>
      </w:r>
      <w:r w:rsidR="003C3008">
        <w:t xml:space="preserve">sudjelovanje </w:t>
      </w:r>
      <w:r w:rsidR="005143EE" w:rsidRPr="007A1B71">
        <w:t>vrijednost</w:t>
      </w:r>
      <w:r w:rsidR="003C3008">
        <w:t>i</w:t>
      </w:r>
      <w:r w:rsidR="005143EE" w:rsidRPr="007A1B71">
        <w:t xml:space="preserve"> slobodne imovine u ukupno</w:t>
      </w:r>
      <w:r w:rsidR="00197615">
        <w:t xml:space="preserve"> proc</w:t>
      </w:r>
      <w:r w:rsidR="003C3008">
        <w:t>i</w:t>
      </w:r>
      <w:r w:rsidR="00197615">
        <w:t>jenjenoj</w:t>
      </w:r>
      <w:r w:rsidR="005143EE" w:rsidRPr="007A1B71">
        <w:t xml:space="preserve"> vrijednosti </w:t>
      </w:r>
      <w:r w:rsidR="001915FD">
        <w:t xml:space="preserve">imovine stečajnog dužnika </w:t>
      </w:r>
      <w:r w:rsidR="00197615">
        <w:t>.</w:t>
      </w:r>
    </w:p>
    <w:p w:rsidRDefault="00197615" w:rsidP="00042DEA" w:rsidR="00197615">
      <w:pPr>
        <w:pStyle w:val="Bezproreda"/>
      </w:pPr>
    </w:p>
    <w:p w:rsidRDefault="005143EE" w:rsidP="00042DEA" w:rsidR="005143EE">
      <w:pPr>
        <w:pStyle w:val="Bezproreda"/>
      </w:pPr>
      <w:r>
        <w:tab/>
        <w:t>Dakle, zal</w:t>
      </w:r>
      <w:r w:rsidR="001915FD">
        <w:t>o</w:t>
      </w:r>
      <w:r>
        <w:t xml:space="preserve">žni vjerovnici </w:t>
      </w:r>
      <w:r w:rsidR="001915FD">
        <w:t>u namirenju iz kup</w:t>
      </w:r>
      <w:r w:rsidR="003C3008">
        <w:t xml:space="preserve">ovnine od prodaje imovine stečajnog dužnika </w:t>
      </w:r>
      <w:r w:rsidR="00993193">
        <w:t>sudjeluju sa 67%, a što u apsolutnom iznosu daje 16.</w:t>
      </w:r>
      <w:r w:rsidR="00386D5C">
        <w:t xml:space="preserve">415.000,00 kn, dok vjerovnici stečajnog dužnika u namirenju </w:t>
      </w:r>
      <w:r w:rsidR="003C3008">
        <w:t xml:space="preserve"> </w:t>
      </w:r>
      <w:r w:rsidR="00386D5C">
        <w:t xml:space="preserve">iz kupovnine od prodaje imovine stečajnog dužnika sudjeluju sa 33%, a što u apsolutnom iznosu daje </w:t>
      </w:r>
      <w:r w:rsidR="00B7194E">
        <w:t xml:space="preserve">8.085.000,00 kn. </w:t>
      </w:r>
    </w:p>
    <w:p w:rsidRDefault="008C4C0C" w:rsidP="00F07FFA" w:rsidR="008C4C0C">
      <w:pPr>
        <w:pStyle w:val="Tijeloteksta-uvlaka3"/>
        <w:ind w:firstLine="540"/>
      </w:pPr>
    </w:p>
    <w:p w:rsidRDefault="00F07FFA" w:rsidP="00F07FFA" w:rsidR="00905433">
      <w:pPr>
        <w:pStyle w:val="Tijeloteksta-uvlaka3"/>
        <w:ind w:firstLine="540"/>
      </w:pPr>
      <w:r>
        <w:t xml:space="preserve">Odredbom čl.254 st.2 SZ da troškove unovčenja stvari  na kojemu postoji razlučno pravo obuhvaćaju </w:t>
      </w:r>
      <w:r w:rsidR="00905433">
        <w:t xml:space="preserve">a) </w:t>
      </w:r>
      <w:r>
        <w:t>stvarno nastal</w:t>
      </w:r>
      <w:r w:rsidR="00905433">
        <w:t>i</w:t>
      </w:r>
      <w:r>
        <w:t xml:space="preserve"> troškov</w:t>
      </w:r>
      <w:r w:rsidR="00905433">
        <w:t xml:space="preserve">i, b) paušalna naknada  </w:t>
      </w:r>
      <w:r w:rsidR="00AD3646">
        <w:t xml:space="preserve"> u visini od 5% od utrška</w:t>
      </w:r>
      <w:r w:rsidR="00905433">
        <w:t xml:space="preserve"> i</w:t>
      </w:r>
      <w:r w:rsidR="008432F3">
        <w:t xml:space="preserve"> </w:t>
      </w:r>
      <w:r w:rsidR="00905433">
        <w:t xml:space="preserve">c) </w:t>
      </w:r>
      <w:r w:rsidR="008432F3">
        <w:t>ostali stvarni troškovi iz čl. 155 SZ, u koje spada  nagrada stečajnom upravitelju</w:t>
      </w:r>
      <w:r w:rsidR="00905433">
        <w:t>.</w:t>
      </w:r>
    </w:p>
    <w:p w:rsidRDefault="00905433" w:rsidP="00F07FFA" w:rsidR="00905433">
      <w:pPr>
        <w:pStyle w:val="Tijeloteksta-uvlaka3"/>
        <w:ind w:firstLine="540"/>
      </w:pPr>
    </w:p>
    <w:p w:rsidRDefault="00905433" w:rsidP="00F07FFA" w:rsidR="00905433">
      <w:pPr>
        <w:pStyle w:val="Tijeloteksta-uvlaka3"/>
        <w:ind w:firstLine="540"/>
        <w:rPr>
          <w:color w:val="000000"/>
        </w:rPr>
      </w:pPr>
      <w:r>
        <w:t xml:space="preserve">Stvarno nastali </w:t>
      </w:r>
      <w:r w:rsidR="00983B41">
        <w:t>direktni troškovi</w:t>
      </w:r>
      <w:r w:rsidR="004B029D">
        <w:t xml:space="preserve"> ovog stečajnog postupka koji su prikazani u tablici III. iz podneska stečajne upraviteljice od 10.svibnja 2018.godine</w:t>
      </w:r>
      <w:r w:rsidR="000D2965">
        <w:t>, a navedeni na stranici 6-7 ovog rješenja,</w:t>
      </w:r>
      <w:r w:rsidR="004B029D">
        <w:t xml:space="preserve"> ukupno iznose </w:t>
      </w:r>
      <w:r w:rsidR="004B029D" w:rsidRPr="004B029D">
        <w:rPr>
          <w:color w:val="000000"/>
        </w:rPr>
        <w:t>10.660.993,94</w:t>
      </w:r>
      <w:r w:rsidR="004B029D">
        <w:rPr>
          <w:color w:val="000000"/>
        </w:rPr>
        <w:t xml:space="preserve"> kn, </w:t>
      </w:r>
      <w:r w:rsidR="008C4C0C">
        <w:rPr>
          <w:color w:val="000000"/>
        </w:rPr>
        <w:t>od čega razlučni vjerovnici imaju sudjelovati</w:t>
      </w:r>
      <w:r w:rsidR="000D2965">
        <w:rPr>
          <w:color w:val="000000"/>
        </w:rPr>
        <w:t xml:space="preserve"> u njihovu namirenju</w:t>
      </w:r>
      <w:r w:rsidR="008C4C0C">
        <w:rPr>
          <w:color w:val="000000"/>
        </w:rPr>
        <w:t xml:space="preserve"> sa 67% , a što u apsolutnom iznosu daje 7.142.866,00 kn</w:t>
      </w:r>
      <w:r w:rsidR="00983B41">
        <w:rPr>
          <w:color w:val="000000"/>
        </w:rPr>
        <w:t>, dok stečajni vjerovnici sudjeluju sa 33%, a što u apsolutnom iznosu daje 3.518.127,94 kn.</w:t>
      </w:r>
    </w:p>
    <w:p w:rsidRDefault="000D2965" w:rsidP="00F07FFA" w:rsidR="000D2965">
      <w:pPr>
        <w:pStyle w:val="Tijeloteksta-uvlaka3"/>
        <w:ind w:firstLine="540"/>
        <w:rPr>
          <w:color w:val="000000"/>
        </w:rPr>
      </w:pPr>
    </w:p>
    <w:p w:rsidRDefault="000D2965" w:rsidP="00F07FFA" w:rsidR="00905433">
      <w:pPr>
        <w:pStyle w:val="Tijeloteksta-uvlaka3"/>
        <w:ind w:firstLine="540"/>
      </w:pPr>
      <w:r>
        <w:rPr>
          <w:color w:val="000000"/>
        </w:rPr>
        <w:t xml:space="preserve">Nadalje, </w:t>
      </w:r>
      <w:r w:rsidR="00A41749">
        <w:rPr>
          <w:color w:val="000000"/>
        </w:rPr>
        <w:t xml:space="preserve">prema izmijenjenoj odredbi čl. 254 SZ (NN 104/17) u troškove postupka ulaze i troškovi utvrđivanja vrijednosti </w:t>
      </w:r>
      <w:r w:rsidR="00CB0892">
        <w:rPr>
          <w:color w:val="000000"/>
        </w:rPr>
        <w:t xml:space="preserve">predmeta </w:t>
      </w:r>
      <w:r w:rsidR="00A41749">
        <w:rPr>
          <w:color w:val="000000"/>
        </w:rPr>
        <w:t xml:space="preserve">razlučnog prava </w:t>
      </w:r>
      <w:r w:rsidR="00CB0892">
        <w:rPr>
          <w:color w:val="000000"/>
        </w:rPr>
        <w:t xml:space="preserve">u paušalnom iznosu od 5% od utrška. Kako utršak, odnosno dio kupovnine koji se odnosi na namirenje razlučnih vjerovnika </w:t>
      </w:r>
      <w:r w:rsidR="00AA6C48">
        <w:rPr>
          <w:color w:val="000000"/>
        </w:rPr>
        <w:t xml:space="preserve">u ovom stečajnom postupku iznosi 16.415.000,00 kn, </w:t>
      </w:r>
      <w:r w:rsidR="00CB0892">
        <w:rPr>
          <w:color w:val="000000"/>
        </w:rPr>
        <w:t xml:space="preserve"> </w:t>
      </w:r>
      <w:r w:rsidR="00AA6C48">
        <w:rPr>
          <w:color w:val="000000"/>
        </w:rPr>
        <w:t xml:space="preserve">troškovi utvrđivanja vrijednosti predmeta razlučnog prava u paušalnom iznosu od 5% daje iznos od </w:t>
      </w:r>
      <w:r w:rsidR="001D43FA">
        <w:t>820.750,00 kn, što predstavlja trošak stečajnog postupka koji pada na teret razlučnih vjerovnika.</w:t>
      </w:r>
    </w:p>
    <w:p w:rsidRDefault="001D43FA" w:rsidP="00F07FFA" w:rsidR="001D43FA">
      <w:pPr>
        <w:pStyle w:val="Tijeloteksta-uvlaka3"/>
        <w:ind w:firstLine="540"/>
      </w:pPr>
    </w:p>
    <w:p w:rsidRDefault="001D43FA" w:rsidP="008D2BCD" w:rsidR="008D2BCD">
      <w:pPr>
        <w:pStyle w:val="Bezproreda"/>
        <w:ind w:firstLine="708"/>
      </w:pPr>
      <w:r>
        <w:t>U  troškove stečajnog postupka spada i nagrada stečajnom upravitelju.</w:t>
      </w:r>
      <w:r w:rsidR="008D2BCD">
        <w:t xml:space="preserve"> </w:t>
      </w:r>
      <w:r w:rsidR="008D2BCD" w:rsidRPr="007A1B71">
        <w:t>U ovom je stečajnom postupku unovčena imovina u ukupnom iznosu od 31.341.518,00 kn. Od toga unovčena imovina koja nije opterećena založnim pravima iznosi 14.926.518,00 kn, a unovčena imovina opterećena založnim pravima iznosi 16.415.000,00 kn.</w:t>
      </w:r>
    </w:p>
    <w:p w:rsidRDefault="00D90853" w:rsidP="008D2BCD" w:rsidR="00D90853" w:rsidRPr="007A1B71">
      <w:pPr>
        <w:pStyle w:val="Bezproreda"/>
        <w:ind w:firstLine="708"/>
      </w:pPr>
    </w:p>
    <w:p w:rsidRDefault="008D2BCD" w:rsidP="00D90853" w:rsidR="008D2BCD">
      <w:pPr>
        <w:pStyle w:val="Bezproreda"/>
        <w:ind w:firstLine="708"/>
      </w:pPr>
      <w:r w:rsidRPr="007A1B71">
        <w:t>Obzirom na ukupan iznos unovčene imovine, stečajnim upraviteljima, a sukladno Uredbi</w:t>
      </w:r>
      <w:r w:rsidR="00D90853">
        <w:t xml:space="preserve"> o kriterijima i načinu obračuna plaćanja nagrade stečajnim upraviteljima ( NN 105/15)</w:t>
      </w:r>
      <w:r w:rsidRPr="007A1B71">
        <w:t xml:space="preserve"> pripada maksimalan iznos nagrade u bruto iznosu od 630.000,00 kn, a što čini ukupan trošak od 677.250,00 kn.</w:t>
      </w:r>
      <w:r w:rsidR="0008577F">
        <w:t xml:space="preserve"> </w:t>
      </w:r>
      <w:r w:rsidRPr="007A1B71">
        <w:t xml:space="preserve">U ukupnom iznosu unovčene imovine, založni vjerovnici sudjeluju sa 52,37%, dok stečajni </w:t>
      </w:r>
      <w:r w:rsidR="002A596E">
        <w:t>vjerovnici</w:t>
      </w:r>
      <w:r w:rsidRPr="007A1B71">
        <w:t xml:space="preserve"> sudjeluj</w:t>
      </w:r>
      <w:r w:rsidR="002A596E">
        <w:t>u</w:t>
      </w:r>
      <w:r w:rsidRPr="007A1B71">
        <w:t xml:space="preserve"> sa 47,63%</w:t>
      </w:r>
      <w:r w:rsidR="00D90853">
        <w:t xml:space="preserve">, slijedom čega bi </w:t>
      </w:r>
      <w:r w:rsidRPr="007A1B71">
        <w:t xml:space="preserve"> založni vjerovnici imali </w:t>
      </w:r>
      <w:r w:rsidR="002A596E">
        <w:t xml:space="preserve">sudjelovati </w:t>
      </w:r>
      <w:r w:rsidRPr="007A1B71">
        <w:t>u dijelu nagrade stečajnim upraviteljima  sa 52,37% ili u apsolutnom iznosu od  354.676,00 kn.</w:t>
      </w:r>
    </w:p>
    <w:p w:rsidRDefault="001175A5" w:rsidP="00D90853" w:rsidR="001175A5">
      <w:pPr>
        <w:pStyle w:val="Bezproreda"/>
        <w:ind w:firstLine="708"/>
      </w:pPr>
    </w:p>
    <w:p w:rsidRDefault="001175A5" w:rsidP="00D90853" w:rsidR="001175A5">
      <w:pPr>
        <w:pStyle w:val="Bezproreda"/>
        <w:ind w:firstLine="708"/>
      </w:pPr>
      <w:r>
        <w:t xml:space="preserve">Namirenje razlučnih vjerovnika ) HRVATSKE VODE d.o.o., b) CREDO BANKA d.d. u stečaju, c) TRIGLAV OSIGURANJE d.d., d) JADRANSKO OSIGURANJE d.d.   i e) REPUBLIKA HRVATSKA, Ministarstvo financija, određeno je prema redoslijedu određenom pravilima ovršnog postupka, a sve </w:t>
      </w:r>
      <w:r w:rsidR="009F6959">
        <w:t>sukladno odredbi čl.248 st.1.toč.2 SZ.</w:t>
      </w:r>
    </w:p>
    <w:p w:rsidRDefault="009F6959" w:rsidP="00D90853" w:rsidR="009F6959">
      <w:pPr>
        <w:pStyle w:val="Bezproreda"/>
        <w:ind w:firstLine="708"/>
      </w:pPr>
    </w:p>
    <w:p w:rsidRDefault="009F6959" w:rsidP="00D90853" w:rsidR="009F6959">
      <w:pPr>
        <w:pStyle w:val="Bezproreda"/>
        <w:ind w:firstLine="708"/>
      </w:pPr>
      <w:r>
        <w:t xml:space="preserve">Kao kriterij za namirenje razlučnih vjerovnika </w:t>
      </w:r>
      <w:r w:rsidR="00F75B3D">
        <w:t>iz  kupovnine  od prodaje imovine stečajnog dužnika koja pripada razlučnim vjerovnicima, uzeto je</w:t>
      </w:r>
      <w:r>
        <w:t xml:space="preserve"> učešć</w:t>
      </w:r>
      <w:r w:rsidR="00F75B3D">
        <w:t>e</w:t>
      </w:r>
      <w:r>
        <w:t xml:space="preserve"> vrijednosti založenih nekretnina na kojima pojedini razlučni vjerovnici imaju upisano razlučno pravo, imajući </w:t>
      </w:r>
      <w:r w:rsidR="00F75B3D">
        <w:t xml:space="preserve">pri tome </w:t>
      </w:r>
      <w:r>
        <w:t>u vidu učešće</w:t>
      </w:r>
      <w:r w:rsidR="00F75B3D">
        <w:t xml:space="preserve"> svake</w:t>
      </w:r>
      <w:r>
        <w:t xml:space="preserve"> pojedine nekretnine opterećene založnim pravom u odnosu na ukupnu procijenjenu  vrijednost svih nekretnina</w:t>
      </w:r>
      <w:r w:rsidR="00F75B3D">
        <w:t>.</w:t>
      </w:r>
    </w:p>
    <w:p w:rsidRDefault="005E11D5" w:rsidP="00D90853" w:rsidR="005E11D5">
      <w:pPr>
        <w:pStyle w:val="Bezproreda"/>
        <w:ind w:firstLine="708"/>
      </w:pPr>
    </w:p>
    <w:p w:rsidRDefault="005E11D5" w:rsidP="00D90853" w:rsidR="005E11D5">
      <w:pPr>
        <w:pStyle w:val="Bezproreda"/>
        <w:ind w:firstLine="708"/>
      </w:pPr>
      <w:r>
        <w:t>Ovaj kriterij prihvaćen je i od strane samih razlučnih vjerovnika na ročištu za razdiobu kupovnine  od 25.svibnja 2018.godine.</w:t>
      </w:r>
    </w:p>
    <w:p w:rsidRDefault="005E11D5" w:rsidP="00D90853" w:rsidR="005E11D5">
      <w:pPr>
        <w:pStyle w:val="Bezproreda"/>
        <w:ind w:firstLine="708"/>
      </w:pPr>
    </w:p>
    <w:p w:rsidRDefault="008A24B8" w:rsidP="00D90853" w:rsidR="008A24B8" w:rsidRPr="007A1B71">
      <w:pPr>
        <w:pStyle w:val="Bezproreda"/>
        <w:ind w:firstLine="708"/>
      </w:pPr>
      <w:r>
        <w:t>Razlučnih vjerovnici su u ovom stečajnom postupku prijavili ukupan iznos tražbina za koj</w:t>
      </w:r>
      <w:r w:rsidR="004507AF">
        <w:t>u</w:t>
      </w:r>
      <w:r>
        <w:t xml:space="preserve"> imaju upisana založna prava na nekretninama  stečajnog dužnika </w:t>
      </w:r>
      <w:r w:rsidR="004507AF">
        <w:t xml:space="preserve">i to na dan prodaje imovine dužnika tj. </w:t>
      </w:r>
      <w:r>
        <w:t xml:space="preserve"> </w:t>
      </w:r>
      <w:r w:rsidR="004507AF">
        <w:t>14.studenoga 2017. godine,</w:t>
      </w:r>
      <w:r>
        <w:t xml:space="preserve"> </w:t>
      </w:r>
      <w:r w:rsidR="004507AF">
        <w:t>i to kako slijedi: a</w:t>
      </w:r>
      <w:r>
        <w:t xml:space="preserve">) HRVATSKE VODE </w:t>
      </w:r>
      <w:r w:rsidR="004507AF">
        <w:t xml:space="preserve">  prijavilo je tražbinu u ukupnom iznosu od 6.839.</w:t>
      </w:r>
      <w:r w:rsidR="00253AC4">
        <w:t>829,68 kn</w:t>
      </w:r>
      <w:r>
        <w:t xml:space="preserve">, b) CREDO BANKA d.d. u stečaju, </w:t>
      </w:r>
      <w:r w:rsidR="00253AC4">
        <w:t xml:space="preserve">prijavilo je tražbinu u ukupnom iznosu od 11.583.694,82 kn,  </w:t>
      </w:r>
      <w:r>
        <w:t>c) TRIGLAV OSIGURANJE d.d.</w:t>
      </w:r>
      <w:r w:rsidR="00253AC4" w:rsidRPr="00253AC4">
        <w:t xml:space="preserve"> </w:t>
      </w:r>
      <w:r w:rsidR="00253AC4">
        <w:t>prijavilo je tražbinu u ukupnom iznosu od 12.073.530,66 kn</w:t>
      </w:r>
      <w:r>
        <w:t xml:space="preserve">, d) JADRANSKO OSIGURANJE d.d. </w:t>
      </w:r>
      <w:r w:rsidR="00253AC4">
        <w:t>prijavilo je tražbinu u ukupnom iznosu od 1.675.771,42 kn</w:t>
      </w:r>
      <w:r>
        <w:t xml:space="preserve">  i e) REPUBLIKA HRVATSKA, Ministarstvo financija</w:t>
      </w:r>
      <w:r w:rsidR="00253AC4">
        <w:t>,</w:t>
      </w:r>
      <w:r w:rsidR="00253AC4" w:rsidRPr="00253AC4">
        <w:t xml:space="preserve"> </w:t>
      </w:r>
      <w:r w:rsidR="00253AC4">
        <w:t xml:space="preserve">prijavilo je tražbinu u ukupnom iznosu od </w:t>
      </w:r>
      <w:r w:rsidR="00FD0852" w:rsidRPr="007A1B71">
        <w:rPr>
          <w:color w:val="000000"/>
        </w:rPr>
        <w:t>7.412.720,83</w:t>
      </w:r>
      <w:r w:rsidR="00253AC4">
        <w:t xml:space="preserve"> kn</w:t>
      </w:r>
      <w:r w:rsidR="00FD0852">
        <w:t xml:space="preserve">, ili ukupno iznos od </w:t>
      </w:r>
      <w:r w:rsidR="00FD0852" w:rsidRPr="00FD0852">
        <w:rPr>
          <w:bCs/>
          <w:color w:val="000000"/>
        </w:rPr>
        <w:t>45.227.916,02 kn</w:t>
      </w:r>
      <w:r w:rsidR="00FD0852">
        <w:rPr>
          <w:bCs/>
          <w:color w:val="000000"/>
        </w:rPr>
        <w:t xml:space="preserve">. </w:t>
      </w:r>
    </w:p>
    <w:p w:rsidRDefault="001D43FA" w:rsidP="001D43FA" w:rsidR="001D43FA"/>
    <w:p w:rsidRDefault="00BA19F5" w:rsidP="001D43FA" w:rsidR="00BA19F5">
      <w:r>
        <w:tab/>
        <w:t>U podnesku stečajne upraviteljice od 10.svibnja 2018.godine, a koji je sadržan u obrazloženju ovog rješenja na stranicama 3</w:t>
      </w:r>
      <w:r w:rsidR="0023326D">
        <w:t xml:space="preserve"> do </w:t>
      </w:r>
      <w:r>
        <w:t>6</w:t>
      </w:r>
      <w:r w:rsidR="00D46350">
        <w:t>,</w:t>
      </w:r>
      <w:r>
        <w:t xml:space="preserve">  detaljno su navedene nekretnine </w:t>
      </w:r>
      <w:r w:rsidR="00924CAA">
        <w:t>na kojima pojedini založni vjerovnici imaju upisana založna prava, visina upisanog založn</w:t>
      </w:r>
      <w:r w:rsidR="0023326D">
        <w:t>o</w:t>
      </w:r>
      <w:r w:rsidR="00924CAA">
        <w:t>g</w:t>
      </w:r>
      <w:r w:rsidR="0023326D">
        <w:t xml:space="preserve"> prava,</w:t>
      </w:r>
      <w:r>
        <w:t xml:space="preserve"> </w:t>
      </w:r>
      <w:r w:rsidR="0023326D">
        <w:t>procijenjena vrijednost nekretnine, učešće u % te nekretnine  u ukupnoj vrijednosti nekretnina stečajnog du</w:t>
      </w:r>
      <w:r w:rsidR="00D46350">
        <w:t>ž</w:t>
      </w:r>
      <w:r w:rsidR="0023326D">
        <w:t>nika</w:t>
      </w:r>
      <w:r w:rsidR="00D46350">
        <w:t xml:space="preserve"> te ostvarena kupovnina od prodaje pojedine nekretnine stečajnog dužnika. </w:t>
      </w:r>
    </w:p>
    <w:p w:rsidRDefault="00D46350" w:rsidP="001D43FA" w:rsidR="00D46350"/>
    <w:p w:rsidRDefault="00D46350" w:rsidP="001D43FA" w:rsidR="00D6416C">
      <w:r>
        <w:tab/>
        <w:t>Navedena utvrđenja prihvaća i ovaj sud bez primjedbi te se radi izbjegavanja nepotrebnog ponavlj</w:t>
      </w:r>
      <w:r w:rsidR="00D6416C">
        <w:t>a</w:t>
      </w:r>
      <w:r>
        <w:t>n</w:t>
      </w:r>
      <w:r w:rsidR="00D6416C">
        <w:t>ja poziva na ista.</w:t>
      </w:r>
    </w:p>
    <w:p w:rsidRDefault="00D6416C" w:rsidP="001D43FA" w:rsidR="00D6416C"/>
    <w:p w:rsidRDefault="00D6416C" w:rsidP="00D6416C" w:rsidR="00D6416C">
      <w:pPr>
        <w:pStyle w:val="Bezproreda"/>
      </w:pPr>
      <w:r>
        <w:tab/>
      </w:r>
      <w:r w:rsidRPr="007A1B71">
        <w:t xml:space="preserve">Nakon što su troškovi </w:t>
      </w:r>
      <w:r>
        <w:t xml:space="preserve">stečajnog postupka </w:t>
      </w:r>
      <w:r w:rsidRPr="007A1B71">
        <w:t>raspoređeni založn</w:t>
      </w:r>
      <w:r>
        <w:t>i</w:t>
      </w:r>
      <w:r w:rsidRPr="007A1B71">
        <w:t>m vjerovni</w:t>
      </w:r>
      <w:r w:rsidR="00A450D3">
        <w:t>cima razmjerno učešću u razdiobi kupovnine koja se odnosi na namirenje razlučnih vjerovnika, sud je utvrdio</w:t>
      </w:r>
      <w:r w:rsidR="006F1249">
        <w:t xml:space="preserve"> koji se iznosi imaju isplatiti razlučnim vjerovnicima od prodaje imovine stečajnog dužnika na kojoj navedeni razlučni vjerovnici su imali upisana založna prava, tako da </w:t>
      </w:r>
      <w:r w:rsidRPr="007A1B71">
        <w:t xml:space="preserve"> </w:t>
      </w:r>
      <w:r w:rsidR="006F1249">
        <w:t xml:space="preserve">razlučnom </w:t>
      </w:r>
      <w:r w:rsidRPr="007A1B71">
        <w:t xml:space="preserve">vjerovniku Hrvatske vode pripada kupovnina u iznosu od 613.730,48 kn, </w:t>
      </w:r>
      <w:r w:rsidR="006F1249">
        <w:t xml:space="preserve">razlučnom </w:t>
      </w:r>
      <w:r w:rsidRPr="007A1B71">
        <w:t>vjerovniku Credo banka d</w:t>
      </w:r>
      <w:r>
        <w:t>.</w:t>
      </w:r>
      <w:r w:rsidRPr="007A1B71">
        <w:t>d</w:t>
      </w:r>
      <w:r>
        <w:t>.</w:t>
      </w:r>
      <w:r w:rsidRPr="007A1B71">
        <w:t xml:space="preserve"> u stečaju pripada kupovnina u iznosu od 4.753.577,45 kn, </w:t>
      </w:r>
      <w:r w:rsidR="006F1249">
        <w:t xml:space="preserve">razlučnom </w:t>
      </w:r>
      <w:r w:rsidRPr="007A1B71">
        <w:t>vjerovniku Triglav osiguranje d</w:t>
      </w:r>
      <w:r>
        <w:t>.</w:t>
      </w:r>
      <w:r w:rsidRPr="007A1B71">
        <w:t>d</w:t>
      </w:r>
      <w:r>
        <w:t>.</w:t>
      </w:r>
      <w:r w:rsidRPr="007A1B71">
        <w:t xml:space="preserve"> pripada kupovnina u iznosu od 1.428.259,30 kn, </w:t>
      </w:r>
      <w:r w:rsidR="006F1249">
        <w:t>razlu</w:t>
      </w:r>
      <w:r w:rsidR="00DA1B91">
        <w:t>č</w:t>
      </w:r>
      <w:r w:rsidR="006F1249">
        <w:t xml:space="preserve">nom </w:t>
      </w:r>
      <w:r w:rsidRPr="007A1B71">
        <w:t xml:space="preserve">vjerovniku Jadransko osiguranje </w:t>
      </w:r>
      <w:r>
        <w:t>d.d.</w:t>
      </w:r>
      <w:r w:rsidRPr="007A1B71">
        <w:t xml:space="preserve">pripada kupovnina u iznosu od 561.911,54 kn te </w:t>
      </w:r>
      <w:r w:rsidR="00DA1B91">
        <w:t xml:space="preserve">razlučnom </w:t>
      </w:r>
      <w:r w:rsidRPr="007A1B71">
        <w:t>vjerovniku MF, Porezna uprava pripada kupovnina u iznosu od 739.229,45 kn.</w:t>
      </w:r>
    </w:p>
    <w:p w:rsidRDefault="00DA1B91" w:rsidP="00D6416C" w:rsidR="00DA1B91">
      <w:pPr>
        <w:pStyle w:val="Bezproreda"/>
      </w:pPr>
    </w:p>
    <w:p w:rsidRDefault="00DA1B91" w:rsidP="00D6416C" w:rsidR="00DA1B91">
      <w:pPr>
        <w:pStyle w:val="Bezproreda"/>
      </w:pPr>
      <w:r>
        <w:tab/>
        <w:t>Za više zatražene iznose tražbine razlučnih vjerovnika ostaju nenamirene.</w:t>
      </w:r>
    </w:p>
    <w:p w:rsidRDefault="00DA1B91" w:rsidP="00D6416C" w:rsidR="00DA1B91">
      <w:pPr>
        <w:pStyle w:val="Bezproreda"/>
      </w:pPr>
    </w:p>
    <w:p w:rsidRDefault="00DA1B91" w:rsidP="006A2627" w:rsidR="00541CEF" w:rsidRPr="007A1B71">
      <w:pPr>
        <w:pStyle w:val="Bezproreda"/>
      </w:pPr>
      <w:r>
        <w:tab/>
        <w:t xml:space="preserve">Što se tiče tražbine razlučnog vjerovnika </w:t>
      </w:r>
      <w:r>
        <w:rPr>
          <w:rFonts w:eastAsia="Times New Roman"/>
          <w:lang w:eastAsia="hr-HR"/>
        </w:rPr>
        <w:t xml:space="preserve">VODOVOD I ODVODNJA d.o.o Sinj, koja je prijavljena u ukupnom iznosu od </w:t>
      </w:r>
      <w:r w:rsidR="00541CEF" w:rsidRPr="007A1B71">
        <w:t>5.642.368,61 kn</w:t>
      </w:r>
      <w:r w:rsidR="00541CEF">
        <w:t xml:space="preserve">, </w:t>
      </w:r>
      <w:r w:rsidR="00340770">
        <w:t xml:space="preserve">a </w:t>
      </w:r>
      <w:r w:rsidR="00541CEF">
        <w:t>koja u cijelosti ostaje nenamirena, za navesti je slijedeće:</w:t>
      </w:r>
      <w:r w:rsidR="006A2627">
        <w:t xml:space="preserve"> </w:t>
      </w:r>
      <w:r w:rsidR="00D46350">
        <w:t xml:space="preserve"> </w:t>
      </w:r>
      <w:r w:rsidR="006A2627">
        <w:t>N</w:t>
      </w:r>
      <w:r w:rsidR="00541CEF" w:rsidRPr="007A1B71">
        <w:t>a nekretninama upisanim u ZU 2919 K.O.Sinj, a koje u naravi predstavljaju gospodarsku zgradu, nadstrešnicu i vočnjak, Jadransko osiguranje d</w:t>
      </w:r>
      <w:r w:rsidR="00340770">
        <w:t>.</w:t>
      </w:r>
      <w:r w:rsidR="00541CEF" w:rsidRPr="007A1B71">
        <w:t>d</w:t>
      </w:r>
      <w:r w:rsidR="00340770">
        <w:t>.</w:t>
      </w:r>
      <w:r w:rsidR="00541CEF" w:rsidRPr="007A1B71">
        <w:t xml:space="preserve"> upisalo je dana 02.02.2005.god založno pravo radi osiguranja novčane tražbine u iznosu od 1.000.000,00 kn.</w:t>
      </w:r>
      <w:r w:rsidR="006A2627">
        <w:t xml:space="preserve"> </w:t>
      </w:r>
      <w:r w:rsidR="00541CEF" w:rsidRPr="007A1B71">
        <w:t>Na istim je nekretninama dana 23.08.2007.god Vodovod i čistoća d</w:t>
      </w:r>
      <w:r w:rsidR="006A2627">
        <w:t>.</w:t>
      </w:r>
      <w:r w:rsidR="00541CEF" w:rsidRPr="007A1B71">
        <w:t>o</w:t>
      </w:r>
      <w:r w:rsidR="006A2627">
        <w:t>.</w:t>
      </w:r>
      <w:r w:rsidR="00541CEF" w:rsidRPr="007A1B71">
        <w:t>o upisao založno pravo radi osiguranja novčane tražbine u iznosu od 2.767.799,89 kn.</w:t>
      </w:r>
    </w:p>
    <w:p w:rsidRDefault="00541CEF" w:rsidP="00541CEF" w:rsidR="00541CEF" w:rsidRPr="007A1B71">
      <w:pPr>
        <w:pStyle w:val="Bezproreda"/>
      </w:pPr>
      <w:r w:rsidRPr="007A1B71">
        <w:t>Na dan 14.11.2017.god založno pravo Jadranskog osiguranja d</w:t>
      </w:r>
      <w:r w:rsidR="006A2627">
        <w:t>.</w:t>
      </w:r>
      <w:r w:rsidRPr="007A1B71">
        <w:t>d</w:t>
      </w:r>
      <w:r w:rsidR="006A2627">
        <w:t>.</w:t>
      </w:r>
      <w:r w:rsidRPr="007A1B71">
        <w:t xml:space="preserve"> sa obračunatim kamatama  iznosilo je 1.675.771,42 kn. Na isti dan založno pravo Vodovoda i čistoće sa obračunatim kamatama iznosilo je 5.642.368,61 kn.</w:t>
      </w:r>
    </w:p>
    <w:p w:rsidRDefault="00541CEF" w:rsidP="00541CEF" w:rsidR="00541CEF" w:rsidRPr="007A1B71">
      <w:pPr>
        <w:pStyle w:val="Bezproreda"/>
        <w:ind w:firstLine="708"/>
      </w:pPr>
      <w:r w:rsidRPr="007A1B71">
        <w:t xml:space="preserve">Sukladno kronološkom redu upisa založnih prava na nekretninama u zemljišnim knjigama, vjerovnici se namiruju  po </w:t>
      </w:r>
      <w:r w:rsidR="006A2627">
        <w:t>prvenstvenom redu upisa založnog prava u zemljišne knjige</w:t>
      </w:r>
      <w:r w:rsidRPr="007A1B71">
        <w:t>.</w:t>
      </w:r>
    </w:p>
    <w:p w:rsidRDefault="006A2627" w:rsidP="00D91620" w:rsidR="006A2627" w:rsidRPr="007A1B71">
      <w:pPr>
        <w:pStyle w:val="Bezproreda"/>
        <w:ind w:firstLine="708"/>
      </w:pPr>
      <w:r>
        <w:t>P</w:t>
      </w:r>
      <w:r w:rsidR="00541CEF" w:rsidRPr="007A1B71">
        <w:t>rocijenjenu vrijednost nekretnina upisanih u ZU 2919 K.O.Sinj pripadajuća kupovnina iznosi 1.139.201,00 kn.</w:t>
      </w:r>
    </w:p>
    <w:p w:rsidRDefault="006A2627" w:rsidP="00541CEF" w:rsidR="00541CEF" w:rsidRPr="007A1B71">
      <w:pPr>
        <w:pStyle w:val="Bezproreda"/>
        <w:ind w:firstLine="708"/>
      </w:pPr>
      <w:r>
        <w:t>Razlučni v</w:t>
      </w:r>
      <w:r w:rsidR="00541CEF" w:rsidRPr="007A1B71">
        <w:t>jerovnik Jadransko osiguranje d</w:t>
      </w:r>
      <w:r>
        <w:t>.</w:t>
      </w:r>
      <w:r w:rsidR="00541CEF" w:rsidRPr="007A1B71">
        <w:t>d</w:t>
      </w:r>
      <w:r>
        <w:t>.</w:t>
      </w:r>
      <w:r w:rsidR="00541CEF" w:rsidRPr="007A1B71">
        <w:t xml:space="preserve"> prvi je u redu naplate sa ukupnim potraživanjem od 1.675.771,42 kn pri čemu </w:t>
      </w:r>
      <w:r>
        <w:t xml:space="preserve">uzimajući u </w:t>
      </w:r>
      <w:r w:rsidR="00541CEF" w:rsidRPr="007A1B71">
        <w:t>obzir iznos kupovnine,</w:t>
      </w:r>
      <w:r w:rsidR="00D91620">
        <w:t>ovaj</w:t>
      </w:r>
      <w:r w:rsidR="00541CEF" w:rsidRPr="007A1B71">
        <w:t xml:space="preserve"> vjerovnik neće biti naplaćen u c</w:t>
      </w:r>
      <w:r w:rsidR="00541CEF">
        <w:t>i</w:t>
      </w:r>
      <w:r w:rsidR="00541CEF" w:rsidRPr="007A1B71">
        <w:t>jelosti.</w:t>
      </w:r>
    </w:p>
    <w:p w:rsidRDefault="00541CEF" w:rsidP="00541CEF" w:rsidR="00541CEF">
      <w:pPr>
        <w:pStyle w:val="Bezproreda"/>
      </w:pPr>
      <w:r w:rsidRPr="007A1B71">
        <w:t xml:space="preserve"> </w:t>
      </w:r>
      <w:r>
        <w:tab/>
      </w:r>
      <w:r w:rsidR="00D91620">
        <w:t>Razlućni v</w:t>
      </w:r>
      <w:r w:rsidRPr="007A1B71">
        <w:t>jerovnik Vodovod i čistoća d</w:t>
      </w:r>
      <w:r w:rsidR="00D91620">
        <w:t>.</w:t>
      </w:r>
      <w:r w:rsidRPr="007A1B71">
        <w:t>o</w:t>
      </w:r>
      <w:r>
        <w:t>.</w:t>
      </w:r>
      <w:r w:rsidRPr="007A1B71">
        <w:t>o koji je drugi u redu (sa upisanom hipotekom drugog reda) neće iz ostvarene kupovnine naplatiti svoja osigurana potraživanja, a iz razloga što ostvarena kupovnina nije dostatna da se u c</w:t>
      </w:r>
      <w:r>
        <w:t>i</w:t>
      </w:r>
      <w:r w:rsidRPr="007A1B71">
        <w:t>jelosti namiri vjerovnik Jadransko osiguranje d</w:t>
      </w:r>
      <w:r>
        <w:t>.</w:t>
      </w:r>
      <w:r w:rsidRPr="007A1B71">
        <w:t xml:space="preserve">d </w:t>
      </w:r>
      <w:r w:rsidR="00D91620">
        <w:t>.</w:t>
      </w:r>
      <w:r w:rsidRPr="007A1B71">
        <w:t>sa upisanom hipotekom prvog reda.</w:t>
      </w:r>
    </w:p>
    <w:p w:rsidRDefault="00D91620" w:rsidP="00541CEF" w:rsidR="00D91620">
      <w:pPr>
        <w:pStyle w:val="Bezproreda"/>
      </w:pPr>
    </w:p>
    <w:p w:rsidRDefault="00D91620" w:rsidP="00541CEF" w:rsidR="00D91620" w:rsidRPr="007A1B71">
      <w:pPr>
        <w:pStyle w:val="Bezproreda"/>
      </w:pPr>
      <w:r>
        <w:tab/>
        <w:t>Slijedom svega naprijed izloženog a temeljem odredbe čl. 248 SZ ovaj sud je odlučio kao u izreci rješenja.</w:t>
      </w:r>
    </w:p>
    <w:p w:rsidRDefault="00F07FFA" w:rsidP="00D91620" w:rsidR="00F07FFA">
      <w:pPr>
        <w:pStyle w:val="Uvuenotijeloteksta"/>
        <w:ind w:left="0"/>
      </w:pPr>
    </w:p>
    <w:p w:rsidRDefault="00F07FFA" w:rsidP="00F07FFA" w:rsidR="00F07FFA">
      <w:pPr>
        <w:ind w:firstLine="708" w:left="1416"/>
      </w:pPr>
      <w:r>
        <w:t xml:space="preserve">U  Splitu, dana  </w:t>
      </w:r>
      <w:r w:rsidR="00B7194E">
        <w:t>30</w:t>
      </w:r>
      <w:r>
        <w:t xml:space="preserve">. </w:t>
      </w:r>
      <w:r w:rsidR="00B7194E">
        <w:t>svibnja</w:t>
      </w:r>
      <w:r>
        <w:t xml:space="preserve"> 201</w:t>
      </w:r>
      <w:r w:rsidR="00B7194E">
        <w:t>8</w:t>
      </w:r>
      <w:r>
        <w:t>. godine.</w:t>
      </w:r>
    </w:p>
    <w:p w:rsidRDefault="00F07FFA" w:rsidP="00D91620" w:rsidR="00F07FFA">
      <w:pPr>
        <w:pStyle w:val="Uvuenotijeloteksta"/>
        <w:ind w:left="0"/>
      </w:pPr>
    </w:p>
    <w:p w:rsidRDefault="00F07FFA" w:rsidP="00F07FFA" w:rsidR="00F07FFA">
      <w:pPr>
        <w:ind w:firstLine="708" w:left="3540"/>
        <w:jc w:val="both"/>
      </w:pPr>
      <w:r>
        <w:tab/>
      </w:r>
      <w:r>
        <w:tab/>
      </w:r>
      <w:r>
        <w:tab/>
        <w:t>SU D A C:</w:t>
      </w:r>
    </w:p>
    <w:p w:rsidRDefault="00F07FFA" w:rsidP="00F07FFA" w:rsidR="00F07FFA">
      <w:pPr>
        <w:ind w:firstLine="708" w:left="3540"/>
        <w:jc w:val="both"/>
      </w:pPr>
      <w:r>
        <w:tab/>
      </w:r>
      <w:r>
        <w:tab/>
      </w:r>
      <w:r>
        <w:tab/>
      </w:r>
    </w:p>
    <w:p w:rsidRDefault="00F07FFA" w:rsidP="00F07FFA" w:rsidR="00F07FFA">
      <w:pPr>
        <w:jc w:val="both"/>
      </w:pPr>
      <w:r>
        <w:tab/>
      </w:r>
      <w:r>
        <w:tab/>
      </w:r>
      <w:r>
        <w:tab/>
      </w:r>
      <w:r>
        <w:tab/>
      </w:r>
      <w:r>
        <w:tab/>
      </w:r>
      <w:r>
        <w:tab/>
      </w:r>
      <w:r>
        <w:tab/>
      </w:r>
      <w:r>
        <w:tab/>
      </w:r>
      <w:r>
        <w:tab/>
        <w:t>Velimir Vuković</w:t>
      </w:r>
    </w:p>
    <w:p w:rsidRDefault="00F07FFA" w:rsidP="00F07FFA" w:rsidR="00F07FFA">
      <w:pPr>
        <w:jc w:val="both"/>
      </w:pPr>
      <w:r>
        <w:tab/>
      </w:r>
      <w:r>
        <w:tab/>
      </w:r>
      <w:r>
        <w:tab/>
      </w:r>
      <w:r>
        <w:tab/>
      </w:r>
      <w:r>
        <w:tab/>
      </w:r>
    </w:p>
    <w:p w:rsidRDefault="00F07FFA" w:rsidP="00F07FFA" w:rsidR="00F07FFA">
      <w:pPr>
        <w:ind w:firstLine="708" w:left="4248"/>
        <w:jc w:val="both"/>
      </w:pPr>
    </w:p>
    <w:p w:rsidRDefault="00C06FBB" w:rsidP="00C06FBB" w:rsidR="00C06FBB">
      <w:pPr>
        <w:spacing w:before="16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07FFA" w:rsidP="00F07FFA" w:rsidR="00F07FFA">
      <w:pPr>
        <w:jc w:val="both"/>
      </w:pPr>
      <w:r>
        <w:tab/>
      </w:r>
    </w:p>
    <w:p w:rsidRDefault="00F07FFA" w:rsidP="00F07FFA" w:rsidR="00F07FFA">
      <w:pPr>
        <w:jc w:val="both"/>
      </w:pPr>
      <w:r>
        <w:t>DNA:</w:t>
      </w:r>
    </w:p>
    <w:p w:rsidRDefault="00F07FFA" w:rsidP="00F07FFA" w:rsidR="00F07FFA">
      <w:pPr>
        <w:numPr>
          <w:ilvl w:val="0"/>
          <w:numId w:val="1"/>
        </w:numPr>
        <w:jc w:val="both"/>
      </w:pPr>
      <w:r>
        <w:t xml:space="preserve">Razlučnom vjerovniku </w:t>
      </w:r>
      <w:r w:rsidR="00B7194E">
        <w:t>HRVATSKE VODE</w:t>
      </w:r>
    </w:p>
    <w:p w:rsidRDefault="00F07FFA" w:rsidP="00F07FFA" w:rsidR="00F07FFA">
      <w:pPr>
        <w:numPr>
          <w:ilvl w:val="0"/>
          <w:numId w:val="1"/>
        </w:numPr>
        <w:jc w:val="both"/>
      </w:pPr>
      <w:r>
        <w:t xml:space="preserve">Razlučnom vjerovniku </w:t>
      </w:r>
      <w:r w:rsidR="00B7194E">
        <w:t>CREDO BANKA d.d. u stečaju</w:t>
      </w:r>
    </w:p>
    <w:p w:rsidRDefault="00DB5298" w:rsidP="00253AC4" w:rsidR="00B7194E">
      <w:pPr>
        <w:numPr>
          <w:ilvl w:val="0"/>
          <w:numId w:val="1"/>
        </w:numPr>
        <w:jc w:val="both"/>
      </w:pPr>
      <w:r>
        <w:t>Razlučnom vjerovniku TRIGLAV OSIGURANJE d.d., po punomoćniku</w:t>
      </w:r>
    </w:p>
    <w:p w:rsidRDefault="00DB5298" w:rsidP="00253AC4" w:rsidR="00DB5298">
      <w:pPr>
        <w:numPr>
          <w:ilvl w:val="0"/>
          <w:numId w:val="1"/>
        </w:numPr>
        <w:jc w:val="both"/>
      </w:pPr>
      <w:r>
        <w:t>Razlučnom vjerovniku JADRANSKO OSIGURANJE d.d</w:t>
      </w:r>
    </w:p>
    <w:p w:rsidRDefault="00F07FFA" w:rsidP="00F07FFA" w:rsidR="00F07FFA">
      <w:pPr>
        <w:numPr>
          <w:ilvl w:val="0"/>
          <w:numId w:val="1"/>
        </w:numPr>
        <w:jc w:val="both"/>
      </w:pPr>
      <w:r>
        <w:t>Županijsko državno odvjetništvo u Splitu, Građansko upravni odjel</w:t>
      </w:r>
    </w:p>
    <w:p w:rsidRDefault="00F07FFA" w:rsidP="00F07FFA" w:rsidR="00F07FFA">
      <w:pPr>
        <w:numPr>
          <w:ilvl w:val="0"/>
          <w:numId w:val="1"/>
        </w:numPr>
        <w:jc w:val="both"/>
      </w:pPr>
      <w:r>
        <w:t xml:space="preserve">stečajnoj upraviteljici </w:t>
      </w:r>
      <w:r w:rsidR="00DB5298">
        <w:t>Nataliji Mladineo</w:t>
      </w:r>
    </w:p>
    <w:p w:rsidRDefault="00F07FFA" w:rsidP="00F07FFA" w:rsidR="00F07FFA">
      <w:pPr>
        <w:jc w:val="both"/>
      </w:pPr>
      <w:r>
        <w:t>-    mrežna stranica e- oglasna ploča sudova</w:t>
      </w:r>
    </w:p>
    <w:p w:rsidRDefault="00F07FFA" w:rsidP="00F07FFA" w:rsidR="00F07FFA">
      <w:pPr>
        <w:tabs>
          <w:tab w:pos="540" w:val="left"/>
          <w:tab w:pos="6810" w:val="left"/>
        </w:tabs>
        <w:jc w:val="both"/>
      </w:pPr>
    </w:p>
    <w:p w:rsidRDefault="00F07FFA" w:rsidP="00F07FFA" w:rsidR="00F07FFA">
      <w:pPr>
        <w:tabs>
          <w:tab w:pos="540" w:val="left"/>
          <w:tab w:pos="6810" w:val="left"/>
        </w:tabs>
        <w:jc w:val="both"/>
      </w:pPr>
    </w:p>
    <w:p w:rsidRDefault="00F07FFA" w:rsidP="00F07FFA" w:rsidR="00F07FFA">
      <w:pPr>
        <w:rPr>
          <w:rFonts w:cstheme="minorBidi" w:eastAsiaTheme="minorHAnsi"/>
          <w:lang w:eastAsia="en-US"/>
        </w:rPr>
      </w:pPr>
    </w:p>
    <w:p w:rsidRDefault="00F07FFA" w:rsidP="00F07FFA" w:rsidR="00F07FFA"/>
    <w:p w:rsidRDefault="00F07FFA" w:rsidP="00F07FFA" w:rsidR="00F07FFA"/>
    <w:p w:rsidRDefault="00F53219" w:rsidR="00F53219"/>
    <w:sectPr w:rsidSect="002F6EAA" w:rsidR="00F5321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48D7" w:rsidP="002F6EAA" w:rsidR="004B48D7">
      <w:r>
        <w:separator/>
      </w:r>
    </w:p>
  </w:endnote>
  <w:endnote w:id="0" w:type="continuationSeparator">
    <w:p w:rsidRDefault="004B48D7" w:rsidP="002F6EAA" w:rsidR="004B48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48D7" w:rsidP="002F6EAA" w:rsidR="004B48D7">
      <w:r>
        <w:separator/>
      </w:r>
    </w:p>
  </w:footnote>
  <w:footnote w:id="0" w:type="continuationSeparator">
    <w:p w:rsidRDefault="004B48D7" w:rsidP="002F6EAA" w:rsidR="004B48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3AC4" w:rsidR="00253AC4">
    <w:pPr>
      <w:pStyle w:val="Zaglavlje"/>
    </w:pPr>
    <w:r>
      <w:tab/>
    </w:r>
    <w:sdt>
      <w:sdtPr>
        <w:id w:val="-1755964308"/>
        <w:docPartObj>
          <w:docPartGallery w:val="Page Numbers (Top of Page)"/>
          <w:docPartUnique/>
        </w:docPartObj>
      </w:sdtPr>
      <w:sdtEndPr/>
      <w:sdtContent>
        <w:r>
          <w:fldChar w:fldCharType="begin"/>
        </w:r>
        <w:r>
          <w:instrText>PAGE   \* MERGEFORMAT</w:instrText>
        </w:r>
        <w:r>
          <w:fldChar w:fldCharType="separate"/>
        </w:r>
        <w:r w:rsidR="009355D5">
          <w:rPr>
            <w:noProof/>
          </w:rPr>
          <w:t>11</w:t>
        </w:r>
        <w:r>
          <w:fldChar w:fldCharType="end"/>
        </w:r>
      </w:sdtContent>
    </w:sdt>
  </w:p>
  <w:p w:rsidRDefault="00253AC4" w:rsidR="00253AC4" w:rsidRPr="002F6EAA">
    <w:pPr>
      <w:pStyle w:val="Zaglavlje"/>
      <w:rPr>
        <w:b/>
      </w:rPr>
    </w:pPr>
    <w:r>
      <w:tab/>
    </w:r>
    <w:r>
      <w:tab/>
    </w:r>
    <w:r w:rsidRPr="002F6EAA">
      <w:rPr>
        <w:b/>
      </w:rPr>
      <w:t>1.St-3/2009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9D734C"/>
    <w:multiLevelType w:val="hybridMultilevel"/>
    <w:tmpl w:val="A26A5064"/>
    <w:lvl w:tplc="9B407610" w:ilvl="0">
      <w:start w:val="1"/>
      <w:numFmt w:val="decimal"/>
      <w:lvlText w:val="%1."/>
      <w:lvlJc w:val="left"/>
      <w:pPr>
        <w:ind w:hanging="360" w:left="960"/>
      </w:pPr>
      <w:rPr>
        <w:rFonts w:hint="default"/>
        <w:b/>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B565D50"/>
    <w:multiLevelType w:val="hybridMultilevel"/>
    <w:tmpl w:val="AE8E1DDE"/>
    <w:lvl w:tplc="436010E8" w:ilvl="0">
      <w:start w:val="1"/>
      <w:numFmt w:val="decimal"/>
      <w:lvlText w:val="%1."/>
      <w:lvlJc w:val="left"/>
      <w:pPr>
        <w:tabs>
          <w:tab w:pos="360" w:val="num"/>
        </w:tabs>
        <w:ind w:hanging="360" w:left="360"/>
      </w:pPr>
      <w:rPr>
        <w:sz w:val="24"/>
        <w:szCs w:val="24"/>
      </w:rPr>
    </w:lvl>
    <w:lvl w:tplc="04090019" w:ilvl="1">
      <w:start w:val="1"/>
      <w:numFmt w:val="lowerLetter"/>
      <w:lvlText w:val="%2."/>
      <w:lvlJc w:val="left"/>
      <w:pPr>
        <w:tabs>
          <w:tab w:pos="-360" w:val="num"/>
        </w:tabs>
        <w:ind w:hanging="360" w:left="-360"/>
      </w:pPr>
    </w:lvl>
    <w:lvl w:tplc="0409001B" w:ilvl="2">
      <w:start w:val="1"/>
      <w:numFmt w:val="lowerRoman"/>
      <w:lvlText w:val="%3."/>
      <w:lvlJc w:val="right"/>
      <w:pPr>
        <w:tabs>
          <w:tab w:pos="360" w:val="num"/>
        </w:tabs>
        <w:ind w:hanging="180" w:left="360"/>
      </w:pPr>
    </w:lvl>
    <w:lvl w:tplc="0409000F" w:ilvl="3">
      <w:start w:val="1"/>
      <w:numFmt w:val="decimal"/>
      <w:lvlText w:val="%4."/>
      <w:lvlJc w:val="left"/>
      <w:pPr>
        <w:tabs>
          <w:tab w:pos="1080" w:val="num"/>
        </w:tabs>
        <w:ind w:hanging="360" w:left="1080"/>
      </w:pPr>
    </w:lvl>
    <w:lvl w:tplc="04090019" w:ilvl="4">
      <w:start w:val="1"/>
      <w:numFmt w:val="lowerLetter"/>
      <w:lvlText w:val="%5."/>
      <w:lvlJc w:val="left"/>
      <w:pPr>
        <w:tabs>
          <w:tab w:pos="1800" w:val="num"/>
        </w:tabs>
        <w:ind w:hanging="360" w:left="1800"/>
      </w:pPr>
    </w:lvl>
    <w:lvl w:tplc="0409001B" w:ilvl="5">
      <w:start w:val="1"/>
      <w:numFmt w:val="lowerRoman"/>
      <w:lvlText w:val="%6."/>
      <w:lvlJc w:val="right"/>
      <w:pPr>
        <w:tabs>
          <w:tab w:pos="2520" w:val="num"/>
        </w:tabs>
        <w:ind w:hanging="180" w:left="2520"/>
      </w:pPr>
    </w:lvl>
    <w:lvl w:tplc="0409000F" w:ilvl="6">
      <w:start w:val="1"/>
      <w:numFmt w:val="decimal"/>
      <w:lvlText w:val="%7."/>
      <w:lvlJc w:val="left"/>
      <w:pPr>
        <w:tabs>
          <w:tab w:pos="3240" w:val="num"/>
        </w:tabs>
        <w:ind w:hanging="360" w:left="3240"/>
      </w:pPr>
    </w:lvl>
    <w:lvl w:tplc="04090019" w:ilvl="7">
      <w:start w:val="1"/>
      <w:numFmt w:val="lowerLetter"/>
      <w:lvlText w:val="%8."/>
      <w:lvlJc w:val="left"/>
      <w:pPr>
        <w:tabs>
          <w:tab w:pos="3960" w:val="num"/>
        </w:tabs>
        <w:ind w:hanging="360" w:left="3960"/>
      </w:pPr>
    </w:lvl>
    <w:lvl w:tplc="0409001B" w:ilvl="8">
      <w:start w:val="1"/>
      <w:numFmt w:val="lowerRoman"/>
      <w:lvlText w:val="%9."/>
      <w:lvlJc w:val="right"/>
      <w:pPr>
        <w:tabs>
          <w:tab w:pos="4680" w:val="num"/>
        </w:tabs>
        <w:ind w:hanging="180" w:left="46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7FFA"/>
    <w:rsid w:val="0003442D"/>
    <w:rsid w:val="00037E41"/>
    <w:rsid w:val="00042DEA"/>
    <w:rsid w:val="000713C2"/>
    <w:rsid w:val="00081F6D"/>
    <w:rsid w:val="0008577F"/>
    <w:rsid w:val="000C233D"/>
    <w:rsid w:val="000C46EA"/>
    <w:rsid w:val="000D2965"/>
    <w:rsid w:val="0011394A"/>
    <w:rsid w:val="001175A5"/>
    <w:rsid w:val="00124AD9"/>
    <w:rsid w:val="00130981"/>
    <w:rsid w:val="00147D80"/>
    <w:rsid w:val="00184357"/>
    <w:rsid w:val="001915FD"/>
    <w:rsid w:val="00197615"/>
    <w:rsid w:val="001D43FA"/>
    <w:rsid w:val="0023326D"/>
    <w:rsid w:val="00253AC4"/>
    <w:rsid w:val="00263C7F"/>
    <w:rsid w:val="002721A1"/>
    <w:rsid w:val="00277FE0"/>
    <w:rsid w:val="002A596E"/>
    <w:rsid w:val="002D7947"/>
    <w:rsid w:val="002E7D24"/>
    <w:rsid w:val="002F6EAA"/>
    <w:rsid w:val="00340770"/>
    <w:rsid w:val="00370543"/>
    <w:rsid w:val="00386D5C"/>
    <w:rsid w:val="0039779E"/>
    <w:rsid w:val="003C3008"/>
    <w:rsid w:val="003C718A"/>
    <w:rsid w:val="004357E6"/>
    <w:rsid w:val="004507AF"/>
    <w:rsid w:val="004B029D"/>
    <w:rsid w:val="004B48D7"/>
    <w:rsid w:val="004F77C7"/>
    <w:rsid w:val="005143EE"/>
    <w:rsid w:val="00541CEF"/>
    <w:rsid w:val="005E11D5"/>
    <w:rsid w:val="006163CD"/>
    <w:rsid w:val="006A2627"/>
    <w:rsid w:val="006A4E9C"/>
    <w:rsid w:val="006F1249"/>
    <w:rsid w:val="006F2E36"/>
    <w:rsid w:val="00752D22"/>
    <w:rsid w:val="007A23FF"/>
    <w:rsid w:val="008432F3"/>
    <w:rsid w:val="00870CB6"/>
    <w:rsid w:val="008A24B8"/>
    <w:rsid w:val="008C4C0C"/>
    <w:rsid w:val="008D2BCD"/>
    <w:rsid w:val="00905433"/>
    <w:rsid w:val="00924CAA"/>
    <w:rsid w:val="009355D5"/>
    <w:rsid w:val="009575DA"/>
    <w:rsid w:val="00960E9A"/>
    <w:rsid w:val="00983B41"/>
    <w:rsid w:val="00993193"/>
    <w:rsid w:val="009B7D9F"/>
    <w:rsid w:val="009F1B55"/>
    <w:rsid w:val="009F6959"/>
    <w:rsid w:val="00A41749"/>
    <w:rsid w:val="00A450D3"/>
    <w:rsid w:val="00A54D20"/>
    <w:rsid w:val="00A742D0"/>
    <w:rsid w:val="00A9252C"/>
    <w:rsid w:val="00AA6C48"/>
    <w:rsid w:val="00AB1E64"/>
    <w:rsid w:val="00AD3646"/>
    <w:rsid w:val="00B7194E"/>
    <w:rsid w:val="00BA19F5"/>
    <w:rsid w:val="00C06FBB"/>
    <w:rsid w:val="00C1658B"/>
    <w:rsid w:val="00C36FD2"/>
    <w:rsid w:val="00CB07AB"/>
    <w:rsid w:val="00CB0892"/>
    <w:rsid w:val="00CD7C0C"/>
    <w:rsid w:val="00D46350"/>
    <w:rsid w:val="00D5154C"/>
    <w:rsid w:val="00D63FEE"/>
    <w:rsid w:val="00D6416C"/>
    <w:rsid w:val="00D90853"/>
    <w:rsid w:val="00D91620"/>
    <w:rsid w:val="00D9667F"/>
    <w:rsid w:val="00DA1B91"/>
    <w:rsid w:val="00DB33D9"/>
    <w:rsid w:val="00DB5298"/>
    <w:rsid w:val="00DE02E0"/>
    <w:rsid w:val="00EE2182"/>
    <w:rsid w:val="00EE24E3"/>
    <w:rsid w:val="00F077C4"/>
    <w:rsid w:val="00F07FFA"/>
    <w:rsid w:val="00F161E2"/>
    <w:rsid w:val="00F53219"/>
    <w:rsid w:val="00F6059E"/>
    <w:rsid w:val="00F64E12"/>
    <w:rsid w:val="00F659B7"/>
    <w:rsid w:val="00F71C3A"/>
    <w:rsid w:val="00F75B3D"/>
    <w:rsid w:val="00F97BEE"/>
    <w:rsid w:val="00FA4EFC"/>
    <w:rsid w:val="00FC6E0F"/>
    <w:rsid w:val="00FD0852"/>
    <w:rsid w:val="00FD36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7FFA"/>
    <w:rPr>
      <w:rFonts w:eastAsia="Times New Roman"/>
      <w:lang w:eastAsia="hr-HR"/>
    </w:rPr>
  </w:style>
  <w:style w:styleId="Naslov1" w:type="paragraph">
    <w:name w:val="heading 1"/>
    <w:basedOn w:val="Normal"/>
    <w:next w:val="Normal"/>
    <w:link w:val="Naslov1Char"/>
    <w:qFormat/>
    <w:rsid w:val="00F07FFA"/>
    <w:pPr>
      <w:keepNext/>
      <w:tabs>
        <w:tab w:pos="6810" w:val="left"/>
      </w:tabs>
      <w:ind w:left="360"/>
      <w:jc w:val="both"/>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07FFA"/>
    <w:rPr>
      <w:rFonts w:eastAsia="Times New Roman"/>
      <w:b/>
      <w:bCs/>
      <w:lang w:eastAsia="hr-HR"/>
    </w:rPr>
  </w:style>
  <w:style w:styleId="Zaglavlje" w:type="paragraph">
    <w:name w:val="header"/>
    <w:basedOn w:val="Normal"/>
    <w:link w:val="ZaglavljeChar"/>
    <w:uiPriority w:val="99"/>
    <w:unhideWhenUsed/>
    <w:rsid w:val="00F07FFA"/>
    <w:pPr>
      <w:tabs>
        <w:tab w:pos="4536" w:val="center"/>
        <w:tab w:pos="9072" w:val="right"/>
      </w:tabs>
    </w:pPr>
  </w:style>
  <w:style w:customStyle="true" w:styleId="ZaglavljeChar" w:type="character">
    <w:name w:val="Zaglavlje Char"/>
    <w:basedOn w:val="Zadanifontodlomka"/>
    <w:link w:val="Zaglavlje"/>
    <w:uiPriority w:val="99"/>
    <w:rsid w:val="00F07FFA"/>
    <w:rPr>
      <w:rFonts w:eastAsia="Times New Roman"/>
      <w:lang w:eastAsia="hr-HR"/>
    </w:rPr>
  </w:style>
  <w:style w:styleId="Tijeloteksta" w:type="paragraph">
    <w:name w:val="Body Text"/>
    <w:basedOn w:val="Normal"/>
    <w:link w:val="TijelotekstaChar"/>
    <w:semiHidden/>
    <w:unhideWhenUsed/>
    <w:rsid w:val="00F07FFA"/>
    <w:pPr>
      <w:jc w:val="both"/>
    </w:pPr>
  </w:style>
  <w:style w:customStyle="true" w:styleId="TijelotekstaChar" w:type="character">
    <w:name w:val="Tijelo teksta Char"/>
    <w:basedOn w:val="Zadanifontodlomka"/>
    <w:link w:val="Tijeloteksta"/>
    <w:semiHidden/>
    <w:rsid w:val="00F07FFA"/>
    <w:rPr>
      <w:rFonts w:eastAsia="Times New Roman"/>
      <w:lang w:eastAsia="hr-HR"/>
    </w:rPr>
  </w:style>
  <w:style w:styleId="Uvuenotijeloteksta" w:type="paragraph">
    <w:name w:val="Body Text Indent"/>
    <w:basedOn w:val="Normal"/>
    <w:link w:val="UvuenotijelotekstaChar"/>
    <w:semiHidden/>
    <w:unhideWhenUsed/>
    <w:rsid w:val="00F07FFA"/>
    <w:pPr>
      <w:tabs>
        <w:tab w:pos="6810" w:val="left"/>
      </w:tabs>
      <w:ind w:left="360"/>
      <w:jc w:val="both"/>
    </w:pPr>
  </w:style>
  <w:style w:customStyle="true" w:styleId="UvuenotijelotekstaChar" w:type="character">
    <w:name w:val="Uvučeno tijelo teksta Char"/>
    <w:basedOn w:val="Zadanifontodlomka"/>
    <w:link w:val="Uvuenotijeloteksta"/>
    <w:semiHidden/>
    <w:rsid w:val="00F07FFA"/>
    <w:rPr>
      <w:rFonts w:eastAsia="Times New Roman"/>
      <w:lang w:eastAsia="hr-HR"/>
    </w:rPr>
  </w:style>
  <w:style w:customStyle="true" w:styleId="Tijeloteksta-uvlaka3Char" w:type="character">
    <w:name w:val="Tijelo teksta - uvlaka 3 Char"/>
    <w:aliases w:val="uvlaka 3 Char"/>
    <w:basedOn w:val="Zadanifontodlomka"/>
    <w:link w:val="Tijeloteksta-uvlaka3"/>
    <w:locked/>
    <w:rsid w:val="00F07FFA"/>
  </w:style>
  <w:style w:styleId="Tijeloteksta-uvlaka3" w:type="paragraph">
    <w:name w:val="Body Text Indent 3"/>
    <w:aliases w:val="uvlaka 3"/>
    <w:basedOn w:val="Normal"/>
    <w:link w:val="Tijeloteksta-uvlaka3Char"/>
    <w:unhideWhenUsed/>
    <w:rsid w:val="00F07FFA"/>
    <w:pPr>
      <w:ind w:firstLine="360"/>
      <w:jc w:val="both"/>
    </w:pPr>
    <w:rPr>
      <w:rFonts w:eastAsiaTheme="minorHAnsi"/>
      <w:lang w:eastAsia="en-US"/>
    </w:rPr>
  </w:style>
  <w:style w:customStyle="true" w:styleId="Tijeloteksta-uvlaka3Char1" w:type="character">
    <w:name w:val="Tijelo teksta - uvlaka 3 Char1"/>
    <w:basedOn w:val="Zadanifontodlomka"/>
    <w:uiPriority w:val="99"/>
    <w:semiHidden/>
    <w:rsid w:val="00F07FFA"/>
    <w:rPr>
      <w:rFonts w:eastAsia="Times New Roman"/>
      <w:sz w:val="16"/>
      <w:szCs w:val="16"/>
      <w:lang w:eastAsia="hr-HR"/>
    </w:rPr>
  </w:style>
  <w:style w:styleId="Tekstbalonia" w:type="paragraph">
    <w:name w:val="Balloon Text"/>
    <w:basedOn w:val="Normal"/>
    <w:link w:val="TekstbaloniaChar"/>
    <w:uiPriority w:val="99"/>
    <w:semiHidden/>
    <w:unhideWhenUsed/>
    <w:rsid w:val="00F07F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7FFA"/>
    <w:rPr>
      <w:rFonts w:cs="Tahoma" w:eastAsia="Times New Roman" w:hAnsi="Tahoma" w:ascii="Tahoma"/>
      <w:sz w:val="16"/>
      <w:szCs w:val="16"/>
      <w:lang w:eastAsia="hr-HR"/>
    </w:rPr>
  </w:style>
  <w:style w:styleId="Bezproreda" w:type="paragraph">
    <w:name w:val="No Spacing"/>
    <w:uiPriority w:val="1"/>
    <w:qFormat/>
    <w:rsid w:val="00F07FFA"/>
    <w:rPr>
      <w:rFonts w:cstheme="minorBidi"/>
    </w:rPr>
  </w:style>
  <w:style w:styleId="Odlomakpopisa" w:type="paragraph">
    <w:name w:val="List Paragraph"/>
    <w:basedOn w:val="Normal"/>
    <w:uiPriority w:val="34"/>
    <w:qFormat/>
    <w:rsid w:val="000C46EA"/>
    <w:pPr>
      <w:ind w:left="720"/>
      <w:contextualSpacing/>
    </w:pPr>
  </w:style>
  <w:style w:styleId="Podnoje" w:type="paragraph">
    <w:name w:val="footer"/>
    <w:basedOn w:val="Normal"/>
    <w:link w:val="PodnojeChar"/>
    <w:uiPriority w:val="99"/>
    <w:unhideWhenUsed/>
    <w:rsid w:val="002F6EAA"/>
    <w:pPr>
      <w:tabs>
        <w:tab w:pos="4536" w:val="center"/>
        <w:tab w:pos="9072" w:val="right"/>
      </w:tabs>
    </w:pPr>
  </w:style>
  <w:style w:customStyle="true" w:styleId="PodnojeChar" w:type="character">
    <w:name w:val="Podnožje Char"/>
    <w:basedOn w:val="Zadanifontodlomka"/>
    <w:link w:val="Podnoje"/>
    <w:uiPriority w:val="99"/>
    <w:rsid w:val="002F6EAA"/>
    <w:rPr>
      <w:rFonts w:eastAsia="Times New Roman"/>
      <w:lang w:eastAsia="hr-HR"/>
    </w:rPr>
  </w:style>
  <w:style w:styleId="Tekstrezerviranogmjesta" w:type="character">
    <w:name w:val="Placeholder Text"/>
    <w:basedOn w:val="Zadanifontodlomka"/>
    <w:uiPriority w:val="99"/>
    <w:semiHidden/>
    <w:rsid w:val="009355D5"/>
    <w:rPr>
      <w:color w:val="808080"/>
      <w:bdr w:space="0" w:sz="0" w:color="auto" w:val="none"/>
      <w:shd w:fill="auto" w:color="auto" w:val="clear"/>
    </w:rPr>
  </w:style>
  <w:style w:customStyle="true" w:styleId="eSPISCCParagraphDefaultFont" w:type="character">
    <w:name w:val="eSPIS_CC_Paragraph Default Font"/>
    <w:basedOn w:val="Zadanifontodlomka"/>
    <w:rsid w:val="009355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55D5"/>
    <w:rPr>
      <w:b/>
      <w:bdr w:space="0" w:sz="0" w:color="auto" w:val="none"/>
      <w:shd w:fill="FFFFCC" w:color="auto" w:val="clear"/>
      <w:lang w:val="hr-HR"/>
    </w:rPr>
  </w:style>
  <w:style w:customStyle="true" w:styleId="PozadinaSvijetloCrvena" w:type="character">
    <w:name w:val="Pozadina_SvijetloCrvena"/>
    <w:basedOn w:val="eSPISCCParagraphDefaultFont"/>
    <w:rsid w:val="009355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55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7FFA"/>
    <w:rPr>
      <w:rFonts w:eastAsia="Times New Roman"/>
      <w:lang w:eastAsia="hr-HR"/>
    </w:rPr>
  </w:style>
  <w:style w:styleId="Naslov1" w:type="paragraph">
    <w:name w:val="heading 1"/>
    <w:basedOn w:val="Normal"/>
    <w:next w:val="Normal"/>
    <w:link w:val="Naslov1Char"/>
    <w:qFormat/>
    <w:rsid w:val="00F07FFA"/>
    <w:pPr>
      <w:keepNext/>
      <w:tabs>
        <w:tab w:pos="6810" w:val="left"/>
      </w:tabs>
      <w:ind w:left="360"/>
      <w:jc w:val="both"/>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07FFA"/>
    <w:rPr>
      <w:rFonts w:eastAsia="Times New Roman"/>
      <w:b/>
      <w:bCs/>
      <w:lang w:eastAsia="hr-HR"/>
    </w:rPr>
  </w:style>
  <w:style w:styleId="Zaglavlje" w:type="paragraph">
    <w:name w:val="header"/>
    <w:basedOn w:val="Normal"/>
    <w:link w:val="ZaglavljeChar"/>
    <w:uiPriority w:val="99"/>
    <w:unhideWhenUsed/>
    <w:rsid w:val="00F07FFA"/>
    <w:pPr>
      <w:tabs>
        <w:tab w:pos="4536" w:val="center"/>
        <w:tab w:pos="9072" w:val="right"/>
      </w:tabs>
    </w:pPr>
  </w:style>
  <w:style w:customStyle="1" w:styleId="ZaglavljeChar" w:type="character">
    <w:name w:val="Zaglavlje Char"/>
    <w:basedOn w:val="Zadanifontodlomka"/>
    <w:link w:val="Zaglavlje"/>
    <w:uiPriority w:val="99"/>
    <w:rsid w:val="00F07FFA"/>
    <w:rPr>
      <w:rFonts w:eastAsia="Times New Roman"/>
      <w:lang w:eastAsia="hr-HR"/>
    </w:rPr>
  </w:style>
  <w:style w:styleId="Tijeloteksta" w:type="paragraph">
    <w:name w:val="Body Text"/>
    <w:basedOn w:val="Normal"/>
    <w:link w:val="TijelotekstaChar"/>
    <w:semiHidden/>
    <w:unhideWhenUsed/>
    <w:rsid w:val="00F07FFA"/>
    <w:pPr>
      <w:jc w:val="both"/>
    </w:pPr>
  </w:style>
  <w:style w:customStyle="1" w:styleId="TijelotekstaChar" w:type="character">
    <w:name w:val="Tijelo teksta Char"/>
    <w:basedOn w:val="Zadanifontodlomka"/>
    <w:link w:val="Tijeloteksta"/>
    <w:semiHidden/>
    <w:rsid w:val="00F07FFA"/>
    <w:rPr>
      <w:rFonts w:eastAsia="Times New Roman"/>
      <w:lang w:eastAsia="hr-HR"/>
    </w:rPr>
  </w:style>
  <w:style w:styleId="Uvuenotijeloteksta" w:type="paragraph">
    <w:name w:val="Body Text Indent"/>
    <w:basedOn w:val="Normal"/>
    <w:link w:val="UvuenotijelotekstaChar"/>
    <w:semiHidden/>
    <w:unhideWhenUsed/>
    <w:rsid w:val="00F07FFA"/>
    <w:pPr>
      <w:tabs>
        <w:tab w:pos="6810" w:val="left"/>
      </w:tabs>
      <w:ind w:left="360"/>
      <w:jc w:val="both"/>
    </w:pPr>
  </w:style>
  <w:style w:customStyle="1" w:styleId="UvuenotijelotekstaChar" w:type="character">
    <w:name w:val="Uvučeno tijelo teksta Char"/>
    <w:basedOn w:val="Zadanifontodlomka"/>
    <w:link w:val="Uvuenotijeloteksta"/>
    <w:semiHidden/>
    <w:rsid w:val="00F07FFA"/>
    <w:rPr>
      <w:rFonts w:eastAsia="Times New Roman"/>
      <w:lang w:eastAsia="hr-HR"/>
    </w:rPr>
  </w:style>
  <w:style w:customStyle="1" w:styleId="Tijeloteksta-uvlaka3Char" w:type="character">
    <w:name w:val="Tijelo teksta - uvlaka 3 Char"/>
    <w:aliases w:val="uvlaka 3 Char"/>
    <w:basedOn w:val="Zadanifontodlomka"/>
    <w:link w:val="Tijeloteksta-uvlaka3"/>
    <w:locked/>
    <w:rsid w:val="00F07FFA"/>
  </w:style>
  <w:style w:styleId="Tijeloteksta-uvlaka3" w:type="paragraph">
    <w:name w:val="Body Text Indent 3"/>
    <w:aliases w:val="uvlaka 3"/>
    <w:basedOn w:val="Normal"/>
    <w:link w:val="Tijeloteksta-uvlaka3Char"/>
    <w:unhideWhenUsed/>
    <w:rsid w:val="00F07FFA"/>
    <w:pPr>
      <w:ind w:firstLine="360"/>
      <w:jc w:val="both"/>
    </w:pPr>
    <w:rPr>
      <w:rFonts w:eastAsiaTheme="minorHAnsi"/>
      <w:lang w:eastAsia="en-US"/>
    </w:rPr>
  </w:style>
  <w:style w:customStyle="1" w:styleId="Tijeloteksta-uvlaka3Char1" w:type="character">
    <w:name w:val="Tijelo teksta - uvlaka 3 Char1"/>
    <w:basedOn w:val="Zadanifontodlomka"/>
    <w:uiPriority w:val="99"/>
    <w:semiHidden/>
    <w:rsid w:val="00F07FFA"/>
    <w:rPr>
      <w:rFonts w:eastAsia="Times New Roman"/>
      <w:sz w:val="16"/>
      <w:szCs w:val="16"/>
      <w:lang w:eastAsia="hr-HR"/>
    </w:rPr>
  </w:style>
  <w:style w:styleId="Tekstbalonia" w:type="paragraph">
    <w:name w:val="Balloon Text"/>
    <w:basedOn w:val="Normal"/>
    <w:link w:val="TekstbaloniaChar"/>
    <w:uiPriority w:val="99"/>
    <w:semiHidden/>
    <w:unhideWhenUsed/>
    <w:rsid w:val="00F07FFA"/>
    <w:rPr>
      <w:rFonts w:ascii="Tahoma" w:cs="Tahoma" w:hAnsi="Tahoma"/>
      <w:sz w:val="16"/>
      <w:szCs w:val="16"/>
    </w:rPr>
  </w:style>
  <w:style w:customStyle="1" w:styleId="TekstbaloniaChar" w:type="character">
    <w:name w:val="Tekst balončića Char"/>
    <w:basedOn w:val="Zadanifontodlomka"/>
    <w:link w:val="Tekstbalonia"/>
    <w:uiPriority w:val="99"/>
    <w:semiHidden/>
    <w:rsid w:val="00F07FFA"/>
    <w:rPr>
      <w:rFonts w:ascii="Tahoma" w:cs="Tahoma" w:eastAsia="Times New Roman" w:hAnsi="Tahoma"/>
      <w:sz w:val="16"/>
      <w:szCs w:val="16"/>
      <w:lang w:eastAsia="hr-HR"/>
    </w:rPr>
  </w:style>
  <w:style w:styleId="Bezproreda" w:type="paragraph">
    <w:name w:val="No Spacing"/>
    <w:uiPriority w:val="1"/>
    <w:qFormat/>
    <w:rsid w:val="00F07FFA"/>
    <w:rPr>
      <w:rFonts w:cstheme="minorBidi"/>
    </w:rPr>
  </w:style>
  <w:style w:styleId="Odlomakpopisa" w:type="paragraph">
    <w:name w:val="List Paragraph"/>
    <w:basedOn w:val="Normal"/>
    <w:uiPriority w:val="34"/>
    <w:qFormat/>
    <w:rsid w:val="000C46EA"/>
    <w:pPr>
      <w:ind w:left="720"/>
      <w:contextualSpacing/>
    </w:pPr>
  </w:style>
  <w:style w:styleId="Podnoje" w:type="paragraph">
    <w:name w:val="footer"/>
    <w:basedOn w:val="Normal"/>
    <w:link w:val="PodnojeChar"/>
    <w:uiPriority w:val="99"/>
    <w:unhideWhenUsed/>
    <w:rsid w:val="002F6EAA"/>
    <w:pPr>
      <w:tabs>
        <w:tab w:pos="4536" w:val="center"/>
        <w:tab w:pos="9072" w:val="right"/>
      </w:tabs>
    </w:pPr>
  </w:style>
  <w:style w:customStyle="1" w:styleId="PodnojeChar" w:type="character">
    <w:name w:val="Podnožje Char"/>
    <w:basedOn w:val="Zadanifontodlomka"/>
    <w:link w:val="Podnoje"/>
    <w:uiPriority w:val="99"/>
    <w:rsid w:val="002F6EAA"/>
    <w:rPr>
      <w:rFonts w:eastAsia="Times New Roman"/>
      <w:lang w:eastAsia="hr-HR"/>
    </w:rPr>
  </w:style>
  <w:style w:styleId="Tekstrezerviranogmjesta" w:type="character">
    <w:name w:val="Placeholder Text"/>
    <w:basedOn w:val="Zadanifontodlomka"/>
    <w:uiPriority w:val="99"/>
    <w:semiHidden/>
    <w:rsid w:val="009355D5"/>
    <w:rPr>
      <w:color w:val="808080"/>
      <w:bdr w:color="auto" w:space="0" w:sz="0" w:val="none"/>
      <w:shd w:color="auto" w:fill="auto" w:val="clear"/>
    </w:rPr>
  </w:style>
  <w:style w:customStyle="1" w:styleId="eSPISCCParagraphDefaultFont" w:type="character">
    <w:name w:val="eSPIS_CC_Paragraph Default Font"/>
    <w:basedOn w:val="Zadanifontodlomka"/>
    <w:rsid w:val="009355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55D5"/>
    <w:rPr>
      <w:b/>
      <w:bdr w:color="auto" w:space="0" w:sz="0" w:val="none"/>
      <w:shd w:color="auto" w:fill="FFFFCC" w:val="clear"/>
      <w:lang w:val="hr-HR"/>
    </w:rPr>
  </w:style>
  <w:style w:customStyle="1" w:styleId="PozadinaSvijetloCrvena" w:type="character">
    <w:name w:val="Pozadina_SvijetloCrvena"/>
    <w:basedOn w:val="eSPISCCParagraphDefaultFont"/>
    <w:rsid w:val="009355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55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215754">
      <w:bodyDiv w:val="true"/>
      <w:marLeft w:val="0"/>
      <w:marRight w:val="0"/>
      <w:marTop w:val="0"/>
      <w:marBottom w:val="0"/>
      <w:divBdr>
        <w:top w:space="0" w:sz="0" w:color="auto" w:val="none"/>
        <w:left w:space="0" w:sz="0" w:color="auto" w:val="none"/>
        <w:bottom w:space="0" w:sz="0" w:color="auto" w:val="none"/>
        <w:right w:space="0" w:sz="0" w:color="auto" w:val="none"/>
      </w:divBdr>
    </w:div>
    <w:div w:id="1082027783">
      <w:bodyDiv w:val="true"/>
      <w:marLeft w:val="0"/>
      <w:marRight w:val="0"/>
      <w:marTop w:val="0"/>
      <w:marBottom w:val="0"/>
      <w:divBdr>
        <w:top w:space="0" w:sz="0" w:color="auto" w:val="none"/>
        <w:left w:space="0" w:sz="0" w:color="auto" w:val="none"/>
        <w:bottom w:space="0" w:sz="0" w:color="auto" w:val="none"/>
        <w:right w:space="0" w:sz="0" w:color="auto" w:val="none"/>
      </w:divBdr>
    </w:div>
    <w:div w:id="1709993010">
      <w:bodyDiv w:val="true"/>
      <w:marLeft w:val="0"/>
      <w:marRight w:val="0"/>
      <w:marTop w:val="0"/>
      <w:marBottom w:val="0"/>
      <w:divBdr>
        <w:top w:space="0" w:sz="0" w:color="auto" w:val="none"/>
        <w:left w:space="0" w:sz="0" w:color="auto" w:val="none"/>
        <w:bottom w:space="0" w:sz="0" w:color="auto" w:val="none"/>
        <w:right w:space="0" w:sz="0" w:color="auto" w:val="none"/>
      </w:divBdr>
    </w:div>
    <w:div w:id="1974409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CF179D-97E3-44E4-BD49-5C5630AE84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4355</properties:Words>
  <properties:Characters>26580</properties:Characters>
  <properties:Lines>773</properties:Lines>
  <properties:Paragraphs>326</properties:Paragraphs>
  <properties:TotalTime>313</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E P U B L I K A  H R V A T S K A</vt:lpstr>
      <vt:lpstr>R J E Š E N J E</vt:lpstr>
    </vt:vector>
  </properties:TitlesOfParts>
  <properties:LinksUpToDate>false</properties:LinksUpToDate>
  <properties:CharactersWithSpaces>31043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2018-05-28T10:09:00Z</dcterms:created>
  <dc:creator>Velimir Vuković</dc:creator>
  <cp:lastModifiedBy>Velimir Vuković</cp:lastModifiedBy>
  <cp:lastPrinted>2018-05-30T06:22:00Z</cp:lastPrinted>
  <dcterms:modified xmlns:xsi="http://www.w3.org/2001/XMLSchema-instance" xsi:type="dcterms:W3CDTF">2018-05-30T06:24:00Z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(1.st-3-09 namirenje raz. vjerovnika docx.docx)</vt:lpwstr>
  </prop:property>
  <prop:property name="CC_coloring" pid="4" fmtid="{D5CDD505-2E9C-101B-9397-08002B2CF9AE}">
    <vt:bool>false</vt:bool>
  </prop:property>
  <prop:property name="BrojStranica" pid="5" fmtid="{D5CDD505-2E9C-101B-9397-08002B2CF9AE}">
    <vt:i4>11</vt:i4>
  </prop:property>
</prop:Properties>
</file>