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a316" w14:paraId="758a316" w:rsidRDefault="00BA53A8" w:rsidP="00FA2C15" w:rsidR="00BA53A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>Posl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>br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DB61C4">
        <w:rPr>
          <w:rFonts w:cs="Times New Roman" w:hAnsi="Times New Roman" w:ascii="Times New Roman"/>
          <w:sz w:val="24"/>
          <w:szCs w:val="24"/>
        </w:rPr>
        <w:t>6</w:t>
      </w:r>
      <w:r w:rsidR="00320396">
        <w:rPr>
          <w:rFonts w:cs="Times New Roman" w:hAnsi="Times New Roman" w:ascii="Times New Roman"/>
          <w:sz w:val="24"/>
          <w:szCs w:val="24"/>
        </w:rPr>
        <w:t>57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DB61C4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320396">
        <w:rPr>
          <w:rFonts w:cs="Times New Roman" w:hAnsi="Times New Roman" w:ascii="Times New Roman"/>
          <w:sz w:val="24"/>
          <w:szCs w:val="24"/>
        </w:rPr>
        <w:t>CUTCOR j.d.o.o. Rijeka, Medovićeva 29, OIB: 68157882820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20396">
        <w:rPr>
          <w:rFonts w:cs="Times New Roman" w:hAnsi="Times New Roman" w:ascii="Times New Roman"/>
          <w:sz w:val="24"/>
          <w:szCs w:val="24"/>
        </w:rPr>
        <w:t>CUTCOR j.d.o.o. Rijeka, Medovićeva 29, OIB: 68157882820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. u </w:t>
      </w:r>
      <w:r w:rsidR="00301404">
        <w:rPr>
          <w:rFonts w:cs="Times New Roman" w:hAnsi="Times New Roman" w:ascii="Times New Roman"/>
          <w:sz w:val="24"/>
          <w:szCs w:val="24"/>
        </w:rPr>
        <w:t>10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301404">
        <w:rPr>
          <w:rFonts w:cs="Times New Roman" w:hAnsi="Times New Roman" w:ascii="Times New Roman"/>
          <w:sz w:val="24"/>
          <w:szCs w:val="24"/>
        </w:rPr>
        <w:t>20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20396">
        <w:rPr>
          <w:rFonts w:cs="Times New Roman" w:hAnsi="Times New Roman" w:ascii="Times New Roman"/>
          <w:sz w:val="24"/>
          <w:szCs w:val="24"/>
        </w:rPr>
        <w:t xml:space="preserve">Marko Žunić </w:t>
      </w:r>
      <w:r w:rsidR="00185C85" w:rsidRPr="00185C85">
        <w:rPr>
          <w:rFonts w:cs="Times New Roman" w:hAnsi="Times New Roman" w:ascii="Times New Roman"/>
          <w:sz w:val="24"/>
          <w:szCs w:val="24"/>
        </w:rPr>
        <w:t xml:space="preserve">iz </w:t>
      </w:r>
      <w:r w:rsidR="00320396">
        <w:rPr>
          <w:rFonts w:cs="Times New Roman" w:hAnsi="Times New Roman" w:ascii="Times New Roman"/>
          <w:sz w:val="24"/>
          <w:szCs w:val="24"/>
        </w:rPr>
        <w:t>Rijeke</w:t>
      </w:r>
      <w:r w:rsidR="00185C85" w:rsidRPr="00185C85">
        <w:rPr>
          <w:rFonts w:cs="Times New Roman" w:hAnsi="Times New Roman" w:ascii="Times New Roman"/>
          <w:sz w:val="24"/>
          <w:szCs w:val="24"/>
        </w:rPr>
        <w:t xml:space="preserve">, </w:t>
      </w:r>
      <w:r w:rsidR="00320396">
        <w:rPr>
          <w:rFonts w:cs="Times New Roman" w:hAnsi="Times New Roman" w:ascii="Times New Roman"/>
          <w:sz w:val="24"/>
          <w:szCs w:val="24"/>
        </w:rPr>
        <w:t>M. K. Kozulić 2</w:t>
      </w:r>
      <w:r w:rsidR="005B4BC7" w:rsidRPr="00185C85">
        <w:rPr>
          <w:rFonts w:cs="Times New Roman" w:hAnsi="Times New Roman" w:ascii="Times New Roman"/>
          <w:sz w:val="24"/>
          <w:szCs w:val="24"/>
        </w:rPr>
        <w:t xml:space="preserve">, OIB: </w:t>
      </w:r>
      <w:r w:rsidR="00320396">
        <w:rPr>
          <w:rFonts w:cs="Times New Roman" w:hAnsi="Times New Roman" w:ascii="Times New Roman"/>
          <w:sz w:val="24"/>
          <w:szCs w:val="24"/>
        </w:rPr>
        <w:t>49744010088</w:t>
      </w:r>
      <w:r w:rsidR="005B4BC7" w:rsidRPr="00185C85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20396">
        <w:rPr>
          <w:rFonts w:cs="Times New Roman" w:hAnsi="Times New Roman" w:ascii="Times New Roman"/>
          <w:sz w:val="24"/>
          <w:szCs w:val="24"/>
        </w:rPr>
        <w:t>CUTCOR j.d.o.o. Rijeka, Medovićeva 29, OIB: 68157882820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registra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="00AA5688" w:rsidRP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20396">
        <w:rPr>
          <w:rFonts w:cs="Times New Roman" w:hAnsi="Times New Roman" w:ascii="Times New Roman"/>
          <w:sz w:val="24"/>
          <w:szCs w:val="24"/>
        </w:rPr>
        <w:t>10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531C5D">
        <w:rPr>
          <w:rFonts w:cs="Times New Roman" w:hAnsi="Times New Roman" w:ascii="Times New Roman"/>
          <w:sz w:val="24"/>
          <w:szCs w:val="24"/>
        </w:rPr>
        <w:t xml:space="preserve">studenoga </w:t>
      </w:r>
      <w:r w:rsidR="005B4BC7">
        <w:rPr>
          <w:rFonts w:cs="Times New Roman" w:hAnsi="Times New Roman" w:ascii="Times New Roman"/>
          <w:sz w:val="24"/>
          <w:szCs w:val="24"/>
        </w:rPr>
        <w:t xml:space="preserve">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320396">
        <w:rPr>
          <w:rFonts w:cs="Times New Roman" w:hAnsi="Times New Roman" w:ascii="Times New Roman"/>
          <w:sz w:val="24"/>
          <w:szCs w:val="24"/>
        </w:rPr>
        <w:t>CUTCOR j.d.o.o. Rijeka, Medovićeva 29, OIB: 68157882820</w:t>
      </w:r>
      <w:r w:rsidR="00271197">
        <w:rPr>
          <w:rFonts w:cs="Times New Roman" w:hAnsi="Times New Roman" w:ascii="Times New Roman"/>
          <w:sz w:val="24"/>
          <w:szCs w:val="24"/>
        </w:rPr>
        <w:t>,</w:t>
      </w:r>
      <w:r w:rsidR="0027119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 registar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271197" w:rsidRPr="00185C85">
        <w:rPr>
          <w:rFonts w:cs="Times New Roman" w:hAnsi="Times New Roman" w:ascii="Times New Roman"/>
          <w:sz w:val="24"/>
          <w:szCs w:val="24"/>
        </w:rPr>
        <w:t>1</w:t>
      </w:r>
      <w:r w:rsidR="00B14949" w:rsidRPr="00185C85">
        <w:rPr>
          <w:rFonts w:cs="Times New Roman" w:hAnsi="Times New Roman" w:ascii="Times New Roman"/>
          <w:sz w:val="24"/>
          <w:szCs w:val="24"/>
        </w:rPr>
        <w:t>3</w:t>
      </w:r>
      <w:r w:rsidR="00EE639D" w:rsidRPr="00185C85">
        <w:rPr>
          <w:rFonts w:cs="Times New Roman" w:hAnsi="Times New Roman" w:ascii="Times New Roman"/>
          <w:sz w:val="24"/>
          <w:szCs w:val="24"/>
        </w:rPr>
        <w:t xml:space="preserve">. </w:t>
      </w:r>
      <w:r w:rsidR="00271197" w:rsidRPr="00185C85">
        <w:rPr>
          <w:rFonts w:cs="Times New Roman" w:hAnsi="Times New Roman" w:ascii="Times New Roman"/>
          <w:sz w:val="24"/>
          <w:szCs w:val="24"/>
        </w:rPr>
        <w:t xml:space="preserve">prosinca </w:t>
      </w:r>
      <w:r w:rsidR="005B4BC7" w:rsidRPr="00185C85">
        <w:rPr>
          <w:rFonts w:cs="Times New Roman" w:hAnsi="Times New Roman" w:ascii="Times New Roman"/>
          <w:sz w:val="24"/>
          <w:szCs w:val="24"/>
        </w:rPr>
        <w:t>2017</w:t>
      </w:r>
      <w:r w:rsidR="005B4BC7" w:rsidRPr="00271197">
        <w:rPr>
          <w:rFonts w:cs="Times New Roman" w:hAnsi="Times New Roman" w:ascii="Times New Roman"/>
          <w:b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271197">
        <w:rPr>
          <w:rFonts w:cs="Times New Roman" w:hAnsi="Times New Roman" w:ascii="Times New Roman"/>
          <w:sz w:val="24"/>
          <w:szCs w:val="24"/>
        </w:rPr>
        <w:t>30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271197">
        <w:rPr>
          <w:rFonts w:cs="Times New Roman" w:hAnsi="Times New Roman" w:ascii="Times New Roman"/>
          <w:sz w:val="24"/>
          <w:szCs w:val="24"/>
        </w:rPr>
        <w:t xml:space="preserve">ožujka </w:t>
      </w:r>
      <w:r w:rsidR="00EE639D">
        <w:rPr>
          <w:rFonts w:cs="Times New Roman" w:hAnsi="Times New Roman" w:ascii="Times New Roman"/>
          <w:sz w:val="24"/>
          <w:szCs w:val="24"/>
        </w:rPr>
        <w:t>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32660A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396" w:rsidP="00320396" w:rsidR="00320396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Posl.br. </w:t>
    </w:r>
    <w:r w:rsidRPr="00FA2C15">
      <w:rPr>
        <w:rFonts w:cs="Times New Roman" w:hAnsi="Times New Roman" w:ascii="Times New Roman"/>
        <w:sz w:val="24"/>
        <w:szCs w:val="24"/>
      </w:rPr>
      <w:t>8 St-</w:t>
    </w:r>
    <w:r>
      <w:rPr>
        <w:rFonts w:cs="Times New Roman" w:hAnsi="Times New Roman" w:ascii="Times New Roman"/>
        <w:sz w:val="24"/>
        <w:szCs w:val="24"/>
      </w:rPr>
      <w:t>657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404" w:rsidP="00301404" w:rsidR="00301404" w:rsidRPr="0030140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0140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01404" w:rsidP="00301404" w:rsidR="00301404" w:rsidRPr="0030140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0140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01404" w:rsidP="00301404" w:rsidR="00301404" w:rsidRPr="0030140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0140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01404" w:rsidP="00301404" w:rsidR="00301404" w:rsidRPr="0030140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0140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53AB8"/>
    <w:rsid w:val="0008307E"/>
    <w:rsid w:val="000A327B"/>
    <w:rsid w:val="00126718"/>
    <w:rsid w:val="00152A06"/>
    <w:rsid w:val="001835E5"/>
    <w:rsid w:val="00185C85"/>
    <w:rsid w:val="001C447C"/>
    <w:rsid w:val="00271197"/>
    <w:rsid w:val="00274ABE"/>
    <w:rsid w:val="002F0066"/>
    <w:rsid w:val="00301404"/>
    <w:rsid w:val="00320396"/>
    <w:rsid w:val="0032660A"/>
    <w:rsid w:val="003643CC"/>
    <w:rsid w:val="003D063F"/>
    <w:rsid w:val="00416408"/>
    <w:rsid w:val="00421C1A"/>
    <w:rsid w:val="00454398"/>
    <w:rsid w:val="00487F48"/>
    <w:rsid w:val="004A5D80"/>
    <w:rsid w:val="004B74A2"/>
    <w:rsid w:val="00531C5D"/>
    <w:rsid w:val="005724AA"/>
    <w:rsid w:val="005B4BC7"/>
    <w:rsid w:val="005D2E2D"/>
    <w:rsid w:val="005E73F4"/>
    <w:rsid w:val="00680D91"/>
    <w:rsid w:val="006D2B03"/>
    <w:rsid w:val="006F62AE"/>
    <w:rsid w:val="007315D8"/>
    <w:rsid w:val="007845B1"/>
    <w:rsid w:val="007D3CA1"/>
    <w:rsid w:val="008119C0"/>
    <w:rsid w:val="00842BC4"/>
    <w:rsid w:val="0084576D"/>
    <w:rsid w:val="00850ABF"/>
    <w:rsid w:val="00895A70"/>
    <w:rsid w:val="008E4158"/>
    <w:rsid w:val="008F185A"/>
    <w:rsid w:val="009064F3"/>
    <w:rsid w:val="00A55B5E"/>
    <w:rsid w:val="00AA5688"/>
    <w:rsid w:val="00AB4290"/>
    <w:rsid w:val="00AC2C18"/>
    <w:rsid w:val="00B14949"/>
    <w:rsid w:val="00BA53A8"/>
    <w:rsid w:val="00BB3B98"/>
    <w:rsid w:val="00BE2BDB"/>
    <w:rsid w:val="00BE3B31"/>
    <w:rsid w:val="00C4017B"/>
    <w:rsid w:val="00C54532"/>
    <w:rsid w:val="00C56DF7"/>
    <w:rsid w:val="00D5354F"/>
    <w:rsid w:val="00DB61C4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  <w:rsid w:val="00F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6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60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6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6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6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60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6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6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CUTCOR j.d.o.o.</izvorni_sadrzaj>
    <derivirana_varijabla naziv="DomainObject.Predmet.ProtustrankaFormated_1">  CUTCOR j.d.o.o.</derivirana_varijabla>
  </DomainObject.Predmet.ProtustrankaFormated>
  <DomainObject.Predmet.ProtustrankaFormatedOIB>
    <izvorni_sadrzaj>  CUTCOR j.d.o.o., OIB 68157882820</izvorni_sadrzaj>
    <derivirana_varijabla naziv="DomainObject.Predmet.ProtustrankaFormatedOIB_1">  CUTCOR j.d.o.o., OIB 68157882820</derivirana_varijabla>
  </DomainObject.Predmet.ProtustrankaFormatedOIB>
  <DomainObject.Predmet.ProtustrankaFormatedWithAdress>
    <izvorni_sadrzaj> CUTCOR j.d.o.o., Medovićeva 29, 51000 Rijeka</izvorni_sadrzaj>
    <derivirana_varijabla naziv="DomainObject.Predmet.ProtustrankaFormatedWithAdress_1"> CUTCOR j.d.o.o., Medovićeva 29, 51000 Rijeka</derivirana_varijabla>
  </DomainObject.Predmet.ProtustrankaFormatedWithAdress>
  <DomainObject.Predmet.ProtustrankaFormatedWithAdressOIB>
    <izvorni_sadrzaj> CUTCOR j.d.o.o., OIB 68157882820, Medovićeva 29, 51000 Rijeka</izvorni_sadrzaj>
    <derivirana_varijabla naziv="DomainObject.Predmet.ProtustrankaFormatedWithAdressOIB_1"> CUTCOR j.d.o.o., OIB 68157882820, Medovićeva 29, 51000 Rijeka</derivirana_varijabla>
  </DomainObject.Predmet.ProtustrankaFormatedWithAdressOIB>
  <DomainObject.Predmet.ProtustrankaWithAdress>
    <izvorni_sadrzaj>CUTCOR j.d.o.o. Medovićeva 29, 51000 Rijeka</izvorni_sadrzaj>
    <derivirana_varijabla naziv="DomainObject.Predmet.ProtustrankaWithAdress_1">CUTCOR j.d.o.o. Medovićeva 29, 51000 Rijeka</derivirana_varijabla>
  </DomainObject.Predmet.ProtustrankaWithAdress>
  <DomainObject.Predmet.ProtustrankaWithAdressOIB>
    <izvorni_sadrzaj>CUTCOR j.d.o.o., OIB 68157882820, Medovićeva 29, 51000 Rijeka</izvorni_sadrzaj>
    <derivirana_varijabla naziv="DomainObject.Predmet.ProtustrankaWithAdressOIB_1">CUTCOR j.d.o.o., OIB 68157882820, Medovićeva 29, 51000 Rijeka</derivirana_varijabla>
  </DomainObject.Predmet.ProtustrankaWithAdressOIB>
  <DomainObject.Predmet.ProtustrankaNazivFormated>
    <izvorni_sadrzaj>CUTCOR j.d.o.o.</izvorni_sadrzaj>
    <derivirana_varijabla naziv="DomainObject.Predmet.ProtustrankaNazivFormated_1">CUTCOR j.d.o.o.</derivirana_varijabla>
  </DomainObject.Predmet.ProtustrankaNazivFormated>
  <DomainObject.Predmet.ProtustrankaNazivFormatedOIB>
    <izvorni_sadrzaj>CUTCOR j.d.o.o., OIB 68157882820</izvorni_sadrzaj>
    <derivirana_varijabla naziv="DomainObject.Predmet.ProtustrankaNazivFormatedOIB_1">CUTCOR j.d.o.o., OIB 68157882820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CUTCOR j.d.o.o.</item>
    </izvorni_sadrzaj>
    <derivirana_varijabla naziv="DomainObject.Predmet.ProtuStrankaListFormated_1">
      <item>CUTCOR j.d.o.o.</item>
    </derivirana_varijabla>
  </DomainObject.Predmet.ProtuStrankaListFormated>
  <DomainObject.Predmet.ProtuStrankaListFormatedOIB>
    <izvorni_sadrzaj>
      <item>CUTCOR j.d.o.o., OIB 68157882820</item>
    </izvorni_sadrzaj>
    <derivirana_varijabla naziv="DomainObject.Predmet.ProtuStrankaListFormatedOIB_1">
      <item>CUTCOR j.d.o.o., OIB 68157882820</item>
    </derivirana_varijabla>
  </DomainObject.Predmet.ProtuStrankaListFormatedOIB>
  <DomainObject.Predmet.ProtuStrankaListFormatedWithAdress>
    <izvorni_sadrzaj>
      <item>CUTCOR j.d.o.o., Medovićeva 29, 51000 Rijeka</item>
    </izvorni_sadrzaj>
    <derivirana_varijabla naziv="DomainObject.Predmet.ProtuStrankaListFormatedWithAdress_1">
      <item>CUTCOR j.d.o.o., Medovićeva 29, 51000 Rijeka</item>
    </derivirana_varijabla>
  </DomainObject.Predmet.ProtuStrankaListFormatedWithAdress>
  <DomainObject.Predmet.ProtuStrankaListFormatedWithAdressOIB>
    <izvorni_sadrzaj>
      <item>CUTCOR j.d.o.o., OIB 68157882820, Medovićeva 29, 51000 Rijeka</item>
    </izvorni_sadrzaj>
    <derivirana_varijabla naziv="DomainObject.Predmet.ProtuStrankaListFormatedWithAdressOIB_1">
      <item>CUTCOR j.d.o.o., OIB 68157882820, Medovićeva 29, 51000 Rijeka</item>
    </derivirana_varijabla>
  </DomainObject.Predmet.ProtuStrankaListFormatedWithAdressOIB>
  <DomainObject.Predmet.ProtuStrankaListNazivFormated>
    <izvorni_sadrzaj>
      <item>CUTCOR j.d.o.o.</item>
    </izvorni_sadrzaj>
    <derivirana_varijabla naziv="DomainObject.Predmet.ProtuStrankaListNazivFormated_1">
      <item>CUTCOR j.d.o.o.</item>
    </derivirana_varijabla>
  </DomainObject.Predmet.ProtuStrankaListNazivFormated>
  <DomainObject.Predmet.ProtuStrankaListNazivFormatedOIB>
    <izvorni_sadrzaj>
      <item>CUTCOR j.d.o.o., OIB 68157882820</item>
    </izvorni_sadrzaj>
    <derivirana_varijabla naziv="DomainObject.Predmet.ProtuStrankaListNazivFormatedOIB_1">
      <item>CUTCOR j.d.o.o., OIB 68157882820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CUTCOR j.d.o.o.</izvorni_sadrzaj>
    <derivirana_varijabla naziv="DomainObject.Predmet.ProtustrankaIDrugi_1">CUTCOR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CUTCOR j.d.o.o., OIB 68157882820, Medovićeva 29, 51000 Rijeka</izvorni_sadrzaj>
    <derivirana_varijabla naziv="DomainObject.Predmet.ProtustrankaIDrugiAdressOIB_1">CUTCOR j.d.o.o., OIB 68157882820, Medovićeva 29,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CUTCOR j.d.o.o.</item>
    </izvorni_sadrzaj>
    <derivirana_varijabla naziv="DomainObject.Predmet.SudioniciListNaziv_1">
      <item>FINA  Rijeka</item>
      <item>CUTCOR j.d.o.o.</item>
    </derivirana_varijabla>
  </DomainObject.Predmet.SudioniciListNaziv>
  <DomainObject.Predmet.SudioniciListAdressOIB>
    <izvorni_sadrzaj>
      <item>FINA  Rijeka, OIB 85821130368, Frana Kurelca 8,51000 Rijeka</item>
      <item>CUTCOR j.d.o.o., OIB 68157882820, Medovićeva 29,51000 Rijeka</item>
    </izvorni_sadrzaj>
    <derivirana_varijabla naziv="DomainObject.Predmet.SudioniciListAdressOIB_1">
      <item>FINA  Rijeka, OIB 85821130368, Frana Kurelca 8,51000 Rijeka</item>
      <item>CUTCOR j.d.o.o., OIB 68157882820, Medovićeva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68157882820</item>
    </izvorni_sadrzaj>
    <derivirana_varijabla naziv="DomainObject.Predmet.SudioniciListNazivOIB_1">
      <item>, OIB 85821130368</item>
      <item>, OIB 68157882820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446</properties:Words>
  <properties:Characters>2422</properties:Characters>
  <properties:Lines>74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2018-03-29T06:33:00Z</dcterms:created>
  <dc:creator>wsadmin</dc:creator>
  <cp:lastModifiedBy>Renata Valić</cp:lastModifiedBy>
  <cp:lastPrinted>2018-03-30T07:42:00Z</cp:lastPrinted>
  <dcterms:modified xmlns:xsi="http://www.w3.org/2001/XMLSchema-instance" xsi:type="dcterms:W3CDTF">2018-03-30T07:43:00Z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(657-17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