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7D72DB">
        <w:tc>
          <w:tcPr>
            <w:tcW w:type="dxa" w:w="3060"/>
          </w:tcPr>
          <w:p w:rsidRDefault="00941567" w:rsidP="00E61183" w:rsidR="00B214AB" w:rsidRPr="007D72DB">
            <w:pPr>
              <w:pStyle w:val="Naslov2"/>
              <w:jc w:val="left"/>
              <w:rPr>
                <w:sz w:val="22"/>
                <w:szCs w:val="22"/>
              </w:rPr>
            </w:pPr>
            <w:bookmarkStart w:name="_GoBack" w:id="0"/>
            <w:bookmarkEnd w:id="0"/>
            <w:r w:rsidRPr="007D72DB">
              <w:rPr>
                <w:noProof/>
                <w:sz w:val="22"/>
                <w:szCs w:val="22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82933" w:rsidP="00E61183" w:rsidR="00482933" w:rsidRPr="007D72DB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  <w:r w:rsidRPr="007D72DB">
              <w:rPr>
                <w:b w:val="false"/>
                <w:bCs w:val="false"/>
                <w:sz w:val="22"/>
                <w:szCs w:val="22"/>
              </w:rPr>
              <w:t xml:space="preserve">REPUBLIKA </w:t>
            </w:r>
            <w:r w:rsidR="00AB6B4B" w:rsidRPr="007D72DB">
              <w:rPr>
                <w:b w:val="false"/>
                <w:bCs w:val="false"/>
                <w:sz w:val="22"/>
                <w:szCs w:val="22"/>
              </w:rPr>
              <w:t>H</w:t>
            </w:r>
            <w:r w:rsidRPr="007D72DB">
              <w:rPr>
                <w:b w:val="false"/>
                <w:bCs w:val="false"/>
                <w:sz w:val="22"/>
                <w:szCs w:val="22"/>
              </w:rPr>
              <w:t>RVATSKA</w:t>
            </w:r>
          </w:p>
          <w:p w:rsidRDefault="00482933" w:rsidP="00B214AB" w:rsidR="00482933" w:rsidRPr="007D72DB">
            <w:pPr>
              <w:rPr>
                <w:sz w:val="22"/>
                <w:szCs w:val="22"/>
              </w:rPr>
            </w:pPr>
            <w:r w:rsidRPr="007D72DB">
              <w:rPr>
                <w:sz w:val="22"/>
                <w:szCs w:val="22"/>
              </w:rPr>
              <w:t>Trgovački sud u Zagrebu</w:t>
            </w:r>
          </w:p>
          <w:p w:rsidRDefault="00482933" w:rsidP="00B214AB" w:rsidR="00482933" w:rsidRPr="007D72DB">
            <w:pPr>
              <w:rPr>
                <w:sz w:val="22"/>
                <w:szCs w:val="22"/>
              </w:rPr>
            </w:pPr>
            <w:r w:rsidRPr="007D72DB">
              <w:rPr>
                <w:sz w:val="22"/>
                <w:szCs w:val="22"/>
              </w:rPr>
              <w:t>Zagreb, Amruševa 2/II</w:t>
            </w:r>
          </w:p>
        </w:tc>
      </w:tr>
    </w:tbl>
    <w:p w14:textId="fe8b8da" w14:paraId="fe8b8da" w:rsidRDefault="006F7455" w:rsidR="006F7455" w:rsidRPr="007D72DB">
      <w:pPr>
        <w15:collapsed w:val="false"/>
        <w:rPr>
          <w:sz w:val="22"/>
          <w:szCs w:val="22"/>
        </w:rPr>
      </w:pPr>
      <w:r w:rsidRPr="007D72DB">
        <w:rPr>
          <w:b/>
          <w:sz w:val="22"/>
          <w:szCs w:val="22"/>
        </w:rPr>
        <w:tab/>
      </w:r>
      <w:r w:rsidRPr="007D72DB">
        <w:rPr>
          <w:b/>
          <w:sz w:val="22"/>
          <w:szCs w:val="22"/>
        </w:rPr>
        <w:tab/>
      </w:r>
      <w:r w:rsidRPr="007D72DB">
        <w:rPr>
          <w:b/>
          <w:sz w:val="22"/>
          <w:szCs w:val="22"/>
        </w:rPr>
        <w:tab/>
      </w:r>
      <w:r w:rsidRPr="007D72DB">
        <w:rPr>
          <w:b/>
          <w:sz w:val="22"/>
          <w:szCs w:val="22"/>
        </w:rPr>
        <w:tab/>
      </w:r>
      <w:r w:rsidRPr="007D72DB">
        <w:rPr>
          <w:b/>
          <w:sz w:val="22"/>
          <w:szCs w:val="22"/>
        </w:rPr>
        <w:tab/>
      </w:r>
      <w:r w:rsidRPr="007D72DB">
        <w:rPr>
          <w:b/>
          <w:sz w:val="22"/>
          <w:szCs w:val="22"/>
        </w:rPr>
        <w:tab/>
      </w:r>
      <w:r w:rsidRPr="007D72DB">
        <w:rPr>
          <w:b/>
          <w:sz w:val="22"/>
          <w:szCs w:val="22"/>
        </w:rPr>
        <w:tab/>
        <w:t xml:space="preserve">  </w:t>
      </w:r>
      <w:r w:rsidR="007D72DB" w:rsidRPr="007D72DB">
        <w:rPr>
          <w:b/>
          <w:sz w:val="22"/>
          <w:szCs w:val="22"/>
        </w:rPr>
        <w:tab/>
      </w:r>
      <w:r w:rsidR="00171570">
        <w:rPr>
          <w:b/>
          <w:sz w:val="22"/>
          <w:szCs w:val="22"/>
        </w:rPr>
        <w:tab/>
        <w:t xml:space="preserve">     </w:t>
      </w:r>
      <w:r w:rsidR="007D72DB" w:rsidRPr="007D72DB">
        <w:rPr>
          <w:b/>
          <w:sz w:val="22"/>
          <w:szCs w:val="22"/>
        </w:rPr>
        <w:t xml:space="preserve">    </w:t>
      </w:r>
      <w:r w:rsidR="001F1CE0" w:rsidRPr="007D72DB">
        <w:rPr>
          <w:b/>
          <w:sz w:val="22"/>
          <w:szCs w:val="22"/>
        </w:rPr>
        <w:t>12</w:t>
      </w:r>
      <w:r w:rsidR="00482933" w:rsidRPr="007D72DB">
        <w:rPr>
          <w:sz w:val="22"/>
          <w:szCs w:val="22"/>
        </w:rPr>
        <w:t>.</w:t>
      </w:r>
      <w:r w:rsidR="00482933" w:rsidRPr="007D72DB">
        <w:rPr>
          <w:b/>
          <w:sz w:val="22"/>
          <w:szCs w:val="22"/>
        </w:rPr>
        <w:t xml:space="preserve"> </w:t>
      </w:r>
      <w:r w:rsidR="00482933" w:rsidRPr="007D72DB">
        <w:rPr>
          <w:sz w:val="22"/>
          <w:szCs w:val="22"/>
        </w:rPr>
        <w:t>St-</w:t>
      </w:r>
      <w:r w:rsidR="00135E59">
        <w:rPr>
          <w:sz w:val="22"/>
          <w:szCs w:val="22"/>
        </w:rPr>
        <w:t>2764</w:t>
      </w:r>
      <w:r w:rsidR="00450676" w:rsidRPr="007D72DB">
        <w:rPr>
          <w:sz w:val="22"/>
          <w:szCs w:val="22"/>
        </w:rPr>
        <w:t>/1</w:t>
      </w:r>
      <w:r w:rsidR="003712CA" w:rsidRPr="007D72DB">
        <w:rPr>
          <w:sz w:val="22"/>
          <w:szCs w:val="22"/>
        </w:rPr>
        <w:t>6</w:t>
      </w:r>
      <w:r w:rsidR="00476E8D" w:rsidRPr="007D72DB">
        <w:rPr>
          <w:sz w:val="22"/>
          <w:szCs w:val="22"/>
        </w:rPr>
        <w:t xml:space="preserve">  </w:t>
      </w:r>
    </w:p>
    <w:p w:rsidRDefault="006F7455" w:rsidP="00301642" w:rsidR="00337798" w:rsidRPr="007D72DB">
      <w:pPr>
        <w:rPr>
          <w:sz w:val="22"/>
          <w:szCs w:val="22"/>
        </w:rPr>
      </w:pPr>
      <w:r w:rsidRPr="007D72DB">
        <w:rPr>
          <w:b/>
          <w:sz w:val="22"/>
          <w:szCs w:val="22"/>
        </w:rPr>
        <w:tab/>
      </w:r>
      <w:r w:rsidRPr="007D72DB">
        <w:rPr>
          <w:sz w:val="22"/>
          <w:szCs w:val="22"/>
        </w:rPr>
        <w:tab/>
        <w:t xml:space="preserve">           </w:t>
      </w:r>
      <w:r w:rsidR="00171570">
        <w:rPr>
          <w:sz w:val="22"/>
          <w:szCs w:val="22"/>
        </w:rPr>
        <w:t xml:space="preserve">        </w:t>
      </w:r>
    </w:p>
    <w:p w:rsidRDefault="00337798" w:rsidR="006F7455" w:rsidRPr="007D72DB">
      <w:pPr>
        <w:jc w:val="center"/>
        <w:rPr>
          <w:sz w:val="22"/>
          <w:szCs w:val="22"/>
        </w:rPr>
      </w:pPr>
      <w:r w:rsidRPr="007D72DB">
        <w:rPr>
          <w:sz w:val="22"/>
          <w:szCs w:val="22"/>
        </w:rPr>
        <w:t>Z A K L J U Č A K</w:t>
      </w:r>
    </w:p>
    <w:p w:rsidRDefault="006F7455" w:rsidP="00B844BF" w:rsidR="00F53100" w:rsidRPr="007D72DB">
      <w:pPr>
        <w:jc w:val="both"/>
        <w:rPr>
          <w:sz w:val="22"/>
          <w:szCs w:val="22"/>
        </w:rPr>
      </w:pPr>
      <w:r w:rsidRPr="007D72DB">
        <w:rPr>
          <w:sz w:val="22"/>
          <w:szCs w:val="22"/>
        </w:rPr>
        <w:tab/>
      </w:r>
    </w:p>
    <w:p w:rsidRDefault="003712CA" w:rsidP="001F1CE0" w:rsidR="001F1CE0" w:rsidRPr="007D72DB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val="en-GB"/>
        </w:rPr>
      </w:pPr>
      <w:r w:rsidRPr="007D72DB">
        <w:rPr>
          <w:sz w:val="22"/>
          <w:szCs w:val="22"/>
        </w:rPr>
        <w:t xml:space="preserve">Trgovački sud u Zagrebu, po sucu Nini Radiću, </w:t>
      </w:r>
      <w:r w:rsidRPr="007D72DB">
        <w:rPr>
          <w:sz w:val="22"/>
          <w:szCs w:val="22"/>
          <w:lang w:val="en-GB"/>
        </w:rPr>
        <w:t>u stečajnom predmetu povodom zahtjeva</w:t>
      </w:r>
      <w:r w:rsidRPr="007D72DB">
        <w:rPr>
          <w:sz w:val="22"/>
          <w:szCs w:val="22"/>
        </w:rPr>
        <w:t xml:space="preserve"> FINANCIJSKE AGENCIJE, za provedbu stečajnog postupka nad dužnikom, </w:t>
      </w:r>
      <w:r w:rsidR="00135E59">
        <w:rPr>
          <w:sz w:val="22"/>
          <w:szCs w:val="22"/>
        </w:rPr>
        <w:t>GONDOR d.o.o. Samobor, Maje Strozzi 27, OIB:19773872244</w:t>
      </w:r>
      <w:r w:rsidR="001F1CE0" w:rsidRPr="007D72DB">
        <w:rPr>
          <w:sz w:val="22"/>
          <w:szCs w:val="22"/>
          <w:lang w:val="en-GB"/>
        </w:rPr>
        <w:t xml:space="preserve">,  </w:t>
      </w:r>
      <w:r w:rsidR="00301642">
        <w:rPr>
          <w:sz w:val="22"/>
          <w:szCs w:val="22"/>
          <w:lang w:val="en-GB"/>
        </w:rPr>
        <w:t>30</w:t>
      </w:r>
      <w:r w:rsidR="001F1CE0" w:rsidRPr="007D72DB">
        <w:rPr>
          <w:sz w:val="22"/>
          <w:szCs w:val="22"/>
          <w:lang w:val="en-GB"/>
        </w:rPr>
        <w:t xml:space="preserve">. </w:t>
      </w:r>
      <w:r w:rsidR="00301642">
        <w:rPr>
          <w:sz w:val="22"/>
          <w:szCs w:val="22"/>
          <w:lang w:val="en-GB"/>
        </w:rPr>
        <w:t xml:space="preserve">studenog </w:t>
      </w:r>
      <w:r w:rsidR="001F1CE0" w:rsidRPr="007D72DB">
        <w:rPr>
          <w:sz w:val="22"/>
          <w:szCs w:val="22"/>
          <w:lang w:val="en-GB"/>
        </w:rPr>
        <w:t xml:space="preserve"> 2016., godine,  </w:t>
      </w:r>
    </w:p>
    <w:p w:rsidRDefault="003F471D" w:rsidR="003F471D" w:rsidRPr="007D72DB">
      <w:pPr>
        <w:jc w:val="center"/>
        <w:rPr>
          <w:sz w:val="22"/>
          <w:szCs w:val="22"/>
        </w:rPr>
      </w:pPr>
    </w:p>
    <w:p w:rsidRDefault="007B593F" w:rsidP="007B593F" w:rsidR="007B593F" w:rsidRPr="007D72DB">
      <w:pPr>
        <w:jc w:val="center"/>
        <w:rPr>
          <w:sz w:val="22"/>
          <w:szCs w:val="22"/>
        </w:rPr>
      </w:pPr>
      <w:r w:rsidRPr="007D72DB">
        <w:rPr>
          <w:sz w:val="22"/>
          <w:szCs w:val="22"/>
        </w:rPr>
        <w:t>z a k lj u č i o  j e</w:t>
      </w:r>
    </w:p>
    <w:p w:rsidRDefault="003F471D" w:rsidP="007B593F" w:rsidR="003F471D" w:rsidRPr="007D72DB">
      <w:pPr>
        <w:jc w:val="center"/>
        <w:rPr>
          <w:sz w:val="22"/>
          <w:szCs w:val="22"/>
        </w:rPr>
      </w:pPr>
    </w:p>
    <w:p w:rsidRDefault="00623484" w:rsidP="003F471D" w:rsidR="007B593F" w:rsidRPr="007D72DB">
      <w:pPr>
        <w:jc w:val="both"/>
        <w:rPr>
          <w:sz w:val="22"/>
          <w:szCs w:val="22"/>
        </w:rPr>
      </w:pPr>
      <w:r w:rsidRPr="007D72DB">
        <w:rPr>
          <w:sz w:val="22"/>
          <w:szCs w:val="22"/>
        </w:rPr>
        <w:t>V</w:t>
      </w:r>
      <w:r w:rsidR="003F471D" w:rsidRPr="007D72DB">
        <w:rPr>
          <w:sz w:val="22"/>
          <w:szCs w:val="22"/>
        </w:rPr>
        <w:t xml:space="preserve"> </w:t>
      </w:r>
      <w:r w:rsidRPr="007D72DB">
        <w:rPr>
          <w:b/>
          <w:sz w:val="22"/>
          <w:szCs w:val="22"/>
        </w:rPr>
        <w:t xml:space="preserve"> </w:t>
      </w:r>
      <w:r w:rsidR="006C36E6" w:rsidRPr="007D72DB">
        <w:rPr>
          <w:sz w:val="22"/>
          <w:szCs w:val="22"/>
        </w:rPr>
        <w:t xml:space="preserve">Zakazuje </w:t>
      </w:r>
      <w:r w:rsidR="007B593F" w:rsidRPr="007D72DB">
        <w:rPr>
          <w:sz w:val="22"/>
          <w:szCs w:val="22"/>
        </w:rPr>
        <w:t xml:space="preserve">se ročište radi </w:t>
      </w:r>
      <w:r w:rsidR="00301642">
        <w:rPr>
          <w:sz w:val="22"/>
          <w:szCs w:val="22"/>
        </w:rPr>
        <w:t>rasprave o pretpostavkama  za otvar</w:t>
      </w:r>
      <w:r w:rsidR="007B593F" w:rsidRPr="007D72DB">
        <w:rPr>
          <w:sz w:val="22"/>
          <w:szCs w:val="22"/>
        </w:rPr>
        <w:t xml:space="preserve">anje stečajnog postupka  za dan: </w:t>
      </w:r>
    </w:p>
    <w:p w:rsidRDefault="00301642" w:rsidP="006D310C" w:rsidR="006D310C" w:rsidRPr="007D72DB">
      <w:pPr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19</w:t>
      </w:r>
      <w:r w:rsidR="00B95513" w:rsidRPr="007D72DB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prosinca</w:t>
      </w:r>
      <w:r w:rsidR="00CD201B" w:rsidRPr="007D72DB">
        <w:rPr>
          <w:b/>
          <w:sz w:val="22"/>
          <w:szCs w:val="22"/>
        </w:rPr>
        <w:t xml:space="preserve"> 2016</w:t>
      </w:r>
      <w:r w:rsidR="000F32D6" w:rsidRPr="007D72DB">
        <w:rPr>
          <w:b/>
          <w:sz w:val="22"/>
          <w:szCs w:val="22"/>
        </w:rPr>
        <w:t xml:space="preserve">. u </w:t>
      </w:r>
      <w:r w:rsidR="00135E59">
        <w:rPr>
          <w:b/>
          <w:sz w:val="22"/>
          <w:szCs w:val="22"/>
        </w:rPr>
        <w:t>09</w:t>
      </w:r>
      <w:r w:rsidR="006F7E16" w:rsidRPr="007D72DB">
        <w:rPr>
          <w:b/>
          <w:sz w:val="22"/>
          <w:szCs w:val="22"/>
        </w:rPr>
        <w:t>.</w:t>
      </w:r>
      <w:r w:rsidR="00135E59">
        <w:rPr>
          <w:b/>
          <w:sz w:val="22"/>
          <w:szCs w:val="22"/>
        </w:rPr>
        <w:t>3</w:t>
      </w:r>
      <w:r w:rsidR="006F7E16" w:rsidRPr="007D72DB">
        <w:rPr>
          <w:b/>
          <w:sz w:val="22"/>
          <w:szCs w:val="22"/>
        </w:rPr>
        <w:t>0</w:t>
      </w:r>
      <w:r w:rsidR="000867BC" w:rsidRPr="007D72DB">
        <w:rPr>
          <w:b/>
          <w:sz w:val="22"/>
          <w:szCs w:val="22"/>
        </w:rPr>
        <w:t xml:space="preserve"> sati</w:t>
      </w:r>
      <w:r w:rsidR="007B593F" w:rsidRPr="007D72DB">
        <w:rPr>
          <w:b/>
          <w:sz w:val="22"/>
          <w:szCs w:val="22"/>
        </w:rPr>
        <w:t xml:space="preserve"> u zgradi Trgovačkog suda u Zag</w:t>
      </w:r>
      <w:r w:rsidR="000A0821" w:rsidRPr="007D72DB">
        <w:rPr>
          <w:b/>
          <w:sz w:val="22"/>
          <w:szCs w:val="22"/>
        </w:rPr>
        <w:t>rebu, Petrinjska 8, soba broj 8</w:t>
      </w:r>
      <w:r w:rsidR="001F1CE0" w:rsidRPr="007D72DB">
        <w:rPr>
          <w:b/>
          <w:sz w:val="22"/>
          <w:szCs w:val="22"/>
        </w:rPr>
        <w:t>4</w:t>
      </w:r>
      <w:r w:rsidR="006309D3" w:rsidRPr="007D72DB">
        <w:rPr>
          <w:b/>
          <w:sz w:val="22"/>
          <w:szCs w:val="22"/>
        </w:rPr>
        <w:t xml:space="preserve">/II – </w:t>
      </w:r>
      <w:r w:rsidR="00DE1976" w:rsidRPr="007D72DB">
        <w:rPr>
          <w:b/>
          <w:sz w:val="22"/>
          <w:szCs w:val="22"/>
        </w:rPr>
        <w:t>(ulična zgrada)</w:t>
      </w:r>
      <w:r w:rsidR="006309D3" w:rsidRPr="007D72DB">
        <w:rPr>
          <w:b/>
          <w:sz w:val="22"/>
          <w:szCs w:val="22"/>
        </w:rPr>
        <w:t>,</w:t>
      </w:r>
      <w:r w:rsidR="007B593F" w:rsidRPr="007D72DB">
        <w:rPr>
          <w:b/>
          <w:sz w:val="22"/>
          <w:szCs w:val="22"/>
        </w:rPr>
        <w:t xml:space="preserve">   </w:t>
      </w:r>
    </w:p>
    <w:p w:rsidRDefault="006309D3" w:rsidP="006D310C" w:rsidR="007B593F" w:rsidRPr="007D72DB">
      <w:pPr>
        <w:jc w:val="both"/>
        <w:rPr>
          <w:sz w:val="22"/>
          <w:szCs w:val="22"/>
        </w:rPr>
      </w:pPr>
      <w:r w:rsidRPr="007D72DB">
        <w:rPr>
          <w:sz w:val="22"/>
          <w:szCs w:val="22"/>
        </w:rPr>
        <w:t>n</w:t>
      </w:r>
      <w:r w:rsidR="007B593F" w:rsidRPr="007D72DB">
        <w:rPr>
          <w:sz w:val="22"/>
          <w:szCs w:val="22"/>
        </w:rPr>
        <w:t>a koje ročište se dostavom ovog zaključka pozivaju:</w:t>
      </w:r>
    </w:p>
    <w:p w:rsidRDefault="007B593F" w:rsidP="007B593F" w:rsidR="007B593F" w:rsidRPr="007D72DB">
      <w:pPr>
        <w:ind w:firstLine="283" w:left="720"/>
        <w:jc w:val="both"/>
        <w:rPr>
          <w:sz w:val="22"/>
          <w:szCs w:val="22"/>
        </w:rPr>
      </w:pPr>
      <w:r w:rsidRPr="007D72DB">
        <w:rPr>
          <w:sz w:val="22"/>
          <w:szCs w:val="22"/>
        </w:rPr>
        <w:t>-</w:t>
      </w:r>
      <w:r w:rsidR="006309D3" w:rsidRPr="007D72DB">
        <w:rPr>
          <w:sz w:val="22"/>
          <w:szCs w:val="22"/>
        </w:rPr>
        <w:t xml:space="preserve"> predlagatelj,</w:t>
      </w:r>
    </w:p>
    <w:p w:rsidRDefault="006309D3" w:rsidP="007B593F" w:rsidR="007B593F" w:rsidRPr="007D72DB">
      <w:pPr>
        <w:ind w:firstLine="283" w:left="720"/>
        <w:jc w:val="both"/>
        <w:rPr>
          <w:sz w:val="22"/>
          <w:szCs w:val="22"/>
        </w:rPr>
      </w:pPr>
      <w:r w:rsidRPr="007D72DB">
        <w:rPr>
          <w:sz w:val="22"/>
          <w:szCs w:val="22"/>
        </w:rPr>
        <w:t>- dužnik,</w:t>
      </w:r>
    </w:p>
    <w:p w:rsidRDefault="005B3F73" w:rsidP="007D72DB" w:rsidR="007B593F" w:rsidRPr="007D72DB">
      <w:pPr>
        <w:jc w:val="both"/>
        <w:rPr>
          <w:sz w:val="22"/>
          <w:szCs w:val="22"/>
        </w:rPr>
      </w:pPr>
      <w:r w:rsidRPr="007D72DB">
        <w:rPr>
          <w:sz w:val="22"/>
          <w:szCs w:val="22"/>
        </w:rPr>
        <w:t>VI</w:t>
      </w:r>
      <w:r w:rsidR="006309D3" w:rsidRPr="007D72DB">
        <w:rPr>
          <w:sz w:val="22"/>
          <w:szCs w:val="22"/>
        </w:rPr>
        <w:t>.</w:t>
      </w:r>
      <w:r w:rsidR="007B593F" w:rsidRPr="007D72DB">
        <w:rPr>
          <w:sz w:val="22"/>
          <w:szCs w:val="22"/>
        </w:rPr>
        <w:t xml:space="preserve"> Pozva</w:t>
      </w:r>
      <w:r w:rsidR="006309D3" w:rsidRPr="007D72DB">
        <w:rPr>
          <w:sz w:val="22"/>
          <w:szCs w:val="22"/>
        </w:rPr>
        <w:t>ne osobe mogu se o prijedlogu i</w:t>
      </w:r>
      <w:r w:rsidR="007B593F" w:rsidRPr="007D72DB">
        <w:rPr>
          <w:sz w:val="22"/>
          <w:szCs w:val="22"/>
        </w:rPr>
        <w:t xml:space="preserve"> pisano </w:t>
      </w:r>
      <w:r w:rsidR="00FC3E6C" w:rsidRPr="007D72DB">
        <w:rPr>
          <w:sz w:val="22"/>
          <w:szCs w:val="22"/>
        </w:rPr>
        <w:t>očitovati</w:t>
      </w:r>
      <w:r w:rsidR="006309D3" w:rsidRPr="007D72DB">
        <w:rPr>
          <w:sz w:val="22"/>
          <w:szCs w:val="22"/>
        </w:rPr>
        <w:t>.</w:t>
      </w:r>
      <w:r w:rsidR="007B593F" w:rsidRPr="007D72DB">
        <w:rPr>
          <w:sz w:val="22"/>
          <w:szCs w:val="22"/>
        </w:rPr>
        <w:t xml:space="preserve"> </w:t>
      </w:r>
    </w:p>
    <w:p w:rsidRDefault="006F7455" w:rsidP="007E3C54" w:rsidR="006F7455" w:rsidRPr="007D72DB">
      <w:pPr>
        <w:jc w:val="both"/>
        <w:rPr>
          <w:sz w:val="22"/>
          <w:szCs w:val="22"/>
        </w:rPr>
      </w:pPr>
    </w:p>
    <w:p w:rsidRDefault="006F7455" w:rsidR="006F7455" w:rsidRPr="007D72DB">
      <w:pPr>
        <w:jc w:val="center"/>
        <w:rPr>
          <w:sz w:val="22"/>
          <w:szCs w:val="22"/>
        </w:rPr>
      </w:pPr>
      <w:r w:rsidRPr="007D72DB">
        <w:rPr>
          <w:sz w:val="22"/>
          <w:szCs w:val="22"/>
        </w:rPr>
        <w:t>Obrazloženje</w:t>
      </w:r>
    </w:p>
    <w:p w:rsidRDefault="00B35218" w:rsidP="0003515F" w:rsidR="00DA5FA3" w:rsidRPr="007D72DB">
      <w:pPr>
        <w:jc w:val="both"/>
        <w:rPr>
          <w:sz w:val="22"/>
          <w:szCs w:val="22"/>
        </w:rPr>
      </w:pPr>
      <w:r w:rsidRPr="007D72DB">
        <w:rPr>
          <w:sz w:val="22"/>
          <w:szCs w:val="22"/>
        </w:rPr>
        <w:tab/>
      </w:r>
      <w:r w:rsidR="008771CC" w:rsidRPr="007D72DB">
        <w:rPr>
          <w:sz w:val="22"/>
          <w:szCs w:val="22"/>
        </w:rPr>
        <w:t xml:space="preserve"> </w:t>
      </w:r>
    </w:p>
    <w:p w:rsidRDefault="007B593F" w:rsidP="008771CC" w:rsidR="007B593F" w:rsidRPr="007D72DB">
      <w:pPr>
        <w:ind w:firstLine="709"/>
        <w:jc w:val="both"/>
        <w:rPr>
          <w:sz w:val="22"/>
          <w:szCs w:val="22"/>
        </w:rPr>
      </w:pPr>
      <w:r w:rsidRPr="007D72DB">
        <w:rPr>
          <w:sz w:val="22"/>
          <w:szCs w:val="22"/>
        </w:rPr>
        <w:t xml:space="preserve"> </w:t>
      </w:r>
      <w:r w:rsidR="008771CC" w:rsidRPr="007D72DB">
        <w:rPr>
          <w:sz w:val="22"/>
          <w:szCs w:val="22"/>
        </w:rPr>
        <w:t>Prema odredbi čl.</w:t>
      </w:r>
      <w:r w:rsidRPr="007D72DB">
        <w:rPr>
          <w:sz w:val="22"/>
          <w:szCs w:val="22"/>
        </w:rPr>
        <w:t xml:space="preserve"> </w:t>
      </w:r>
      <w:r w:rsidR="008771CC" w:rsidRPr="007D72DB">
        <w:rPr>
          <w:sz w:val="22"/>
          <w:szCs w:val="22"/>
        </w:rPr>
        <w:t>123. st.</w:t>
      </w:r>
      <w:r w:rsidR="00E64D32" w:rsidRPr="007D72DB">
        <w:rPr>
          <w:sz w:val="22"/>
          <w:szCs w:val="22"/>
        </w:rPr>
        <w:t xml:space="preserve"> 1. </w:t>
      </w:r>
      <w:r w:rsidRPr="007D72DB">
        <w:rPr>
          <w:sz w:val="22"/>
          <w:szCs w:val="22"/>
        </w:rPr>
        <w:t xml:space="preserve">SZ-a u rješenju o pokretanju prethodnog postupka </w:t>
      </w:r>
      <w:r w:rsidR="00E64D32" w:rsidRPr="007D72DB">
        <w:rPr>
          <w:sz w:val="22"/>
          <w:szCs w:val="22"/>
        </w:rPr>
        <w:t xml:space="preserve">sud </w:t>
      </w:r>
      <w:r w:rsidRPr="007D72DB">
        <w:rPr>
          <w:sz w:val="22"/>
          <w:szCs w:val="22"/>
        </w:rPr>
        <w:t xml:space="preserve">će odmah zakazati ročište </w:t>
      </w:r>
      <w:r w:rsidR="005B3F73" w:rsidRPr="007D72DB">
        <w:rPr>
          <w:sz w:val="22"/>
          <w:szCs w:val="22"/>
        </w:rPr>
        <w:t xml:space="preserve">(radi očitovanja o prijedlogu za otvaranje stečajnog postupka) </w:t>
      </w:r>
      <w:r w:rsidRPr="007D72DB">
        <w:rPr>
          <w:sz w:val="22"/>
          <w:szCs w:val="22"/>
        </w:rPr>
        <w:t xml:space="preserve">na koje će pozvati </w:t>
      </w:r>
      <w:r w:rsidR="00E64D32" w:rsidRPr="007D72DB">
        <w:rPr>
          <w:sz w:val="22"/>
          <w:szCs w:val="22"/>
        </w:rPr>
        <w:t xml:space="preserve">osobe ovlaštene za zastupanje </w:t>
      </w:r>
      <w:r w:rsidRPr="007D72DB">
        <w:rPr>
          <w:sz w:val="22"/>
          <w:szCs w:val="22"/>
        </w:rPr>
        <w:t xml:space="preserve"> dužnika po zakonu, odnosno dužnika pojedinca, </w:t>
      </w:r>
      <w:r w:rsidR="00E64D32" w:rsidRPr="007D72DB">
        <w:rPr>
          <w:sz w:val="22"/>
          <w:szCs w:val="22"/>
        </w:rPr>
        <w:t>podnositelja prijedloga</w:t>
      </w:r>
      <w:r w:rsidRPr="007D72DB">
        <w:rPr>
          <w:sz w:val="22"/>
          <w:szCs w:val="22"/>
        </w:rPr>
        <w:t>, pravne osobe koje za dužnika obavljaju poslove platnog prometa, privremenog stečajnog upravitelja</w:t>
      </w:r>
      <w:r w:rsidR="00131E99" w:rsidRPr="007D72DB">
        <w:rPr>
          <w:sz w:val="22"/>
          <w:szCs w:val="22"/>
        </w:rPr>
        <w:t>,</w:t>
      </w:r>
      <w:r w:rsidRPr="007D72DB">
        <w:rPr>
          <w:sz w:val="22"/>
          <w:szCs w:val="22"/>
        </w:rPr>
        <w:t xml:space="preserve"> a p</w:t>
      </w:r>
      <w:r w:rsidR="00131E99" w:rsidRPr="007D72DB">
        <w:rPr>
          <w:sz w:val="22"/>
          <w:szCs w:val="22"/>
        </w:rPr>
        <w:t xml:space="preserve">rema </w:t>
      </w:r>
      <w:r w:rsidRPr="007D72DB">
        <w:rPr>
          <w:sz w:val="22"/>
          <w:szCs w:val="22"/>
        </w:rPr>
        <w:t xml:space="preserve">potrebi i druge  osobe. </w:t>
      </w:r>
      <w:r w:rsidR="008771CC" w:rsidRPr="007D72DB">
        <w:rPr>
          <w:sz w:val="22"/>
          <w:szCs w:val="22"/>
        </w:rPr>
        <w:t>Slijedom navedenog, sud je temelju čl. 12</w:t>
      </w:r>
      <w:r w:rsidR="00301642">
        <w:rPr>
          <w:sz w:val="22"/>
          <w:szCs w:val="22"/>
        </w:rPr>
        <w:t>8</w:t>
      </w:r>
      <w:r w:rsidR="008771CC" w:rsidRPr="007D72DB">
        <w:rPr>
          <w:sz w:val="22"/>
          <w:szCs w:val="22"/>
        </w:rPr>
        <w:t>. SZ-a zakazao</w:t>
      </w:r>
      <w:r w:rsidRPr="007D72DB">
        <w:rPr>
          <w:sz w:val="22"/>
          <w:szCs w:val="22"/>
        </w:rPr>
        <w:t xml:space="preserve"> ročište radi </w:t>
      </w:r>
      <w:r w:rsidR="00301642">
        <w:rPr>
          <w:sz w:val="22"/>
          <w:szCs w:val="22"/>
        </w:rPr>
        <w:t xml:space="preserve">rasprave </w:t>
      </w:r>
      <w:r w:rsidRPr="007D72DB">
        <w:rPr>
          <w:sz w:val="22"/>
          <w:szCs w:val="22"/>
        </w:rPr>
        <w:t>o prijedlogu za otvaranje stečajnog postupka</w:t>
      </w:r>
      <w:r w:rsidR="005B3F73" w:rsidRPr="007D72DB">
        <w:rPr>
          <w:sz w:val="22"/>
          <w:szCs w:val="22"/>
        </w:rPr>
        <w:t xml:space="preserve"> (toč</w:t>
      </w:r>
      <w:r w:rsidR="008771CC" w:rsidRPr="007D72DB">
        <w:rPr>
          <w:sz w:val="22"/>
          <w:szCs w:val="22"/>
        </w:rPr>
        <w:t>ka</w:t>
      </w:r>
      <w:r w:rsidR="005B3F73" w:rsidRPr="007D72DB">
        <w:rPr>
          <w:sz w:val="22"/>
          <w:szCs w:val="22"/>
        </w:rPr>
        <w:t xml:space="preserve"> V. zaključka)</w:t>
      </w:r>
      <w:r w:rsidR="008771CC" w:rsidRPr="007D72DB">
        <w:rPr>
          <w:sz w:val="22"/>
          <w:szCs w:val="22"/>
        </w:rPr>
        <w:t>. Osobe koje su pozvane na navedeno ročište o prijedlogu mogu se očitovati i pisano (čl. 123. st. 2. SZ-a).</w:t>
      </w:r>
    </w:p>
    <w:p w:rsidRDefault="00F3761C" w:rsidP="00B844BF" w:rsidR="00F3761C" w:rsidRPr="007D72DB">
      <w:pPr>
        <w:ind w:firstLine="720"/>
        <w:jc w:val="both"/>
        <w:rPr>
          <w:sz w:val="22"/>
          <w:szCs w:val="22"/>
        </w:rPr>
      </w:pPr>
    </w:p>
    <w:p w:rsidRDefault="008771CC" w:rsidP="006C7E17" w:rsidR="00F3761C" w:rsidRPr="007D72DB">
      <w:pPr>
        <w:ind w:firstLine="720"/>
        <w:jc w:val="center"/>
        <w:rPr>
          <w:sz w:val="22"/>
          <w:szCs w:val="22"/>
        </w:rPr>
      </w:pPr>
      <w:r w:rsidRPr="007D72DB">
        <w:rPr>
          <w:sz w:val="22"/>
          <w:szCs w:val="22"/>
        </w:rPr>
        <w:t>U Zagrebu</w:t>
      </w:r>
      <w:r w:rsidR="006C7E17" w:rsidRPr="007D72DB">
        <w:rPr>
          <w:sz w:val="22"/>
          <w:szCs w:val="22"/>
        </w:rPr>
        <w:t xml:space="preserve"> </w:t>
      </w:r>
      <w:r w:rsidR="00301642">
        <w:rPr>
          <w:sz w:val="22"/>
          <w:szCs w:val="22"/>
        </w:rPr>
        <w:t>30</w:t>
      </w:r>
      <w:r w:rsidR="00EB6EFC" w:rsidRPr="007D72DB">
        <w:rPr>
          <w:sz w:val="22"/>
          <w:szCs w:val="22"/>
        </w:rPr>
        <w:t xml:space="preserve">. </w:t>
      </w:r>
      <w:r w:rsidR="00301642">
        <w:rPr>
          <w:sz w:val="22"/>
          <w:szCs w:val="22"/>
        </w:rPr>
        <w:t>studenog</w:t>
      </w:r>
      <w:r w:rsidR="00016C56" w:rsidRPr="007D72DB">
        <w:rPr>
          <w:sz w:val="22"/>
          <w:szCs w:val="22"/>
        </w:rPr>
        <w:t xml:space="preserve"> 201</w:t>
      </w:r>
      <w:r w:rsidR="00AD3A0D" w:rsidRPr="007D72DB">
        <w:rPr>
          <w:sz w:val="22"/>
          <w:szCs w:val="22"/>
        </w:rPr>
        <w:t>6</w:t>
      </w:r>
      <w:r w:rsidR="009850B8" w:rsidRPr="007D72DB">
        <w:rPr>
          <w:sz w:val="22"/>
          <w:szCs w:val="22"/>
        </w:rPr>
        <w:t>.</w:t>
      </w:r>
      <w:r w:rsidR="006D310C" w:rsidRPr="007D72DB">
        <w:rPr>
          <w:sz w:val="22"/>
          <w:szCs w:val="22"/>
        </w:rPr>
        <w:t xml:space="preserve">godine </w:t>
      </w:r>
    </w:p>
    <w:p w:rsidRDefault="006C7E17" w:rsidP="00450676" w:rsidR="00F3761C" w:rsidRPr="007D72DB">
      <w:pPr>
        <w:tabs>
          <w:tab w:pos="5100" w:val="left"/>
        </w:tabs>
        <w:ind w:firstLine="720"/>
        <w:jc w:val="both"/>
        <w:rPr>
          <w:sz w:val="22"/>
          <w:szCs w:val="22"/>
        </w:rPr>
      </w:pPr>
      <w:r w:rsidRPr="007D72DB">
        <w:rPr>
          <w:sz w:val="22"/>
          <w:szCs w:val="22"/>
        </w:rPr>
        <w:tab/>
      </w:r>
      <w:r w:rsidR="007D72DB">
        <w:rPr>
          <w:sz w:val="22"/>
          <w:szCs w:val="22"/>
        </w:rPr>
        <w:tab/>
      </w:r>
      <w:r w:rsidR="007D72DB">
        <w:rPr>
          <w:sz w:val="22"/>
          <w:szCs w:val="22"/>
        </w:rPr>
        <w:tab/>
      </w:r>
      <w:r w:rsidR="0042173D">
        <w:rPr>
          <w:sz w:val="22"/>
          <w:szCs w:val="22"/>
        </w:rPr>
        <w:t xml:space="preserve">     </w:t>
      </w:r>
      <w:r w:rsidRPr="007D72DB">
        <w:rPr>
          <w:sz w:val="22"/>
          <w:szCs w:val="22"/>
        </w:rPr>
        <w:t>Sudac:</w:t>
      </w:r>
    </w:p>
    <w:p w:rsidRDefault="008771CC" w:rsidP="007D72DB" w:rsidR="00D60476" w:rsidRPr="007D72DB">
      <w:pPr>
        <w:ind w:firstLine="720" w:left="5760"/>
        <w:rPr>
          <w:sz w:val="22"/>
          <w:szCs w:val="22"/>
        </w:rPr>
      </w:pPr>
      <w:r w:rsidRPr="007D72DB">
        <w:rPr>
          <w:sz w:val="22"/>
          <w:szCs w:val="22"/>
        </w:rPr>
        <w:t xml:space="preserve"> </w:t>
      </w:r>
      <w:r w:rsidR="009D3AF8" w:rsidRPr="007D72DB">
        <w:rPr>
          <w:sz w:val="22"/>
          <w:szCs w:val="22"/>
        </w:rPr>
        <w:t>Nino Radić</w:t>
      </w:r>
      <w:r w:rsidR="005C5E15" w:rsidRPr="007D72DB">
        <w:rPr>
          <w:sz w:val="22"/>
          <w:szCs w:val="22"/>
        </w:rPr>
        <w:t xml:space="preserve"> </w:t>
      </w:r>
      <w:r w:rsidR="00876285" w:rsidRPr="007D72DB">
        <w:rPr>
          <w:sz w:val="22"/>
          <w:szCs w:val="22"/>
        </w:rPr>
        <w:t>v.r.</w:t>
      </w:r>
    </w:p>
    <w:p w:rsidRDefault="00482933" w:rsidR="006F7455" w:rsidRPr="007D72DB">
      <w:pPr>
        <w:jc w:val="both"/>
        <w:rPr>
          <w:sz w:val="22"/>
          <w:szCs w:val="22"/>
        </w:rPr>
      </w:pPr>
      <w:r w:rsidRPr="007D72DB">
        <w:rPr>
          <w:sz w:val="22"/>
          <w:szCs w:val="22"/>
        </w:rPr>
        <w:t>Uputa o pravnom lijeku</w:t>
      </w:r>
      <w:r w:rsidR="006F7455" w:rsidRPr="007D72DB">
        <w:rPr>
          <w:sz w:val="22"/>
          <w:szCs w:val="22"/>
        </w:rPr>
        <w:t>:</w:t>
      </w:r>
    </w:p>
    <w:p w:rsidRDefault="00B01169" w:rsidR="008E6A96">
      <w:pPr>
        <w:jc w:val="both"/>
        <w:rPr>
          <w:sz w:val="22"/>
          <w:szCs w:val="22"/>
        </w:rPr>
      </w:pPr>
      <w:r w:rsidRPr="007D72DB">
        <w:rPr>
          <w:sz w:val="22"/>
          <w:szCs w:val="22"/>
        </w:rPr>
        <w:t>Protiv zaklju</w:t>
      </w:r>
      <w:r w:rsidR="008771CC" w:rsidRPr="007D72DB">
        <w:rPr>
          <w:sz w:val="22"/>
          <w:szCs w:val="22"/>
        </w:rPr>
        <w:t>čka žalba nije dopuštena (čl.</w:t>
      </w:r>
      <w:r w:rsidRPr="007D72DB">
        <w:rPr>
          <w:sz w:val="22"/>
          <w:szCs w:val="22"/>
        </w:rPr>
        <w:t xml:space="preserve"> 1</w:t>
      </w:r>
      <w:r w:rsidR="008771CC" w:rsidRPr="007D72DB">
        <w:rPr>
          <w:sz w:val="22"/>
          <w:szCs w:val="22"/>
        </w:rPr>
        <w:t>9. st.</w:t>
      </w:r>
      <w:r w:rsidR="00131E99" w:rsidRPr="007D72DB">
        <w:rPr>
          <w:sz w:val="22"/>
          <w:szCs w:val="22"/>
        </w:rPr>
        <w:t xml:space="preserve"> 7</w:t>
      </w:r>
      <w:r w:rsidRPr="007D72DB">
        <w:rPr>
          <w:sz w:val="22"/>
          <w:szCs w:val="22"/>
        </w:rPr>
        <w:t>.SZ-a)</w:t>
      </w:r>
    </w:p>
    <w:p w:rsidRDefault="001F45FA" w:rsidR="001F45FA">
      <w:pPr>
        <w:jc w:val="both"/>
        <w:rPr>
          <w:sz w:val="22"/>
          <w:szCs w:val="22"/>
        </w:rPr>
      </w:pPr>
    </w:p>
    <w:p w:rsidRDefault="001F45FA" w:rsidP="001F45FA" w:rsidR="001F45FA">
      <w:pPr>
        <w:ind w:firstLine="720" w:left="36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točnost otpravka:Tatjana Slaviček </w:t>
      </w:r>
    </w:p>
    <w:p w:rsidRDefault="00A9113F" w:rsidP="00FC523B" w:rsidR="00A9113F">
      <w:pPr>
        <w:rPr>
          <w:sz w:val="22"/>
          <w:szCs w:val="22"/>
        </w:rPr>
      </w:pPr>
    </w:p>
    <w:p w:rsidRDefault="000032C5" w:rsidP="00FC523B" w:rsidR="000032C5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01642">
        <w:t xml:space="preserve">             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03515F" w:rsidR="000032C5" w:rsidRPr="0003515F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03515F">
        <w:rPr>
          <w:color w:themeColor="background1" w:val="FFFFFF"/>
          <w:sz w:val="24"/>
          <w:szCs w:val="24"/>
        </w:rPr>
        <w:t xml:space="preserve">zz dužnika  </w:t>
      </w:r>
    </w:p>
    <w:sectPr w:rsidSect="0039199F" w:rsidR="000032C5" w:rsidRPr="0003515F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45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 w:rsidR="00171570">
      <w:rPr>
        <w:sz w:val="24"/>
        <w:szCs w:val="24"/>
      </w:rPr>
      <w:t>2764</w:t>
    </w:r>
    <w:r w:rsidR="00D32E34"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32C5"/>
    <w:rsid w:val="0000696B"/>
    <w:rsid w:val="0001233A"/>
    <w:rsid w:val="00016C56"/>
    <w:rsid w:val="0003515F"/>
    <w:rsid w:val="00035650"/>
    <w:rsid w:val="00036DB2"/>
    <w:rsid w:val="000457CF"/>
    <w:rsid w:val="000468E0"/>
    <w:rsid w:val="000519B3"/>
    <w:rsid w:val="0005692D"/>
    <w:rsid w:val="000867BC"/>
    <w:rsid w:val="000A0821"/>
    <w:rsid w:val="000F32D6"/>
    <w:rsid w:val="001109BF"/>
    <w:rsid w:val="00111454"/>
    <w:rsid w:val="00113EC7"/>
    <w:rsid w:val="0011615F"/>
    <w:rsid w:val="00116954"/>
    <w:rsid w:val="00122BA0"/>
    <w:rsid w:val="00131E99"/>
    <w:rsid w:val="00135E59"/>
    <w:rsid w:val="00163C6D"/>
    <w:rsid w:val="001662C4"/>
    <w:rsid w:val="00171570"/>
    <w:rsid w:val="00192171"/>
    <w:rsid w:val="001A1A7F"/>
    <w:rsid w:val="001B38C6"/>
    <w:rsid w:val="001B44D2"/>
    <w:rsid w:val="001D3518"/>
    <w:rsid w:val="001F1CE0"/>
    <w:rsid w:val="001F45FA"/>
    <w:rsid w:val="002431C4"/>
    <w:rsid w:val="00260A9E"/>
    <w:rsid w:val="00286FBD"/>
    <w:rsid w:val="002903F5"/>
    <w:rsid w:val="0029270E"/>
    <w:rsid w:val="002A3523"/>
    <w:rsid w:val="002B486C"/>
    <w:rsid w:val="002C3115"/>
    <w:rsid w:val="002D0838"/>
    <w:rsid w:val="002D6659"/>
    <w:rsid w:val="002F01C6"/>
    <w:rsid w:val="002F7B61"/>
    <w:rsid w:val="00301642"/>
    <w:rsid w:val="00304BF2"/>
    <w:rsid w:val="00314C4A"/>
    <w:rsid w:val="00337798"/>
    <w:rsid w:val="00337E8B"/>
    <w:rsid w:val="00347895"/>
    <w:rsid w:val="00364674"/>
    <w:rsid w:val="00365959"/>
    <w:rsid w:val="003712CA"/>
    <w:rsid w:val="00375FFC"/>
    <w:rsid w:val="0037659A"/>
    <w:rsid w:val="0039199F"/>
    <w:rsid w:val="003B45C0"/>
    <w:rsid w:val="003E3082"/>
    <w:rsid w:val="003F471D"/>
    <w:rsid w:val="0041101F"/>
    <w:rsid w:val="00420D67"/>
    <w:rsid w:val="0042173D"/>
    <w:rsid w:val="00432DE4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D2841"/>
    <w:rsid w:val="004D7BA1"/>
    <w:rsid w:val="004E2FD0"/>
    <w:rsid w:val="004E5FEF"/>
    <w:rsid w:val="004F56AE"/>
    <w:rsid w:val="00500C65"/>
    <w:rsid w:val="00516616"/>
    <w:rsid w:val="00543A6F"/>
    <w:rsid w:val="005550DD"/>
    <w:rsid w:val="0056765A"/>
    <w:rsid w:val="00571703"/>
    <w:rsid w:val="005973BE"/>
    <w:rsid w:val="005A0A17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9D3"/>
    <w:rsid w:val="00646A33"/>
    <w:rsid w:val="00653EAB"/>
    <w:rsid w:val="006863E9"/>
    <w:rsid w:val="0069044E"/>
    <w:rsid w:val="00690884"/>
    <w:rsid w:val="006A5506"/>
    <w:rsid w:val="006A5E09"/>
    <w:rsid w:val="006C36E6"/>
    <w:rsid w:val="006C7E17"/>
    <w:rsid w:val="006D2BAA"/>
    <w:rsid w:val="006D310C"/>
    <w:rsid w:val="006D7A0F"/>
    <w:rsid w:val="006E13D1"/>
    <w:rsid w:val="006F2D89"/>
    <w:rsid w:val="006F46EA"/>
    <w:rsid w:val="006F7455"/>
    <w:rsid w:val="006F7E16"/>
    <w:rsid w:val="00727BFD"/>
    <w:rsid w:val="0075681B"/>
    <w:rsid w:val="0075688D"/>
    <w:rsid w:val="007602F0"/>
    <w:rsid w:val="007669AF"/>
    <w:rsid w:val="00797ABC"/>
    <w:rsid w:val="007B593F"/>
    <w:rsid w:val="007C50BF"/>
    <w:rsid w:val="007D72DB"/>
    <w:rsid w:val="007E3C54"/>
    <w:rsid w:val="008366A0"/>
    <w:rsid w:val="0085270F"/>
    <w:rsid w:val="008602B0"/>
    <w:rsid w:val="00866751"/>
    <w:rsid w:val="00871C1F"/>
    <w:rsid w:val="00876285"/>
    <w:rsid w:val="008771CC"/>
    <w:rsid w:val="008964F3"/>
    <w:rsid w:val="008C2738"/>
    <w:rsid w:val="008D5B26"/>
    <w:rsid w:val="008E6A96"/>
    <w:rsid w:val="009026BB"/>
    <w:rsid w:val="00904528"/>
    <w:rsid w:val="009128F5"/>
    <w:rsid w:val="00922268"/>
    <w:rsid w:val="00923121"/>
    <w:rsid w:val="00940EE1"/>
    <w:rsid w:val="00941567"/>
    <w:rsid w:val="009850B8"/>
    <w:rsid w:val="0098563E"/>
    <w:rsid w:val="00992FCB"/>
    <w:rsid w:val="009B5D8A"/>
    <w:rsid w:val="009D3AF8"/>
    <w:rsid w:val="00A042EC"/>
    <w:rsid w:val="00A110D0"/>
    <w:rsid w:val="00A15AB7"/>
    <w:rsid w:val="00A25E9B"/>
    <w:rsid w:val="00A435C7"/>
    <w:rsid w:val="00A43E3A"/>
    <w:rsid w:val="00A44A71"/>
    <w:rsid w:val="00A6313F"/>
    <w:rsid w:val="00A65800"/>
    <w:rsid w:val="00A80EB3"/>
    <w:rsid w:val="00A828C1"/>
    <w:rsid w:val="00A8341B"/>
    <w:rsid w:val="00A90C82"/>
    <w:rsid w:val="00A9113F"/>
    <w:rsid w:val="00AB6B4B"/>
    <w:rsid w:val="00AD3398"/>
    <w:rsid w:val="00AD3A0D"/>
    <w:rsid w:val="00AF4C01"/>
    <w:rsid w:val="00B00EB0"/>
    <w:rsid w:val="00B01169"/>
    <w:rsid w:val="00B214AB"/>
    <w:rsid w:val="00B32E61"/>
    <w:rsid w:val="00B35218"/>
    <w:rsid w:val="00B4780B"/>
    <w:rsid w:val="00B844BF"/>
    <w:rsid w:val="00B8469C"/>
    <w:rsid w:val="00B93B9A"/>
    <w:rsid w:val="00B95513"/>
    <w:rsid w:val="00BC4571"/>
    <w:rsid w:val="00C03ACA"/>
    <w:rsid w:val="00C356A1"/>
    <w:rsid w:val="00C40383"/>
    <w:rsid w:val="00C51C6E"/>
    <w:rsid w:val="00C52D37"/>
    <w:rsid w:val="00CA5100"/>
    <w:rsid w:val="00CC43BC"/>
    <w:rsid w:val="00CC7D07"/>
    <w:rsid w:val="00CD1553"/>
    <w:rsid w:val="00CD201B"/>
    <w:rsid w:val="00CE3890"/>
    <w:rsid w:val="00CE3B7D"/>
    <w:rsid w:val="00CE4F52"/>
    <w:rsid w:val="00CF4AE3"/>
    <w:rsid w:val="00D10A4F"/>
    <w:rsid w:val="00D31451"/>
    <w:rsid w:val="00D32E34"/>
    <w:rsid w:val="00D448E9"/>
    <w:rsid w:val="00D60187"/>
    <w:rsid w:val="00D60476"/>
    <w:rsid w:val="00D959BC"/>
    <w:rsid w:val="00D964DB"/>
    <w:rsid w:val="00DA5FA3"/>
    <w:rsid w:val="00DA76EE"/>
    <w:rsid w:val="00DB31F5"/>
    <w:rsid w:val="00DC72C4"/>
    <w:rsid w:val="00DD0F68"/>
    <w:rsid w:val="00DD67BA"/>
    <w:rsid w:val="00DE1976"/>
    <w:rsid w:val="00DE479D"/>
    <w:rsid w:val="00E16438"/>
    <w:rsid w:val="00E45758"/>
    <w:rsid w:val="00E61183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3646"/>
    <w:rsid w:val="00EF671B"/>
    <w:rsid w:val="00F1259F"/>
    <w:rsid w:val="00F3761C"/>
    <w:rsid w:val="00F42A90"/>
    <w:rsid w:val="00F51F6C"/>
    <w:rsid w:val="00F52798"/>
    <w:rsid w:val="00F53100"/>
    <w:rsid w:val="00F5779C"/>
    <w:rsid w:val="00F71AC5"/>
    <w:rsid w:val="00F72583"/>
    <w:rsid w:val="00F83060"/>
    <w:rsid w:val="00FA1855"/>
    <w:rsid w:val="00FC3E6C"/>
    <w:rsid w:val="00FC400B"/>
    <w:rsid w:val="00FC523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35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51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51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51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51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35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51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51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51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51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St-2764/2016-17</izvorni_sadrzaj>
    <derivirana_varijabla naziv="DomainObject.Oznaka_1">St-2764/2016-17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2764</izvorni_sadrzaj>
    <derivirana_varijabla naziv="DomainObject.Predmet.Broj_1">2764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St-2764/2016</izvorni_sadrzaj>
    <derivirana_varijabla naziv="DomainObject.Predmet.OznakaBroj_1">St-2764/2016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GONDOR d.o.o.</izvorni_sadrzaj>
    <derivirana_varijabla naziv="DomainObject.Predmet.ProtustrankaFormated_1">  GONDOR d.o.o.</derivirana_varijabla>
  </DomainObject.Predmet.ProtustrankaFormated>
  <DomainObject.Predmet.ProtustrankaFormatedOIB>
    <izvorni_sadrzaj>  GONDOR d.o.o., OIB 19773872244</izvorni_sadrzaj>
    <derivirana_varijabla naziv="DomainObject.Predmet.ProtustrankaFormatedOIB_1">  GONDOR d.o.o., OIB 19773872244</derivirana_varijabla>
  </DomainObject.Predmet.ProtustrankaFormatedOIB>
  <DomainObject.Predmet.ProtustrankaFormatedWithAdress>
    <izvorni_sadrzaj> GONDOR d.o.o., Maje Strozzi 27, 10430 Samobor</izvorni_sadrzaj>
    <derivirana_varijabla naziv="DomainObject.Predmet.ProtustrankaFormatedWithAdress_1"> GONDOR d.o.o., Maje Strozzi 27, 10430 Samobor</derivirana_varijabla>
  </DomainObject.Predmet.ProtustrankaFormatedWithAdress>
  <DomainObject.Predmet.ProtustrankaFormatedWithAdressOIB>
    <izvorni_sadrzaj> GONDOR d.o.o., OIB 19773872244, Maje Strozzi 27, 10430 Samobor</izvorni_sadrzaj>
    <derivirana_varijabla naziv="DomainObject.Predmet.ProtustrankaFormatedWithAdressOIB_1"> GONDOR d.o.o., OIB 19773872244, Maje Strozzi 27, 10430 Samobor</derivirana_varijabla>
  </DomainObject.Predmet.ProtustrankaFormatedWithAdressOIB>
  <DomainObject.Predmet.ProtustrankaWithAdress>
    <izvorni_sadrzaj>GONDOR d.o.o. Maje Strozzi 27, 10430 Samobor</izvorni_sadrzaj>
    <derivirana_varijabla naziv="DomainObject.Predmet.ProtustrankaWithAdress_1">GONDOR d.o.o. Maje Strozzi 27, 10430 Samobor</derivirana_varijabla>
  </DomainObject.Predmet.ProtustrankaWithAdress>
  <DomainObject.Predmet.ProtustrankaWithAdressOIB>
    <izvorni_sadrzaj>GONDOR d.o.o., OIB 19773872244, Maje Strozzi 27, 10430 Samobor</izvorni_sadrzaj>
    <derivirana_varijabla naziv="DomainObject.Predmet.ProtustrankaWithAdressOIB_1">GONDOR d.o.o., OIB 19773872244, Maje Strozzi 27, 10430 Samobor</derivirana_varijabla>
  </DomainObject.Predmet.ProtustrankaWithAdressOIB>
  <DomainObject.Predmet.ProtustrankaNazivFormated>
    <izvorni_sadrzaj>GONDOR d.o.o.</izvorni_sadrzaj>
    <derivirana_varijabla naziv="DomainObject.Predmet.ProtustrankaNazivFormated_1">GONDOR d.o.o.</derivirana_varijabla>
  </DomainObject.Predmet.ProtustrankaNazivFormated>
  <DomainObject.Predmet.ProtustrankaNazivFormatedOIB>
    <izvorni_sadrzaj>GONDOR d.o.o., OIB 19773872244</izvorni_sadrzaj>
    <derivirana_varijabla naziv="DomainObject.Predmet.ProtustrankaNazivFormatedOIB_1">GONDOR d.o.o., OIB 19773872244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 Porezna uprava zastupanog po punomoćniku RH Županijsko državno odvjetništvo</izvorni_sadrzaj>
    <derivirana_varijabla naziv="DomainObject.Predmet.StrankaFormated_1">  FINA Regionalni centar Zagreb; RH Ministarstvo financija, Porezna uprava zastupanog po punomoćniku RH Županijsko državno odvjetništvo</derivirana_varijabla>
  </DomainObject.Predmet.StrankaFormated>
  <DomainObject.Predmet.StrankaFormatedOIB>
    <izvorni_sadrzaj>  FINA Regionalni centar Zagreb, OIB 85821130368; RH Ministarstvo financija, Porezna uprava, OIB 18683136487 zastupanog po punomoćniku RH Županijsko državno odvjetništvo</izvorni_sadrzaj>
    <derivirana_varijabla naziv="DomainObject.Predmet.StrankaFormatedOIB_1">  FINA Regionalni centar Zagreb, OIB 85821130368; RH Ministarstvo financija, Porezna uprava, OIB 18683136487 zastupanog po punomoćniku RH Županijsko državno odvjetništvo</derivirana_varijabla>
  </DomainObject.Predmet.StrankaFormatedOIB>
  <DomainObject.Predmet.StrankaFormatedWithAdress>
    <izvorni_sadrzaj> FINA Regionalni centar Zagreb, Trg svibanjskih žrtava 1995. 1, 10000 Zagreb; RH Ministarstvo financija, Porezna uprava zastupanog po punomoćniku RH Županijsko državno odvjetništvo</izvorni_sadrzaj>
    <derivirana_varijabla naziv="DomainObject.Predmet.StrankaFormatedWithAdress_1"> FINA Regionalni centar Zagreb, Trg svibanjskih žrtava 1995. 1, 10000 Zagreb; RH Ministarstvo financija, Porezna uprava zastupanog po punomoćniku RH Županijsko državno odvjetništvo</derivirana_varijabla>
  </DomainObject.Predmet.StrankaFormatedWithAdress>
  <DomainObject.Predmet.StrankaFormatedWithAdressOIB>
    <izvorni_sadrzaj> FINA Regionalni centar Zagreb, OIB 85821130368, Trg svibanjskih žrtava 1995. 1, 10000 Zagreb; RH Ministarstvo financija, Porezna uprava, OIB 18683136487 zastupanog po punomoćniku RH Županijsko državno odvjetništvo</izvorni_sadrzaj>
    <derivirana_varijabla naziv="DomainObject.Predmet.StrankaFormatedWithAdressOIB_1"> FINA Regionalni centar Zagreb, OIB 85821130368, Trg svibanjskih žrtava 1995. 1, 10000 Zagreb; RH Ministarstvo financija, Porezna uprava, OIB 18683136487 zastupanog po punomoćniku RH Županijsko državno odvjetništvo</derivirana_varijabla>
  </DomainObject.Predmet.StrankaFormatedWithAdressOIB>
  <DomainObject.Predmet.StrankaWithAdress>
    <izvorni_sadrzaj>FINA Regionalni centar Zagreb Trg svibanjskih žrtava 1995. 1,10000 Zagreb,RH Ministarstvo financija, Porezna uprava </izvorni_sadrzaj>
    <derivirana_varijabla naziv="DomainObject.Predmet.StrankaWithAdress_1">FINA Regionalni centar Zagreb Trg svibanjskih žrtava 1995. 1,10000 Zagreb,RH Ministarstvo financija, Porezna uprava </derivirana_varijabla>
  </DomainObject.Predmet.StrankaWithAdress>
  <DomainObject.Predmet.StrankaWithAdressOIB>
    <izvorni_sadrzaj>FINA Regionalni centar Zagreb, OIB 85821130368, Trg svibanjskih žrtava 1995. 1,10000 Zagreb,RH Ministarstvo financija, Porezna uprava, OIB 18683136487</izvorni_sadrzaj>
    <derivirana_varijabla naziv="DomainObject.Predmet.StrankaWithAdressOIB_1">FINA Regionalni centar Zagreb, OIB 85821130368, Trg svibanjskih žrtava 1995. 1,10000 Zagreb,RH Ministarstvo financija, Porezna uprava, OIB 18683136487</derivirana_varijabla>
  </DomainObject.Predmet.StrankaWithAdressOIB>
  <DomainObject.Predmet.StrankaNazivFormated>
    <izvorni_sadrzaj>FINA Regionalni centar Zagreb,RH Ministarstvo financija, Porezna uprava</izvorni_sadrzaj>
    <derivirana_varijabla naziv="DomainObject.Predmet.StrankaNazivFormated_1">FINA Regionalni centar Zagreb,RH Ministarstvo financija, Porezna uprava</derivirana_varijabla>
  </DomainObject.Predmet.StrankaNazivFormated>
  <DomainObject.Predmet.StrankaNazivFormatedOIB>
    <izvorni_sadrzaj>FINA Regionalni centar Zagreb, OIB 85821130368,RH Ministarstvo financija, Porezna uprava, OIB 18683136487</izvorni_sadrzaj>
    <derivirana_varijabla naziv="DomainObject.Predmet.StrankaNazivFormatedOIB_1">FINA Regionalni centar Zagreb, OIB 85821130368,RH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  <item>RH Ministarstvo financija, Porezna uprava zastupanog po punomoćniku RH Županijsko državno odvjetništvo</item>
    </izvorni_sadrzaj>
    <derivirana_varijabla naziv="DomainObject.Predmet.StrankaListFormated_1">
      <item>FINA Regionalni centar Zagreb</item>
      <item>RH Ministarstvo financija, Porezna uprava zastupanog po punomoćniku RH Županijsko državno odvjetništvo</item>
    </derivirana_varijabla>
  </DomainObject.Predmet.StrankaListFormated>
  <DomainObject.Predmet.StrankaListFormatedOIB>
    <izvorni_sadrzaj>
      <item>FINA Regionalni centar Zagreb, OIB 85821130368</item>
      <item>RH Ministarstvo financija, Porezna uprava, OIB 18683136487 zastupanog po punomoćniku RH Županijsko državno odvjetništvo</item>
    </izvorni_sadrzaj>
    <derivirana_varijabla naziv="DomainObject.Predmet.StrankaListFormatedOIB_1">
      <item>FINA Regionalni centar Zagreb, OIB 85821130368</item>
      <item>RH Ministarstvo financija, Porezna uprava, OIB 18683136487 zastupanog po punomoćniku RH Županijsko državno odvjetništvo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Porezna uprava zastupanog po punomoćniku RH Županijsko državno odvjetništvo</item>
    </izvorni_sadrzaj>
    <derivirana_varijabla naziv="DomainObject.Predmet.StrankaListFormatedWithAdress_1">
      <item>FINA Regionalni centar Zagreb, Trg svibanjskih žrtava 1995. 1, 10000 Zagreb</item>
      <item>RH Ministarstvo financija, Porezna uprava zastupanog po punomoćniku RH Županijsko državno odvjetništvo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Porezna uprava, OIB 18683136487 zastupanog po punomoćniku RH Županijsko državno odvjetništvo</item>
    </izvorni_sadrzaj>
    <derivirana_varijabla naziv="DomainObject.Predmet.StrankaListFormatedWithAdressOIB_1">
      <item>FINA Regionalni centar Zagreb, OIB 85821130368, Trg svibanjskih žrtava 1995. 1, 10000 Zagreb</item>
      <item>RH Ministarstvo financija, Porezna uprava, OIB 18683136487 zastupanog po punomoćniku RH Županijsko državno odvjetništvo</item>
    </derivirana_varijabla>
  </DomainObject.Predmet.StrankaListFormatedWithAdressOIB>
  <DomainObject.Predmet.StrankaListNazivFormated>
    <izvorni_sadrzaj>
      <item>FINA Regionalni centar Zagreb</item>
      <item>RH Ministarstvo financija, Porezna uprava</item>
    </izvorni_sadrzaj>
    <derivirana_varijabla naziv="DomainObject.Predmet.StrankaListNazivFormated_1">
      <item>FINA Regionalni centar Zagreb</item>
      <item>RH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RH Ministarstvo financija, Porezna uprava, OIB 18683136487</item>
    </izvorni_sadrzaj>
    <derivirana_varijabla naziv="DomainObject.Predmet.StrankaListNazivFormatedOIB_1">
      <item>FINA Regionalni centar Zagreb, OIB 85821130368</item>
      <item>RH Ministarstvo financija, Porezna uprava, OIB 18683136487</item>
    </derivirana_varijabla>
  </DomainObject.Predmet.StrankaListNazivFormatedOIB>
  <DomainObject.Predmet.ProtuStrankaListFormated>
    <izvorni_sadrzaj>
      <item>GONDOR d.o.o.</item>
    </izvorni_sadrzaj>
    <derivirana_varijabla naziv="DomainObject.Predmet.ProtuStrankaListFormated_1">
      <item>GONDOR d.o.o.</item>
    </derivirana_varijabla>
  </DomainObject.Predmet.ProtuStrankaListFormated>
  <DomainObject.Predmet.ProtuStrankaListFormatedOIB>
    <izvorni_sadrzaj>
      <item>GONDOR d.o.o., OIB 19773872244</item>
    </izvorni_sadrzaj>
    <derivirana_varijabla naziv="DomainObject.Predmet.ProtuStrankaListFormatedOIB_1">
      <item>GONDOR d.o.o., OIB 19773872244</item>
    </derivirana_varijabla>
  </DomainObject.Predmet.ProtuStrankaListFormatedOIB>
  <DomainObject.Predmet.ProtuStrankaListFormatedWithAdress>
    <izvorni_sadrzaj>
      <item>GONDOR d.o.o., Maje Strozzi 27, 10430 Samobor</item>
    </izvorni_sadrzaj>
    <derivirana_varijabla naziv="DomainObject.Predmet.ProtuStrankaListFormatedWithAdress_1">
      <item>GONDOR d.o.o., Maje Strozzi 27, 10430 Samobor</item>
    </derivirana_varijabla>
  </DomainObject.Predmet.ProtuStrankaListFormatedWithAdress>
  <DomainObject.Predmet.ProtuStrankaListFormatedWithAdressOIB>
    <izvorni_sadrzaj>
      <item>GONDOR d.o.o., OIB 19773872244, Maje Strozzi 27, 10430 Samobor</item>
    </izvorni_sadrzaj>
    <derivirana_varijabla naziv="DomainObject.Predmet.ProtuStrankaListFormatedWithAdressOIB_1">
      <item>GONDOR d.o.o., OIB 19773872244, Maje Strozzi 27, 10430 Samobor</item>
    </derivirana_varijabla>
  </DomainObject.Predmet.ProtuStrankaListFormatedWithAdressOIB>
  <DomainObject.Predmet.ProtuStrankaListNazivFormated>
    <izvorni_sadrzaj>
      <item>GONDOR d.o.o.</item>
    </izvorni_sadrzaj>
    <derivirana_varijabla naziv="DomainObject.Predmet.ProtuStrankaListNazivFormated_1">
      <item>GONDOR d.o.o.</item>
    </derivirana_varijabla>
  </DomainObject.Predmet.ProtuStrankaListNazivFormated>
  <DomainObject.Predmet.ProtuStrankaListNazivFormatedOIB>
    <izvorni_sadrzaj>
      <item>GONDOR d.o.o., OIB 19773872244</item>
    </izvorni_sadrzaj>
    <derivirana_varijabla naziv="DomainObject.Predmet.ProtuStrankaListNazivFormatedOIB_1">
      <item>GONDOR d.o.o., OIB 19773872244</item>
    </derivirana_varijabla>
  </DomainObject.Predmet.ProtuStrankaListNazivFormatedOIB>
  <DomainObject.Predmet.OstaliListFormated>
    <izvorni_sadrzaj>
      <item>Željko Glaser</item>
      <item>RH Županijsko državno odvjetništvo punomoćnik sudionika u postupku RH Ministarstvo financija, Porezna uprava</item>
    </izvorni_sadrzaj>
    <derivirana_varijabla naziv="DomainObject.Predmet.OstaliListFormated_1">
      <item>Željko Glaser</item>
      <item>RH Županijsko državno odvjetništvo punomoćnik sudionika u postupku RH Ministarstvo financija, Porezna uprava</item>
    </derivirana_varijabla>
  </DomainObject.Predmet.OstaliListFormated>
  <DomainObject.Predmet.OstaliListFormatedOIB>
    <izvorni_sadrzaj>
      <item>Željko Glaser, OIB 68272413058</item>
      <item>RH Županijsko državno odvjetništvo, OIB 96292040276 punomoćnik sudionika u postupku RH Ministarstvo financija, Porezna uprava</item>
    </izvorni_sadrzaj>
    <derivirana_varijabla naziv="DomainObject.Predmet.OstaliListFormatedOIB_1">
      <item>Željko Glaser, OIB 68272413058</item>
      <item>RH Županijsko državno odvjetništvo, OIB 96292040276 punomoćnik sudionika u postupku RH Ministarstvo financija, Porezna uprava</item>
    </derivirana_varijabla>
  </DomainObject.Predmet.OstaliListFormatedOIB>
  <DomainObject.Predmet.OstaliListFormatedWithAdress>
    <izvorni_sadrzaj>
      <item>Željko Glaser, Maje Strozzi 27, 10430 Vrhovčak</item>
      <item>RH Županijsko državno odvjetništvo, Trg kralja Tomislava 36, 10410 Velika Gorica punomoćnik sudionika u postupku RH Ministarstvo financija, Porezna uprava</item>
    </izvorni_sadrzaj>
    <derivirana_varijabla naziv="DomainObject.Predmet.OstaliListFormatedWithAdress_1">
      <item>Željko Glaser, Maje Strozzi 27, 10430 Vrhovčak</item>
      <item>RH Županijsko državno odvjetništvo, Trg kralja Tomislava 36, 10410 Velika Gorica punomoćnik sudionika u postupku RH Ministarstvo financija, Porezna uprava</item>
    </derivirana_varijabla>
  </DomainObject.Predmet.OstaliListFormatedWithAdress>
  <DomainObject.Predmet.OstaliListFormatedWithAdressOIB>
    <izvorni_sadrzaj>
      <item>Željko Glaser, OIB 68272413058, Maje Strozzi 27, 10430 Vrhovčak</item>
      <item>RH Županijsko državno odvjetništvo, OIB 96292040276, Trg kralja Tomislava 36, 10410 Velika Gorica punomoćnik sudionika u postupku RH Ministarstvo financija, Porezna uprava</item>
    </izvorni_sadrzaj>
    <derivirana_varijabla naziv="DomainObject.Predmet.OstaliListFormatedWithAdressOIB_1">
      <item>Željko Glaser, OIB 68272413058, Maje Strozzi 27, 10430 Vrhovčak</item>
      <item>RH Županijsko državno odvjetništvo, OIB 96292040276, Trg kralja Tomislava 36, 10410 Velika Gorica punomoćnik sudionika u postupku RH Ministarstvo financija, Porezna uprava</item>
    </derivirana_varijabla>
  </DomainObject.Predmet.OstaliListFormatedWithAdressOIB>
  <DomainObject.Predmet.OstaliListNazivFormated>
    <izvorni_sadrzaj>
      <item>Željko Glaser</item>
      <item>RH Županijsko državno odvjetništvo</item>
    </izvorni_sadrzaj>
    <derivirana_varijabla naziv="DomainObject.Predmet.OstaliListNazivFormated_1">
      <item>Željko Glaser</item>
      <item>RH Županijsko državno odvjetništvo</item>
    </derivirana_varijabla>
  </DomainObject.Predmet.OstaliListNazivFormated>
  <DomainObject.Predmet.OstaliListNazivFormatedOIB>
    <izvorni_sadrzaj>
      <item>Željko Glaser, OIB 68272413058</item>
      <item>RH Županijsko državno odvjetništvo, OIB 96292040276</item>
    </izvorni_sadrzaj>
    <derivirana_varijabla naziv="DomainObject.Predmet.OstaliListNazivFormatedOIB_1">
      <item>Željko Glaser, OIB 68272413058</item>
      <item>RH Županijsko državno odvjetništvo,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St-2764/2016-17</izvorni_sadrzaj>
    <derivirana_varijabla naziv="DomainObject.PoslovniBrojDokumenta_1">St-2764/2016-17</derivirana_varijabla>
  </DomainObject.PoslovniBrojDokumenta>
  <DomainObject.Predmet.StrankaIDrugi>
    <izvorni_sadrzaj>RH Ministarstvo financija, Porezna uprava i dr.</izvorni_sadrzaj>
    <derivirana_varijabla naziv="DomainObject.Predmet.StrankaIDrugi_1">RH Ministarstvo financija, Porezna uprava i dr.</derivirana_varijabla>
  </DomainObject.Predmet.StrankaIDrugi>
  <DomainObject.Predmet.ProtustrankaIDrugi>
    <izvorni_sadrzaj>GONDOR d.o.o.</izvorni_sadrzaj>
    <derivirana_varijabla naziv="DomainObject.Predmet.ProtustrankaIDrugi_1">GONDOR d.o.o.</derivirana_varijabla>
  </DomainObject.Predmet.ProtustrankaIDrugi>
  <DomainObject.Predmet.StrankaIDrugiAdressOIB>
    <izvorni_sadrzaj>RH Ministarstvo financija, Porezna uprava, OIB 18683136487 i dr.</izvorni_sadrzaj>
    <derivirana_varijabla naziv="DomainObject.Predmet.StrankaIDrugiAdressOIB_1">RH Ministarstvo financija, Porezna uprava, OIB 18683136487 i dr.</derivirana_varijabla>
  </DomainObject.Predmet.StrankaIDrugiAdressOIB>
  <DomainObject.Predmet.ProtustrankaIDrugiAdressOIB>
    <izvorni_sadrzaj>GONDOR d.o.o., OIB 19773872244, Maje Strozzi 27, 10430 Samobor</izvorni_sadrzaj>
    <derivirana_varijabla naziv="DomainObject.Predmet.ProtustrankaIDrugiAdressOIB_1">GONDOR d.o.o., OIB 19773872244, Maje Strozzi 27,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GONDOR d.o.o.</item>
      <item>FINA Regionalni centar Zagreb</item>
      <item>Željko Glaser</item>
      <item>RH Ministarstvo financija, Porezna uprava</item>
      <item>RH Županijsko državno odvjetništvo</item>
    </izvorni_sadrzaj>
    <derivirana_varijabla naziv="DomainObject.Predmet.SudioniciListNaziv_1">
      <item>GONDOR d.o.o.</item>
      <item>FINA Regionalni centar Zagreb</item>
      <item>Željko Glaser</item>
      <item>RH Ministarstvo financija, Porezna uprava</item>
      <item>RH Županijsko državno odvjetništvo</item>
    </derivirana_varijabla>
  </DomainObject.Predmet.SudioniciListNaziv>
  <DomainObject.Predmet.SudioniciListAdressOIB>
    <izvorni_sadrzaj>
      <item>GONDOR d.o.o., OIB 19773872244, Maje Strozzi 27,10430 Samobor</item>
      <item>FINA Regionalni centar Zagreb, OIB 85821130368, Trg svibanjskih žrtava 1995. 1,10000 Zagreb</item>
      <item>Željko Glaser, OIB 68272413058, Maje Strozzi 27,10430 Vrhovčak</item>
      <item>RH Ministarstvo financija, Porezna uprava, OIB 18683136487</item>
      <item>RH Županijsko državno odvjetništvo, OIB 96292040276, Trg kralja Tomislava 36,10410 Velika Gorica</item>
    </izvorni_sadrzaj>
    <derivirana_varijabla naziv="DomainObject.Predmet.SudioniciListAdressOIB_1">
      <item>GONDOR d.o.o., OIB 19773872244, Maje Strozzi 27,10430 Samobor</item>
      <item>FINA Regionalni centar Zagreb, OIB 85821130368, Trg svibanjskih žrtava 1995. 1,10000 Zagreb</item>
      <item>Željko Glaser, OIB 68272413058, Maje Strozzi 27,10430 Vrhovčak</item>
      <item>RH Ministarstvo financija, Porezna uprava, OIB 18683136487</item>
      <item>RH Županijsko državno odvjetništvo, OIB 96292040276,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19773872244</item>
      <item>, OIB 85821130368</item>
      <item>, OIB 68272413058</item>
      <item>, OIB 18683136487</item>
      <item>, OIB 96292040276</item>
    </izvorni_sadrzaj>
    <derivirana_varijabla naziv="DomainObject.Predmet.SudioniciListNazivOIB_1">
      <item>, OIB 19773872244</item>
      <item>, OIB 85821130368</item>
      <item>, OIB 68272413058</item>
      <item>, OIB 18683136487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D855E2-8FEF-4B77-A9F1-84A5455B94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1356</properties:Characters>
  <properties:Lines>46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2016-12-02T09:56:00Z</dcterms:created>
  <dc:creator>Unknown</dc:creator>
  <cp:lastModifiedBy>Tatjana Slaviček</cp:lastModifiedBy>
  <cp:lastPrinted>2016-07-08T08:23:00Z</cp:lastPrinted>
  <dcterms:modified xmlns:xsi="http://www.w3.org/2001/XMLSchema-instance" xsi:type="dcterms:W3CDTF">2016-12-02T10:23:00Z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St-2764/2016-17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