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f874" w14:paraId="a6ff874" w:rsidRDefault="00DA433A" w:rsidR="00DA433A" w:rsidRPr="00C540E3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540E3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TRGOVAČKI SUD U VARAŽDINU</w:t>
      </w:r>
      <w:r w:rsidRPr="00C540E3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C540E3">
      <w:pPr>
        <w:jc w:val="both"/>
        <w:rPr>
          <w:rFonts w:hAnsi="Times New Roman" w:ascii="Times New Roman"/>
          <w:b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ab/>
      </w:r>
      <w:r w:rsidRPr="00C540E3">
        <w:rPr>
          <w:rFonts w:hAnsi="Times New Roman" w:ascii="Times New Roman"/>
          <w:szCs w:val="24"/>
          <w:lang w:val="hr-HR"/>
        </w:rPr>
        <w:tab/>
      </w:r>
      <w:r w:rsidRPr="00C540E3">
        <w:rPr>
          <w:rFonts w:hAnsi="Times New Roman" w:ascii="Times New Roman"/>
          <w:szCs w:val="24"/>
          <w:lang w:val="hr-HR"/>
        </w:rPr>
        <w:tab/>
      </w:r>
      <w:r w:rsidRPr="00C540E3">
        <w:rPr>
          <w:rFonts w:hAnsi="Times New Roman" w:ascii="Times New Roman"/>
          <w:szCs w:val="24"/>
          <w:lang w:val="hr-HR"/>
        </w:rPr>
        <w:tab/>
      </w:r>
    </w:p>
    <w:p w:rsidRDefault="00DA433A" w:rsidR="00DA433A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5369E4" w:rsidR="005369E4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od </w:t>
      </w:r>
      <w:r w:rsidR="00C14EB9">
        <w:rPr>
          <w:rFonts w:hAnsi="Times New Roman" w:ascii="Times New Roman"/>
          <w:szCs w:val="24"/>
          <w:lang w:val="hr-HR"/>
        </w:rPr>
        <w:t>8. prosinca</w:t>
      </w:r>
      <w:r w:rsidR="004E75B9" w:rsidRPr="00C540E3">
        <w:rPr>
          <w:rFonts w:hAnsi="Times New Roman" w:ascii="Times New Roman"/>
          <w:szCs w:val="24"/>
          <w:lang w:val="hr-HR"/>
        </w:rPr>
        <w:t xml:space="preserve"> 2015</w:t>
      </w:r>
      <w:r w:rsidR="00021E91" w:rsidRPr="00C540E3">
        <w:rPr>
          <w:rFonts w:hAnsi="Times New Roman" w:ascii="Times New Roman"/>
          <w:szCs w:val="24"/>
          <w:lang w:val="hr-HR"/>
        </w:rPr>
        <w:t>. godine</w:t>
      </w:r>
      <w:r w:rsidR="005369E4" w:rsidRPr="00C540E3">
        <w:rPr>
          <w:rFonts w:hAnsi="Times New Roman" w:ascii="Times New Roman"/>
          <w:szCs w:val="24"/>
          <w:lang w:val="hr-HR"/>
        </w:rPr>
        <w:t xml:space="preserve"> </w:t>
      </w:r>
    </w:p>
    <w:p w:rsidRDefault="00DA433A" w:rsidP="005369E4" w:rsidR="00DA433A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sastavljen kod Trgovačkog suda u Varaždinu, </w:t>
      </w:r>
    </w:p>
    <w:p w:rsidRDefault="00DA433A" w:rsidP="003D5659" w:rsidR="003D5659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o </w:t>
      </w:r>
      <w:r w:rsidR="00D716B3">
        <w:rPr>
          <w:rFonts w:hAnsi="Times New Roman" w:ascii="Times New Roman"/>
          <w:szCs w:val="24"/>
          <w:lang w:val="hr-HR"/>
        </w:rPr>
        <w:t>održanoj javnoj dražbi</w:t>
      </w:r>
      <w:r w:rsidR="003A4205" w:rsidRPr="00C540E3">
        <w:rPr>
          <w:rFonts w:hAnsi="Times New Roman" w:ascii="Times New Roman"/>
          <w:szCs w:val="24"/>
          <w:lang w:val="hr-HR"/>
        </w:rPr>
        <w:t xml:space="preserve"> </w:t>
      </w:r>
      <w:r w:rsidR="003D5659" w:rsidRPr="00C540E3">
        <w:rPr>
          <w:rFonts w:hAnsi="Times New Roman" w:ascii="Times New Roman"/>
          <w:szCs w:val="24"/>
          <w:lang w:val="hr-HR"/>
        </w:rPr>
        <w:t xml:space="preserve">u stečajnom postupku nad dužnikom </w:t>
      </w:r>
    </w:p>
    <w:p w:rsidRDefault="004B0E35" w:rsidP="003D5659" w:rsidR="004B0E35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KUTINA PROJEKT d.o.o.</w:t>
      </w:r>
      <w:r w:rsidR="00CE09C4">
        <w:rPr>
          <w:rFonts w:hAnsi="Times New Roman" w:ascii="Times New Roman"/>
          <w:szCs w:val="24"/>
          <w:lang w:val="hr-HR"/>
        </w:rPr>
        <w:t xml:space="preserve"> u stečaju</w:t>
      </w:r>
      <w:r w:rsidRPr="00C540E3">
        <w:rPr>
          <w:rFonts w:hAnsi="Times New Roman" w:ascii="Times New Roman"/>
          <w:szCs w:val="24"/>
          <w:lang w:val="hr-HR"/>
        </w:rPr>
        <w:t>, Varaždin, Zagrebačka 51</w:t>
      </w: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3A4205" w:rsidR="003A4205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C540E3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173939" w:rsidR="00173939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C540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Početak u </w:t>
      </w:r>
      <w:r w:rsidR="00916B5C">
        <w:rPr>
          <w:rFonts w:hAnsi="Times New Roman" w:ascii="Times New Roman"/>
          <w:szCs w:val="24"/>
          <w:lang w:val="hr-HR"/>
        </w:rPr>
        <w:t>08</w:t>
      </w:r>
      <w:r w:rsidR="00C14EB9">
        <w:rPr>
          <w:rFonts w:hAnsi="Times New Roman" w:ascii="Times New Roman"/>
          <w:szCs w:val="24"/>
          <w:lang w:val="hr-HR"/>
        </w:rPr>
        <w:t>,30</w:t>
      </w:r>
      <w:r w:rsidR="00D302FF">
        <w:rPr>
          <w:rFonts w:hAnsi="Times New Roman" w:ascii="Times New Roman"/>
          <w:szCs w:val="24"/>
          <w:lang w:val="hr-HR"/>
        </w:rPr>
        <w:t xml:space="preserve"> </w:t>
      </w:r>
      <w:r w:rsidR="00731CCB" w:rsidRPr="00C540E3">
        <w:rPr>
          <w:rFonts w:hAnsi="Times New Roman" w:ascii="Times New Roman"/>
          <w:szCs w:val="24"/>
          <w:lang w:val="hr-HR"/>
        </w:rPr>
        <w:t>sati.</w:t>
      </w:r>
    </w:p>
    <w:p w:rsidRDefault="00E93EDC" w:rsidR="00E93EDC">
      <w:pPr>
        <w:jc w:val="both"/>
        <w:rPr>
          <w:rFonts w:hAnsi="Times New Roman" w:ascii="Times New Roman"/>
          <w:szCs w:val="24"/>
          <w:lang w:val="hr-HR"/>
        </w:rPr>
      </w:pPr>
    </w:p>
    <w:p w:rsidRDefault="00E25986" w:rsidR="00E25986">
      <w:pPr>
        <w:jc w:val="both"/>
        <w:rPr>
          <w:rFonts w:hAnsi="Times New Roman" w:ascii="Times New Roman"/>
          <w:szCs w:val="24"/>
          <w:lang w:val="hr-HR"/>
        </w:rPr>
      </w:pPr>
    </w:p>
    <w:p w:rsidRDefault="00545584" w:rsidR="00545584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1D26C3" w:rsidP="00E25986" w:rsidR="002942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je</w:t>
      </w:r>
      <w:r w:rsidR="00BE173D" w:rsidRPr="00C540E3">
        <w:rPr>
          <w:rFonts w:hAnsi="Times New Roman" w:ascii="Times New Roman"/>
          <w:szCs w:val="24"/>
          <w:lang w:val="hr-HR"/>
        </w:rPr>
        <w:t xml:space="preserve"> na </w:t>
      </w:r>
      <w:r w:rsidR="00E3732A">
        <w:rPr>
          <w:rFonts w:hAnsi="Times New Roman" w:ascii="Times New Roman"/>
          <w:szCs w:val="24"/>
          <w:lang w:val="hr-HR"/>
        </w:rPr>
        <w:t>današnju javnu dražbu</w:t>
      </w:r>
      <w:r>
        <w:rPr>
          <w:rFonts w:hAnsi="Times New Roman" w:ascii="Times New Roman"/>
          <w:szCs w:val="24"/>
          <w:lang w:val="hr-HR"/>
        </w:rPr>
        <w:t xml:space="preserve"> pristupila </w:t>
      </w:r>
      <w:r w:rsidR="003A74F8" w:rsidRPr="00C540E3">
        <w:rPr>
          <w:rFonts w:hAnsi="Times New Roman" w:ascii="Times New Roman"/>
          <w:szCs w:val="24"/>
          <w:lang w:val="hr-HR"/>
        </w:rPr>
        <w:t>zamjenica Županijskog državnog odvjetnika u Varaždinu, Građansko-upravn</w:t>
      </w:r>
      <w:r w:rsidR="00DA7FAC">
        <w:rPr>
          <w:rFonts w:hAnsi="Times New Roman" w:ascii="Times New Roman"/>
          <w:szCs w:val="24"/>
          <w:lang w:val="hr-HR"/>
        </w:rPr>
        <w:t>i odjel Tanja Purić-Stamenković</w:t>
      </w:r>
      <w:r>
        <w:rPr>
          <w:rFonts w:hAnsi="Times New Roman" w:ascii="Times New Roman"/>
          <w:szCs w:val="24"/>
          <w:lang w:val="hr-HR"/>
        </w:rPr>
        <w:t>, te da nije pristupila uredno pozvana stečajna upraviteljica Katarina Conar-Brod.</w:t>
      </w:r>
    </w:p>
    <w:p w:rsidRDefault="00294232" w:rsidP="00E25986" w:rsidR="002942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13D65" w:rsidP="00E25986" w:rsidR="00D302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upraviteljica izjavljuje kako na današnjoj javnoj dražbi n</w:t>
      </w:r>
      <w:r w:rsidR="00545584">
        <w:rPr>
          <w:rFonts w:hAnsi="Times New Roman" w:ascii="Times New Roman"/>
          <w:szCs w:val="24"/>
          <w:lang w:val="hr-HR"/>
        </w:rPr>
        <w:t>ema zainteresiranih kupaca niti uplaćenih jamčevina</w:t>
      </w:r>
      <w:r w:rsidR="001D26C3">
        <w:rPr>
          <w:rFonts w:hAnsi="Times New Roman" w:ascii="Times New Roman"/>
          <w:szCs w:val="24"/>
          <w:lang w:val="hr-HR"/>
        </w:rPr>
        <w:t>.</w:t>
      </w:r>
    </w:p>
    <w:p w:rsidRDefault="00D302FF" w:rsidP="00CB087C" w:rsidR="00D302FF">
      <w:pPr>
        <w:jc w:val="both"/>
        <w:rPr>
          <w:rFonts w:hAnsi="Times New Roman" w:ascii="Times New Roman"/>
          <w:szCs w:val="24"/>
          <w:lang w:val="hr-HR"/>
        </w:rPr>
      </w:pPr>
    </w:p>
    <w:p w:rsidRDefault="00313D65" w:rsidP="001D26C3" w:rsidR="00D302F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Stečajna upraviteljica predlaže sniženje cijene od 20 %, te predaje u spis dokaze o objavi oglasa na Sudačkoj mreži i HGK.</w:t>
      </w:r>
    </w:p>
    <w:p w:rsidRDefault="00313D65" w:rsidP="001D26C3" w:rsidR="00313D65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DA7FAC" w:rsidP="00E46C36" w:rsidR="00690643" w:rsidRPr="00C540E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DA7FAC" w:rsidP="00E46C36" w:rsidR="00C540E3" w:rsidRPr="00C540E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Sud donosi sljedeći</w:t>
      </w:r>
    </w:p>
    <w:p w:rsidRDefault="004E75B9" w:rsidP="005D60C6" w:rsidR="004E75B9" w:rsidRPr="00C540E3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C540E3" w:rsidP="00C540E3" w:rsidR="00C540E3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Z A K LJ U Č A K</w:t>
      </w:r>
    </w:p>
    <w:p w:rsidRDefault="00C540E3" w:rsidP="00C540E3" w:rsidR="00C540E3">
      <w:pPr>
        <w:jc w:val="center"/>
        <w:rPr>
          <w:rFonts w:hAnsi="Times New Roman" w:ascii="Times New Roman"/>
          <w:szCs w:val="24"/>
          <w:lang w:val="hr-HR"/>
        </w:rPr>
      </w:pPr>
    </w:p>
    <w:p w:rsidRDefault="00313D65" w:rsidP="00C540E3" w:rsidR="00313D65" w:rsidRPr="00C540E3">
      <w:pPr>
        <w:jc w:val="center"/>
        <w:rPr>
          <w:rFonts w:hAnsi="Times New Roman" w:ascii="Times New Roman"/>
          <w:szCs w:val="24"/>
          <w:lang w:val="hr-HR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Određuje se  usmena javna dražba za prodaju nekretnina  stečajnog dužnika</w:t>
      </w:r>
      <w:r w:rsidRPr="00C540E3">
        <w:t xml:space="preserve"> </w:t>
      </w:r>
      <w:r w:rsidRPr="00C540E3">
        <w:rPr>
          <w:rFonts w:hAnsi="Times New Roman" w:ascii="Times New Roman"/>
          <w:sz w:val="24"/>
          <w:szCs w:val="24"/>
        </w:rPr>
        <w:t>KUTINA PROJEKT d.o.o. u stečaju, Varaždin, Zagrebačka 51, OIB 52629264653, i to:</w:t>
      </w:r>
    </w:p>
    <w:p w:rsidRDefault="00C540E3" w:rsidP="00C540E3" w:rsidR="00C540E3" w:rsidRPr="00C540E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-čkbr. 9160 oranica Sečevine sa 7173 m2, čkbr.9161 oranica Sečevine sa 5837 m2, čkbr.9162 oranica Sečevine sa 6459 m2, čkbr.9163 oranica Sečevine sa 9722 m2 i čkbr.9164 oranica Krč sa 5286 m2, upisane u z.k.ul.br.473, k.o. Kutina kod Općinskog suda u Kutini, Zemljišno-knjižni odjel</w:t>
      </w:r>
      <w:r w:rsidR="005D6115">
        <w:rPr>
          <w:rFonts w:hAnsi="Times New Roman" w:ascii="Times New Roman"/>
          <w:szCs w:val="24"/>
          <w:lang w:val="hr-HR"/>
        </w:rPr>
        <w:t xml:space="preserve">, po cijeni od </w:t>
      </w:r>
      <w:r w:rsidR="00313D65">
        <w:rPr>
          <w:rFonts w:hAnsi="Times New Roman" w:ascii="Times New Roman"/>
          <w:szCs w:val="24"/>
          <w:lang w:val="hr-HR"/>
        </w:rPr>
        <w:t>707.788,80</w:t>
      </w:r>
      <w:r w:rsidR="001D49BC">
        <w:rPr>
          <w:rFonts w:hAnsi="Times New Roman" w:ascii="Times New Roman"/>
          <w:szCs w:val="24"/>
          <w:lang w:val="hr-HR"/>
        </w:rPr>
        <w:t xml:space="preserve"> kn.</w:t>
      </w:r>
    </w:p>
    <w:p w:rsidRDefault="00C540E3" w:rsidP="00C540E3" w:rsidR="00C540E3" w:rsidRPr="00C540E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Nekretnine navedene pod toč. I. izreke ovog rješenja opterećene su založnim pravima u korist Zagrebačke banke d.d. Zagreb i Republike Hrvatske.</w:t>
      </w:r>
    </w:p>
    <w:p w:rsidRDefault="00C540E3" w:rsidP="00C540E3" w:rsidR="00C540E3" w:rsidRPr="00C540E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Ročište za prodaju nekretnine održati će se na Trgovačkom sudu u Varaždinu, soba broj 232/II,</w:t>
      </w:r>
      <w:r w:rsidR="00313D65">
        <w:rPr>
          <w:rFonts w:hAnsi="Times New Roman" w:ascii="Times New Roman"/>
          <w:b/>
          <w:sz w:val="24"/>
          <w:szCs w:val="24"/>
        </w:rPr>
        <w:t xml:space="preserve"> 26. siječnja 2016</w:t>
      </w:r>
      <w:r w:rsidR="00DA7FAC">
        <w:rPr>
          <w:rFonts w:hAnsi="Times New Roman" w:ascii="Times New Roman"/>
          <w:b/>
          <w:sz w:val="24"/>
          <w:szCs w:val="24"/>
        </w:rPr>
        <w:t>. u</w:t>
      </w:r>
      <w:r w:rsidR="00313D65">
        <w:rPr>
          <w:rFonts w:hAnsi="Times New Roman" w:ascii="Times New Roman"/>
          <w:b/>
          <w:sz w:val="24"/>
          <w:szCs w:val="24"/>
        </w:rPr>
        <w:t xml:space="preserve"> 08,15</w:t>
      </w:r>
      <w:r w:rsidR="00DA7FAC">
        <w:rPr>
          <w:rFonts w:hAnsi="Times New Roman" w:ascii="Times New Roman"/>
          <w:b/>
          <w:sz w:val="24"/>
          <w:szCs w:val="24"/>
        </w:rPr>
        <w:t xml:space="preserve"> </w:t>
      </w:r>
      <w:r w:rsidRPr="00C540E3">
        <w:rPr>
          <w:rFonts w:hAnsi="Times New Roman" w:ascii="Times New Roman"/>
          <w:b/>
          <w:sz w:val="24"/>
          <w:szCs w:val="24"/>
        </w:rPr>
        <w:t>sati</w:t>
      </w:r>
      <w:r w:rsidRPr="00C540E3">
        <w:rPr>
          <w:rFonts w:hAnsi="Times New Roman" w:ascii="Times New Roman"/>
          <w:sz w:val="24"/>
          <w:szCs w:val="24"/>
        </w:rPr>
        <w:t>.</w:t>
      </w:r>
    </w:p>
    <w:p w:rsidRDefault="00545584" w:rsidP="00E9505C" w:rsidR="00545584">
      <w:pPr>
        <w:pStyle w:val="Odlomakpopisa"/>
        <w:ind w:left="0"/>
        <w:rPr>
          <w:rFonts w:hAnsi="Times New Roman" w:ascii="Times New Roman"/>
          <w:sz w:val="24"/>
          <w:szCs w:val="24"/>
        </w:rPr>
      </w:pPr>
    </w:p>
    <w:p w:rsidRDefault="00313D65" w:rsidP="00E9505C" w:rsidR="00313D65" w:rsidRPr="00C540E3">
      <w:pPr>
        <w:pStyle w:val="Odlomakpopisa"/>
        <w:ind w:left="0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lastRenderedPageBreak/>
        <w:t>Pravo sudjelovanja na dražbi imaju oni kupci koji su tri dana prije održavanja dražbe uplatili osiguranje  u visini 10% vrijednosti nekretnine na račun Trgovačkog suda u Varaždinu broj IBAN: HR40 2390 0011 3000 0275 4, model: HR00, uz naznaku broja predmeta St-357/13.</w:t>
      </w:r>
    </w:p>
    <w:p w:rsidRDefault="00C540E3" w:rsidP="00C540E3" w:rsidR="00C540E3" w:rsidRPr="00C540E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C540E3" w:rsidP="00C540E3" w:rsidR="00C540E3" w:rsidRPr="00C540E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Nekretnina se prodaje po načelu „viđeno-kupljeno“, te se time isključuju svi prigovori glede nedostataka kupljene nekretnine. Sve porezne obveze i ostale troškove vezane uz ovu kupoprodaju snosi kupac. Obavijesti vezane uz prodaju predmetne nekretnine mogu se dobiti od stečajnog upravitelja Katarine Conar-Brod iz Varaždina, na tel. broj 0915366789 od 8,00-15,00 sati svakog radnog dana.</w:t>
      </w:r>
    </w:p>
    <w:p w:rsidRDefault="00C540E3" w:rsidP="00C540E3" w:rsidR="00C540E3" w:rsidRPr="00C540E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>
      <w:pPr>
        <w:pStyle w:val="Odlomakpopisa"/>
        <w:numPr>
          <w:ilvl w:val="0"/>
          <w:numId w:val="17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glasilu, na web stranicama Hrvatske gospodarske komore, kao i na web stranicama Visokog trgovačkog suda u Zagrebu. Također se zadužuje stečajni upravitelj da objavljeni tekst oglasa dostavi u sudski spis.</w:t>
      </w:r>
    </w:p>
    <w:p w:rsidRDefault="00545584" w:rsidP="00545584" w:rsidR="00545584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45584" w:rsidP="00C540E3" w:rsidR="00545584" w:rsidRPr="00C540E3">
      <w:pPr>
        <w:pStyle w:val="Odlomakpopisa"/>
        <w:numPr>
          <w:ilvl w:val="0"/>
          <w:numId w:val="17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Zagrebačkoj banci d.d. da u skladu sa dokazima koje će stečajna upraviteljica dostaviti toj banci glede iznosa troškova objave u javnom glasilu, te troškove pravovremeno podmiri.</w:t>
      </w:r>
    </w:p>
    <w:p w:rsidRDefault="00C540E3" w:rsidP="00C540E3" w:rsidR="00C540E3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45584" w:rsidP="00C540E3" w:rsidR="00545584" w:rsidRPr="00C540E3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45584" w:rsidP="00B27843" w:rsidR="005D61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="00E9505C">
        <w:rPr>
          <w:rFonts w:hAnsi="Times New Roman" w:ascii="Times New Roman"/>
          <w:szCs w:val="24"/>
          <w:lang w:val="hr-HR"/>
        </w:rPr>
        <w:t>vaj zapisnik objaviti će se na E</w:t>
      </w:r>
      <w:r>
        <w:rPr>
          <w:rFonts w:hAnsi="Times New Roman" w:ascii="Times New Roman"/>
          <w:szCs w:val="24"/>
          <w:lang w:val="hr-HR"/>
        </w:rPr>
        <w:t>-oglasnoj ploči suda</w:t>
      </w:r>
      <w:r w:rsidR="00B27843">
        <w:rPr>
          <w:rFonts w:hAnsi="Times New Roman" w:ascii="Times New Roman"/>
          <w:szCs w:val="24"/>
          <w:lang w:val="hr-HR"/>
        </w:rPr>
        <w:t xml:space="preserve"> te dostaviti </w:t>
      </w:r>
      <w:r w:rsidR="00CB087C">
        <w:rPr>
          <w:rFonts w:hAnsi="Times New Roman" w:ascii="Times New Roman"/>
          <w:szCs w:val="24"/>
          <w:lang w:val="hr-HR"/>
        </w:rPr>
        <w:t>Zagrebačkoj banci d.d. Zagreb.</w:t>
      </w:r>
    </w:p>
    <w:p w:rsidRDefault="005D6115" w:rsidP="00B27843" w:rsidR="005D611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D6115" w:rsidP="00B27843" w:rsidR="005D6115">
      <w:pPr>
        <w:jc w:val="both"/>
        <w:rPr>
          <w:rFonts w:hAnsi="Times New Roman" w:ascii="Times New Roman"/>
          <w:szCs w:val="24"/>
          <w:lang w:val="hr-HR"/>
        </w:rPr>
      </w:pPr>
    </w:p>
    <w:p w:rsidRDefault="005D6115" w:rsidP="005D60C6" w:rsidR="005D6115" w:rsidRPr="00C540E3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C540E3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Dovršeno u </w:t>
      </w:r>
      <w:r w:rsidR="00313D65">
        <w:rPr>
          <w:rFonts w:hAnsi="Times New Roman" w:ascii="Times New Roman"/>
          <w:szCs w:val="24"/>
          <w:lang w:val="hr-HR"/>
        </w:rPr>
        <w:t xml:space="preserve">08,35 </w:t>
      </w:r>
      <w:r w:rsidRPr="00C540E3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C540E3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07CA" w:rsidR="007207CA">
      <w:r>
        <w:separator/>
      </w:r>
    </w:p>
  </w:endnote>
  <w:endnote w:id="0" w:type="continuationSeparator">
    <w:p w:rsidRDefault="007207CA" w:rsidR="00720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07CA" w:rsidR="007207CA">
      <w:r>
        <w:separator/>
      </w:r>
    </w:p>
  </w:footnote>
  <w:footnote w:id="0" w:type="continuationSeparator">
    <w:p w:rsidRDefault="007207CA" w:rsidR="007207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D1733B" w:rsidRPr="00D1733B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>Poslovni broj: 5 St-</w:t>
    </w:r>
    <w:r w:rsidR="00E3732A">
      <w:rPr>
        <w:rFonts w:hAnsi="Times New Roman" w:ascii="Times New Roman"/>
        <w:szCs w:val="24"/>
      </w:rPr>
      <w:t>357/13-</w:t>
    </w:r>
    <w:r w:rsidR="00C14EB9">
      <w:rPr>
        <w:rFonts w:hAnsi="Times New Roman" w:ascii="Times New Roman"/>
        <w:szCs w:val="24"/>
      </w:rPr>
      <w:t>40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St-</w:t>
    </w:r>
    <w:r w:rsidR="004B0E35">
      <w:rPr>
        <w:rFonts w:hAnsi="Times New Roman" w:ascii="Times New Roman"/>
        <w:szCs w:val="24"/>
      </w:rPr>
      <w:t>357/13-</w:t>
    </w:r>
    <w:r w:rsidR="00C14EB9">
      <w:rPr>
        <w:rFonts w:hAnsi="Times New Roman" w:ascii="Times New Roman"/>
        <w:szCs w:val="24"/>
      </w:rPr>
      <w:t>40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8753B76"/>
    <w:multiLevelType w:val="hybridMultilevel"/>
    <w:tmpl w:val="0540E8D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8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1"/>
  </w:num>
  <w:num w:numId="2">
    <w:abstractNumId w:val="5"/>
  </w:num>
  <w:num w:numId="3">
    <w:abstractNumId w:val="14"/>
  </w:num>
  <w:num w:numId="4">
    <w:abstractNumId w:val="1"/>
  </w:num>
  <w:num w:numId="5">
    <w:abstractNumId w:val="6"/>
  </w:num>
  <w:num w:numId="6">
    <w:abstractNumId w:val="8"/>
  </w:num>
  <w:num w:numId="7">
    <w:abstractNumId w:val="13"/>
  </w:num>
  <w:num w:numId="8">
    <w:abstractNumId w:val="9"/>
  </w:num>
  <w:num w:numId="9">
    <w:abstractNumId w:val="2"/>
  </w:num>
  <w:num w:numId="10">
    <w:abstractNumId w:val="0"/>
  </w:num>
  <w:num w:numId="11">
    <w:abstractNumId w:val="10"/>
  </w:num>
  <w:num w:numId="12">
    <w:abstractNumId w:val="15"/>
  </w:num>
  <w:num w:numId="13">
    <w:abstractNumId w:val="7"/>
  </w:num>
  <w:num w:numId="14">
    <w:abstractNumId w:val="4"/>
  </w:num>
  <w:num w:numId="15">
    <w:abstractNumId w:val="12"/>
  </w:num>
  <w:num w:numId="16">
    <w:abstractNumId w:val="12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62B"/>
    <w:rsid w:val="00021E91"/>
    <w:rsid w:val="00033825"/>
    <w:rsid w:val="000442BE"/>
    <w:rsid w:val="0004717E"/>
    <w:rsid w:val="000519E4"/>
    <w:rsid w:val="00057B6D"/>
    <w:rsid w:val="000711C6"/>
    <w:rsid w:val="000819F9"/>
    <w:rsid w:val="00086D1C"/>
    <w:rsid w:val="000A18A4"/>
    <w:rsid w:val="000B2F9A"/>
    <w:rsid w:val="000C1BBD"/>
    <w:rsid w:val="000C658F"/>
    <w:rsid w:val="000D06B3"/>
    <w:rsid w:val="000D06F1"/>
    <w:rsid w:val="000F1889"/>
    <w:rsid w:val="000F3FBB"/>
    <w:rsid w:val="0011255A"/>
    <w:rsid w:val="00117E40"/>
    <w:rsid w:val="00131EEB"/>
    <w:rsid w:val="00173939"/>
    <w:rsid w:val="001769CA"/>
    <w:rsid w:val="00192E97"/>
    <w:rsid w:val="0019385D"/>
    <w:rsid w:val="001A031C"/>
    <w:rsid w:val="001A584E"/>
    <w:rsid w:val="001B7407"/>
    <w:rsid w:val="001C0D6C"/>
    <w:rsid w:val="001C3458"/>
    <w:rsid w:val="001D26C3"/>
    <w:rsid w:val="001D49BC"/>
    <w:rsid w:val="001D7425"/>
    <w:rsid w:val="001F19E2"/>
    <w:rsid w:val="00204859"/>
    <w:rsid w:val="0020510A"/>
    <w:rsid w:val="002102CD"/>
    <w:rsid w:val="00212FB8"/>
    <w:rsid w:val="00221887"/>
    <w:rsid w:val="0023394F"/>
    <w:rsid w:val="00247773"/>
    <w:rsid w:val="00250AE1"/>
    <w:rsid w:val="00250C37"/>
    <w:rsid w:val="00291FBF"/>
    <w:rsid w:val="00293BDB"/>
    <w:rsid w:val="00294232"/>
    <w:rsid w:val="002A15DD"/>
    <w:rsid w:val="002A23E6"/>
    <w:rsid w:val="002A6157"/>
    <w:rsid w:val="002B072D"/>
    <w:rsid w:val="002B310E"/>
    <w:rsid w:val="002C6E23"/>
    <w:rsid w:val="002D3D88"/>
    <w:rsid w:val="002D5A22"/>
    <w:rsid w:val="002F07FA"/>
    <w:rsid w:val="002F713C"/>
    <w:rsid w:val="00302F5B"/>
    <w:rsid w:val="00313D65"/>
    <w:rsid w:val="00316C3F"/>
    <w:rsid w:val="00324691"/>
    <w:rsid w:val="003321D8"/>
    <w:rsid w:val="00333527"/>
    <w:rsid w:val="00333C53"/>
    <w:rsid w:val="003459AF"/>
    <w:rsid w:val="0035129B"/>
    <w:rsid w:val="003603BB"/>
    <w:rsid w:val="003844AF"/>
    <w:rsid w:val="00387331"/>
    <w:rsid w:val="00393B3F"/>
    <w:rsid w:val="003962BF"/>
    <w:rsid w:val="003A023D"/>
    <w:rsid w:val="003A4205"/>
    <w:rsid w:val="003A47CE"/>
    <w:rsid w:val="003A74F8"/>
    <w:rsid w:val="003C2DAA"/>
    <w:rsid w:val="003D5659"/>
    <w:rsid w:val="003D7524"/>
    <w:rsid w:val="003E4F43"/>
    <w:rsid w:val="003F15C0"/>
    <w:rsid w:val="003F360C"/>
    <w:rsid w:val="003F3A97"/>
    <w:rsid w:val="004019ED"/>
    <w:rsid w:val="004031C9"/>
    <w:rsid w:val="00431315"/>
    <w:rsid w:val="00441490"/>
    <w:rsid w:val="0044719B"/>
    <w:rsid w:val="004A3E41"/>
    <w:rsid w:val="004A78BB"/>
    <w:rsid w:val="004A7A9A"/>
    <w:rsid w:val="004B0E35"/>
    <w:rsid w:val="004B1BC6"/>
    <w:rsid w:val="004D3861"/>
    <w:rsid w:val="004E75B9"/>
    <w:rsid w:val="004F5B52"/>
    <w:rsid w:val="00505C71"/>
    <w:rsid w:val="00505CCB"/>
    <w:rsid w:val="0052566D"/>
    <w:rsid w:val="0053640C"/>
    <w:rsid w:val="005369E4"/>
    <w:rsid w:val="00545584"/>
    <w:rsid w:val="00551D06"/>
    <w:rsid w:val="00562A9F"/>
    <w:rsid w:val="00564E05"/>
    <w:rsid w:val="00567B77"/>
    <w:rsid w:val="00575099"/>
    <w:rsid w:val="0059032D"/>
    <w:rsid w:val="005A1786"/>
    <w:rsid w:val="005A1937"/>
    <w:rsid w:val="005A3914"/>
    <w:rsid w:val="005A4953"/>
    <w:rsid w:val="005A6C56"/>
    <w:rsid w:val="005A7D20"/>
    <w:rsid w:val="005D4C4B"/>
    <w:rsid w:val="005D60C6"/>
    <w:rsid w:val="005D6115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4FA5"/>
    <w:rsid w:val="00655D42"/>
    <w:rsid w:val="00660C3B"/>
    <w:rsid w:val="006769E0"/>
    <w:rsid w:val="00677F74"/>
    <w:rsid w:val="00681FBC"/>
    <w:rsid w:val="00684121"/>
    <w:rsid w:val="00690643"/>
    <w:rsid w:val="006B43BC"/>
    <w:rsid w:val="006B77A6"/>
    <w:rsid w:val="006C370F"/>
    <w:rsid w:val="006D3F82"/>
    <w:rsid w:val="006F75CA"/>
    <w:rsid w:val="00702A28"/>
    <w:rsid w:val="00712245"/>
    <w:rsid w:val="00715E8F"/>
    <w:rsid w:val="007207CA"/>
    <w:rsid w:val="00725F93"/>
    <w:rsid w:val="00731CCB"/>
    <w:rsid w:val="00733E81"/>
    <w:rsid w:val="007605AA"/>
    <w:rsid w:val="00762BD9"/>
    <w:rsid w:val="00764B41"/>
    <w:rsid w:val="00766930"/>
    <w:rsid w:val="007819AB"/>
    <w:rsid w:val="007B6BD9"/>
    <w:rsid w:val="007C2FB4"/>
    <w:rsid w:val="007F3B81"/>
    <w:rsid w:val="007F5357"/>
    <w:rsid w:val="008101BF"/>
    <w:rsid w:val="00812022"/>
    <w:rsid w:val="00821D10"/>
    <w:rsid w:val="00830A8A"/>
    <w:rsid w:val="008535D2"/>
    <w:rsid w:val="00862EC7"/>
    <w:rsid w:val="00863F27"/>
    <w:rsid w:val="00872EA8"/>
    <w:rsid w:val="00876733"/>
    <w:rsid w:val="0088150C"/>
    <w:rsid w:val="0088444C"/>
    <w:rsid w:val="00885959"/>
    <w:rsid w:val="008912EE"/>
    <w:rsid w:val="00895D98"/>
    <w:rsid w:val="008A1255"/>
    <w:rsid w:val="008A5750"/>
    <w:rsid w:val="008B2FB2"/>
    <w:rsid w:val="008E2614"/>
    <w:rsid w:val="008F00F9"/>
    <w:rsid w:val="00916B5C"/>
    <w:rsid w:val="00925300"/>
    <w:rsid w:val="009279C0"/>
    <w:rsid w:val="00930738"/>
    <w:rsid w:val="00956F41"/>
    <w:rsid w:val="00977AF2"/>
    <w:rsid w:val="009922DD"/>
    <w:rsid w:val="009A2AE4"/>
    <w:rsid w:val="009A71CC"/>
    <w:rsid w:val="009B2401"/>
    <w:rsid w:val="009B75AB"/>
    <w:rsid w:val="009C09F2"/>
    <w:rsid w:val="009C5291"/>
    <w:rsid w:val="009D7014"/>
    <w:rsid w:val="009F1369"/>
    <w:rsid w:val="00A01D9A"/>
    <w:rsid w:val="00A10D66"/>
    <w:rsid w:val="00A2316C"/>
    <w:rsid w:val="00A63EB1"/>
    <w:rsid w:val="00A64D0C"/>
    <w:rsid w:val="00A85A82"/>
    <w:rsid w:val="00AA3071"/>
    <w:rsid w:val="00AC250D"/>
    <w:rsid w:val="00AD0E2A"/>
    <w:rsid w:val="00B0136F"/>
    <w:rsid w:val="00B07B6E"/>
    <w:rsid w:val="00B13EEC"/>
    <w:rsid w:val="00B17DEC"/>
    <w:rsid w:val="00B235C5"/>
    <w:rsid w:val="00B27843"/>
    <w:rsid w:val="00B570A9"/>
    <w:rsid w:val="00B61C3B"/>
    <w:rsid w:val="00B722A5"/>
    <w:rsid w:val="00B726CA"/>
    <w:rsid w:val="00B82E1F"/>
    <w:rsid w:val="00B94940"/>
    <w:rsid w:val="00BA5B2F"/>
    <w:rsid w:val="00BA6052"/>
    <w:rsid w:val="00BA6B0E"/>
    <w:rsid w:val="00BB4453"/>
    <w:rsid w:val="00BB4F25"/>
    <w:rsid w:val="00BE173D"/>
    <w:rsid w:val="00BF3AB0"/>
    <w:rsid w:val="00BF5731"/>
    <w:rsid w:val="00C14EB9"/>
    <w:rsid w:val="00C321E6"/>
    <w:rsid w:val="00C341D2"/>
    <w:rsid w:val="00C36F66"/>
    <w:rsid w:val="00C540E3"/>
    <w:rsid w:val="00C77C29"/>
    <w:rsid w:val="00C964C2"/>
    <w:rsid w:val="00CB087C"/>
    <w:rsid w:val="00CC6EE5"/>
    <w:rsid w:val="00CD1EAD"/>
    <w:rsid w:val="00CE09C4"/>
    <w:rsid w:val="00CE58D7"/>
    <w:rsid w:val="00D1733B"/>
    <w:rsid w:val="00D302FF"/>
    <w:rsid w:val="00D6553A"/>
    <w:rsid w:val="00D7107A"/>
    <w:rsid w:val="00D716B3"/>
    <w:rsid w:val="00D81D08"/>
    <w:rsid w:val="00D85A2B"/>
    <w:rsid w:val="00D9019F"/>
    <w:rsid w:val="00D92D6A"/>
    <w:rsid w:val="00DA433A"/>
    <w:rsid w:val="00DA7FAC"/>
    <w:rsid w:val="00DB0B6E"/>
    <w:rsid w:val="00DC1DB7"/>
    <w:rsid w:val="00DD42FE"/>
    <w:rsid w:val="00DE4D11"/>
    <w:rsid w:val="00E1131E"/>
    <w:rsid w:val="00E132B3"/>
    <w:rsid w:val="00E159A1"/>
    <w:rsid w:val="00E16637"/>
    <w:rsid w:val="00E21B13"/>
    <w:rsid w:val="00E25986"/>
    <w:rsid w:val="00E30E60"/>
    <w:rsid w:val="00E335C5"/>
    <w:rsid w:val="00E353E6"/>
    <w:rsid w:val="00E3732A"/>
    <w:rsid w:val="00E40776"/>
    <w:rsid w:val="00E40D7D"/>
    <w:rsid w:val="00E46C36"/>
    <w:rsid w:val="00E55DF5"/>
    <w:rsid w:val="00E75DB9"/>
    <w:rsid w:val="00E93EDC"/>
    <w:rsid w:val="00E9505C"/>
    <w:rsid w:val="00EA0D9F"/>
    <w:rsid w:val="00EB7869"/>
    <w:rsid w:val="00EC0480"/>
    <w:rsid w:val="00ED26CF"/>
    <w:rsid w:val="00ED2B33"/>
    <w:rsid w:val="00ED4379"/>
    <w:rsid w:val="00ED7DA1"/>
    <w:rsid w:val="00EF0C3B"/>
    <w:rsid w:val="00F10D61"/>
    <w:rsid w:val="00F14B73"/>
    <w:rsid w:val="00F27FDC"/>
    <w:rsid w:val="00F70D2B"/>
    <w:rsid w:val="00F8052D"/>
    <w:rsid w:val="00F90A00"/>
    <w:rsid w:val="00FC109E"/>
    <w:rsid w:val="00FE7067"/>
    <w:rsid w:val="00FE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F3AB0"/>
    <w:pPr>
      <w:keepNext/>
      <w:widowControl/>
      <w:spacing w:after="60" w:before="240"/>
      <w:outlineLvl w:val="2"/>
    </w:pPr>
    <w:rPr>
      <w:rFonts w:hAnsi="Cambria" w:ascii="Cambria"/>
      <w:b/>
      <w:bCs/>
      <w:snapToGrid/>
      <w:sz w:val="26"/>
      <w:szCs w:val="26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431315"/>
    <w:pPr>
      <w:widowControl/>
      <w:spacing w:lineRule="auto" w:line="276" w:after="200"/>
      <w:ind w:left="720"/>
      <w:contextualSpacing/>
    </w:pPr>
    <w:rPr>
      <w:rFonts w:eastAsia="Calibri" w:hAnsi="Calibri" w:ascii="Calibri"/>
      <w:noProof/>
      <w:snapToGrid/>
      <w:sz w:val="22"/>
      <w:szCs w:val="22"/>
      <w:lang w:val="hr-HR"/>
    </w:rPr>
  </w:style>
  <w:style w:customStyle="true" w:styleId="Naslov3Char" w:type="character">
    <w:name w:val="Naslov 3 Char"/>
    <w:link w:val="Naslov3"/>
    <w:uiPriority w:val="9"/>
    <w:semiHidden/>
    <w:rsid w:val="00BF3AB0"/>
    <w:rPr>
      <w:rFonts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rsid w:val="00B61C3B"/>
    <w:rPr>
      <w:rFonts w:hAnsi="Arial" w:ascii="Arial"/>
      <w:sz w:val="22"/>
    </w:rPr>
  </w:style>
  <w:style w:customStyle="true" w:styleId="TijelotekstaChar" w:type="character">
    <w:name w:val="Tijelo teksta Char"/>
    <w:link w:val="Tijeloteksta"/>
    <w:rsid w:val="00B61C3B"/>
    <w:rPr>
      <w:rFonts w:hAnsi="Arial" w:ascii="Arial"/>
      <w:snapToGrid w:val="false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17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3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3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3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3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F3AB0"/>
    <w:pPr>
      <w:keepNext/>
      <w:widowControl/>
      <w:spacing w:after="60" w:before="240"/>
      <w:outlineLvl w:val="2"/>
    </w:pPr>
    <w:rPr>
      <w:rFonts w:ascii="Cambria" w:hAnsi="Cambria"/>
      <w:b/>
      <w:bCs/>
      <w:snapToGrid/>
      <w:sz w:val="26"/>
      <w:szCs w:val="26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431315"/>
    <w:pPr>
      <w:widowControl/>
      <w:spacing w:after="200" w:line="276" w:lineRule="auto"/>
      <w:ind w:left="720"/>
      <w:contextualSpacing/>
    </w:pPr>
    <w:rPr>
      <w:rFonts w:ascii="Calibri" w:eastAsia="Calibri" w:hAnsi="Calibri"/>
      <w:noProof/>
      <w:snapToGrid/>
      <w:sz w:val="22"/>
      <w:szCs w:val="22"/>
      <w:lang w:val="hr-HR"/>
    </w:rPr>
  </w:style>
  <w:style w:customStyle="1" w:styleId="Naslov3Char" w:type="character">
    <w:name w:val="Naslov 3 Char"/>
    <w:link w:val="Naslov3"/>
    <w:uiPriority w:val="9"/>
    <w:semiHidden/>
    <w:rsid w:val="00BF3AB0"/>
    <w:rPr>
      <w:rFonts w:ascii="Cambria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rsid w:val="00B61C3B"/>
    <w:rPr>
      <w:rFonts w:ascii="Arial" w:hAnsi="Arial"/>
      <w:sz w:val="22"/>
    </w:rPr>
  </w:style>
  <w:style w:customStyle="1" w:styleId="TijelotekstaChar" w:type="character">
    <w:name w:val="Tijelo teksta Char"/>
    <w:link w:val="Tijeloteksta"/>
    <w:rsid w:val="00B61C3B"/>
    <w:rPr>
      <w:rFonts w:ascii="Arial" w:hAnsi="Arial"/>
      <w:snapToGrid w:val="0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17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3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3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3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3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884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8. prosinca 2015.</izvorni_sadrzaj>
    <derivirana_varijabla naziv="DomainObject.StvarniPocetakDatum_1">8. prosinca 2015.</derivirana_varijabla>
  </DomainObject.StvarniPocetakDatum>
  <DomainObject.StvarniZavrsetakDatum>
    <izvorni_sadrzaj>8. prosinca 2015.</izvorni_sadrzaj>
    <derivirana_varijabla naziv="DomainObject.StvarniZavrsetakDatum_1">8. prosinca 2015.</derivirana_varijabla>
  </DomainObject.StvarniZavrsetakDatum>
  <DomainObject.PlaniraniZavrsetakDatum>
    <izvorni_sadrzaj>8. prosinca 2015.</izvorni_sadrzaj>
    <derivirana_varijabla naziv="DomainObject.PlaniraniZavrsetakDatum_1">8. prosinca 2015.</derivirana_varijabla>
  </DomainObject.PlaniraniZavrsetakDatum>
  <DomainObject.PlaniraniPocetakDatum>
    <izvorni_sadrzaj>8. prosinca 2015.</izvorni_sadrzaj>
    <derivirana_varijabla naziv="DomainObject.PlaniraniPocetakDatum_1">8. prosinca 2015.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>
      <item>KUTINA PROJEKT, društvo s ograničenom odgovornošću za građenje, projektiranje i trgovinu</item>
      <item>FINANCIJSKA AGENCIJA / REGIONALNI CENTAR ZAGREB Nagodbeno vijeće</item>
      <item>Katarina Conar-brod</item>
    </izvorni_sadrzaj>
    <derivirana_varijabla naziv="DomainObject.UcesnikSudskeRadnjeListNaziv_1">
      <item>KUTINA PROJEKT, društvo s ograničenom odgovornošću za građenje, projektiranje i trgovinu</item>
      <item>FINANCIJSKA AGENCIJA / REGIONALNI CENTAR ZAGREB Nagodbeno vijeće</item>
      <item>Katarina Conar-brod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KUTINA PROJEKT, društvo s ograničenom odgovornošću za građenje, projektiranje i trgovinu</izvorni_sadrzaj>
    <derivirana_varijabla naziv="DomainObject.Predmet.ProtustrankaFormated_1">  KUTINA PROJEKT, društvo s ograničenom odgovornošću za građenje, projektiranje i trgovinu</derivirana_varijabla>
  </DomainObject.Predmet.ProtustrankaFormated>
  <DomainObject.Predmet.ProtustrankaFormatedOIB>
    <izvorni_sadrzaj>  KUTINA PROJEKT, društvo s ograničenom odgovornošću za građenje, projektiranje i trgovinu, OIB 52629264653</izvorni_sadrzaj>
    <derivirana_varijabla naziv="DomainObject.Predmet.ProtustrankaFormatedOIB_1">  KUTINA PROJEKT, društvo s ograničenom odgovornošću za građenje, projektiranje i trgovinu, OIB 52629264653</derivirana_varijabla>
  </DomainObject.Predmet.ProtustrankaFormatedOIB>
  <DomainObject.Predmet.ProtustrankaFormatedWithAdress>
    <izvorni_sadrzaj> KUTINA PROJEKT, društvo s ograničenom odgovornošću za građenje, projektiranje i trgovinu, Zagrebačka 51, Varaždin</izvorni_sadrzaj>
    <derivirana_varijabla naziv="DomainObject.Predmet.ProtustrankaFormatedWithAdress_1"> KUTINA PROJEKT, društvo s ograničenom odgovornošću za građenje, projektiranje i trgovinu, Zagrebačka 51, Varaždin</derivirana_varijabla>
  </DomainObject.Predmet.ProtustrankaFormatedWithAdress>
  <DomainObject.Predmet.ProtustrankaFormatedWithAdressOIB>
    <izvorni_sadrzaj> KUTINA PROJEKT, društvo s ograničenom odgovornošću za građenje, projektiranje i trgovinu, OIB 52629264653, Zagrebačka 51, Varaždin</izvorni_sadrzaj>
    <derivirana_varijabla naziv="DomainObject.Predmet.ProtustrankaFormatedWithAdressOIB_1"> KUTINA PROJEKT, društvo s ograničenom odgovornošću za građenje, projektiranje i trgovinu, OIB 52629264653, Zagrebačka 51, Varaždin</derivirana_varijabla>
  </DomainObject.Predmet.ProtustrankaFormatedWithAdressOIB>
  <DomainObject.Predmet.ProtustrankaWithAdress>
    <izvorni_sadrzaj>KUTINA PROJEKT, društvo s ograničenom odgovornošću za građenje, projektiranje i trgovinu Zagrebačka 51, Varaždin</izvorni_sadrzaj>
    <derivirana_varijabla naziv="DomainObject.Predmet.ProtustrankaWithAdress_1">KUTINA PROJEKT, društvo s ograničenom odgovornošću za građenje, projektiranje i trgovinu Zagrebačka 51, Varaždin</derivirana_varijabla>
  </DomainObject.Predmet.ProtustrankaWithAdress>
  <DomainObject.Predmet.ProtustrankaWithAdressOIB>
    <izvorni_sadrzaj>KUTINA PROJEKT, društvo s ograničenom odgovornošću za građenje, projektiranje i trgovinu, OIB 52629264653, Zagrebačka 51, Varaždin</izvorni_sadrzaj>
    <derivirana_varijabla naziv="DomainObject.Predmet.ProtustrankaWithAdressOIB_1">KUTINA PROJEKT, društvo s ograničenom odgovornošću za građenje, projektiranje i trgovinu, OIB 52629264653, Zagrebačka 51, Varaždin</derivirana_varijabla>
  </DomainObject.Predmet.ProtustrankaWithAdressOIB>
  <DomainObject.Predmet.ProtustrankaNazivFormated>
    <izvorni_sadrzaj>KUTINA PROJEKT, društvo s ograničenom odgovornošću za građenje, projektiranje i trgovinu</izvorni_sadrzaj>
    <derivirana_varijabla naziv="DomainObject.Predmet.ProtustrankaNazivFormated_1">KUTINA PROJEKT, društvo s ograničenom odgovornošću za građenje, projektiranje i trgovinu</derivirana_varijabla>
  </DomainObject.Predmet.ProtustrankaNazivFormated>
  <DomainObject.Predmet.ProtustrankaNazivFormatedOIB>
    <izvorni_sadrzaj>KUTINA PROJEKT, društvo s ograničenom odgovornošću za građenje, projektiranje i trgovinu, OIB 52629264653</izvorni_sadrzaj>
    <derivirana_varijabla naziv="DomainObject.Predmet.ProtustrankaNazivFormatedOIB_1">KUTINA PROJEKT, društvo s ograničenom odgovornošću za građenje, projektiranje i trgovinu, OIB 52629264653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Ilica 307, 10000 Zagreb</izvorni_sadrzaj>
    <derivirana_varijabla naziv="DomainObject.Predmet.StrankaFormatedWithAdress_1"> FINANCIJSKA AGENCIJA / REGIONALNI CENTAR ZAGREB Nagodbeno vijeće, Ilica 307, 10000 Zagreb</derivirana_varijabla>
  </DomainObject.Predmet.StrankaFormatedWithAdress>
  <DomainObject.Predmet.StrankaFormatedWithAdressOIB>
    <izvorni_sadrzaj> FINANCIJSKA AGENCIJA / REGIONALNI CENTAR ZAGREB Nagodbeno vijeće, Ilica 307, 10000 Zagreb</izvorni_sadrzaj>
    <derivirana_varijabla naziv="DomainObject.Predmet.StrankaFormatedWithAdressOIB_1"> FINANCIJSKA AGENCIJA / REGIONALNI CENTAR ZAGREB Nagodbeno vijeće, Ilica 307, 10000 Zagreb</derivirana_varijabla>
  </DomainObject.Predmet.StrankaFormatedWithAdressOIB>
  <DomainObject.Predmet.StrankaWithAdress>
    <izvorni_sadrzaj>FINANCIJSKA AGENCIJA / REGIONALNI CENTAR ZAGREB Nagodbeno vijeće Ilica 307,10000 Zagreb</izvorni_sadrzaj>
    <derivirana_varijabla naziv="DomainObject.Predmet.StrankaWithAdress_1">FINANCIJSKA AGENCIJA / REGIONALNI CENTAR ZAGREB Nagodbeno vijeće Ilica 307,10000 Zagreb</derivirana_varijabla>
  </DomainObject.Predmet.StrankaWithAdress>
  <DomainObject.Predmet.StrankaWithAdressOIB>
    <izvorni_sadrzaj>FINANCIJSKA AGENCIJA / REGIONALNI CENTAR ZAGREB Nagodbeno vijeće, Ilica 307,10000 Zagreb</izvorni_sadrzaj>
    <derivirana_varijabla naziv="DomainObject.Predmet.StrankaWithAdressOIB_1">FINANCIJSKA AGENCIJA / REGIONALNI CENTAR ZAGREB Nagodbeno vijeće, Ilica 307,10000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Ilica 307, 10000 Zagreb</item>
    </izvorni_sadrzaj>
    <derivirana_varijabla naziv="DomainObject.Predmet.StrankaListFormatedWithAdress_1">
      <item>FINANCIJSKA AGENCIJA / REGIONALNI CENTAR ZAGREB Nagodbeno vijeće, Ilica 307, 10000 Zagreb</item>
    </derivirana_varijabla>
  </DomainObject.Predmet.StrankaListFormatedWithAdress>
  <DomainObject.Predmet.StrankaListFormatedWithAdressOIB>
    <izvorni_sadrzaj>
      <item>FINANCIJSKA AGENCIJA / REGIONALNI CENTAR ZAGREB Nagodbeno vijeće, Ilica 307, 10000 Zagreb</item>
    </izvorni_sadrzaj>
    <derivirana_varijabla naziv="DomainObject.Predmet.StrankaListFormatedWithAdressOIB_1">
      <item>FINANCIJSKA AGENCIJA / REGIONALNI CENTAR ZAGREB Nagodbeno vijeće, Ilica 307,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KUTINA PROJEKT, društvo s ograničenom odgovornošću za građenje, projektiranje i trgovinu</item>
    </izvorni_sadrzaj>
    <derivirana_varijabla naziv="DomainObject.Predmet.ProtuStrankaListFormated_1">
      <item>KUTINA PROJEKT, društvo s ograničenom odgovornošću za građenje, projektiranje i trgovinu</item>
    </derivirana_varijabla>
  </DomainObject.Predmet.ProtuStrankaListFormated>
  <DomainObject.Predmet.ProtuStrankaListFormatedOIB>
    <izvorni_sadrzaj>
      <item>KUTINA PROJEKT, društvo s ograničenom odgovornošću za građenje, projektiranje i trgovinu, OIB 52629264653</item>
    </izvorni_sadrzaj>
    <derivirana_varijabla naziv="DomainObject.Predmet.ProtuStrankaListFormatedOIB_1">
      <item>KUTINA PROJEKT, društvo s ograničenom odgovornošću za građenje, projektiranje i trgovinu, OIB 52629264653</item>
    </derivirana_varijabla>
  </DomainObject.Predmet.ProtuStrankaListFormatedOIB>
  <DomainObject.Predmet.ProtuStrankaListFormatedWithAdress>
    <izvorni_sadrzaj>
      <item>KUTINA PROJEKT, društvo s ograničenom odgovornošću za građenje, projektiranje i trgovinu, Zagrebačka 51, Varaždin</item>
    </izvorni_sadrzaj>
    <derivirana_varijabla naziv="DomainObject.Predmet.ProtuStrankaListFormatedWithAdress_1">
      <item>KUTINA PROJEKT, društvo s ograničenom odgovornošću za građenje, projektiranje i trgovinu, Zagrebačka 51, Varaždin</item>
    </derivirana_varijabla>
  </DomainObject.Predmet.ProtuStrankaListFormatedWithAdress>
  <DomainObject.Predmet.ProtuStrankaListFormatedWithAdressOIB>
    <izvorni_sadrzaj>
      <item>KUTINA PROJEKT, društvo s ograničenom odgovornošću za građenje, projektiranje i trgovinu, OIB 52629264653, Zagrebačka 51, Varaždin</item>
    </izvorni_sadrzaj>
    <derivirana_varijabla naziv="DomainObject.Predmet.ProtuStrankaListFormatedWithAdressOIB_1">
      <item>KUTINA PROJEKT, društvo s ograničenom odgovornošću za građenje, projektiranje i trgovinu, OIB 52629264653, Zagrebačka 51, Varaždin</item>
    </derivirana_varijabla>
  </DomainObject.Predmet.ProtuStrankaListFormatedWithAdressOIB>
  <DomainObject.Predmet.ProtuStrankaListNazivFormated>
    <izvorni_sadrzaj>
      <item>KUTINA PROJEKT, društvo s ograničenom odgovornošću za građenje, projektiranje i trgovinu</item>
    </izvorni_sadrzaj>
    <derivirana_varijabla naziv="DomainObject.Predmet.ProtuStrankaListNazivFormated_1">
      <item>KUTINA PROJEKT, društvo s ograničenom odgovornošću za građenje, projektiranje i trgovinu</item>
    </derivirana_varijabla>
  </DomainObject.Predmet.ProtuStrankaListNazivFormated>
  <DomainObject.Predmet.ProtuStrankaListNazivFormatedOIB>
    <izvorni_sadrzaj>
      <item>KUTINA PROJEKT, društvo s ograničenom odgovornošću za građenje, projektiranje i trgovinu, OIB 52629264653</item>
    </izvorni_sadrzaj>
    <derivirana_varijabla naziv="DomainObject.Predmet.ProtuStrankaListNazivFormatedOIB_1">
      <item>KUTINA PROJEKT, društvo s ograničenom odgovornošću za građenje, projektiranje i trgovinu, OIB 52629264653</item>
    </derivirana_varijabla>
  </DomainObject.Predmet.ProtuStrankaListNazivFormatedOIB>
  <DomainObject.Predmet.OstaliListFormated>
    <izvorni_sadrzaj>
      <item>Katarina Conar-brod</item>
    </izvorni_sadrzaj>
    <derivirana_varijabla naziv="DomainObject.Predmet.OstaliListFormated_1">
      <item>Katarina Conar-brod</item>
    </derivirana_varijabla>
  </DomainObject.Predmet.OstaliListFormated>
  <DomainObject.Predmet.OstaliListFormatedOIB>
    <izvorni_sadrzaj>
      <item>Katarina Conar-brod, OIB 45444178361</item>
    </izvorni_sadrzaj>
    <derivirana_varijabla naziv="DomainObject.Predmet.OstaliListFormatedOIB_1">
      <item>Katarina Conar-brod, OIB 45444178361</item>
    </derivirana_varijabla>
  </DomainObject.Predmet.OstaliListFormatedOIB>
  <DomainObject.Predmet.OstaliListFormatedWithAdress>
    <izvorni_sadrzaj>
      <item>Katarina Conar-brod, Juraja Križanića 92, 42000 Varaždin</item>
    </izvorni_sadrzaj>
    <derivirana_varijabla naziv="DomainObject.Predmet.OstaliListFormatedWithAdress_1">
      <item>Katarina Conar-brod, Juraja Križanića 92, 42000 Varaždin</item>
    </derivirana_varijabla>
  </DomainObject.Predmet.OstaliListFormatedWithAdress>
  <DomainObject.Predmet.OstaliListFormatedWithAdressOIB>
    <izvorni_sadrzaj>
      <item>Katarina Conar-brod, OIB 45444178361, Juraja Križanića 92, 42000 Varaždin</item>
    </izvorni_sadrzaj>
    <derivirana_varijabla naziv="DomainObject.Predmet.OstaliListFormatedWithAdressOIB_1">
      <item>Katarina Conar-brod, OIB 45444178361, Juraja Križanića 92, 42000 Varaždin</item>
    </derivirana_varijabla>
  </DomainObject.Predmet.OstaliListFormatedWithAdressOIB>
  <DomainObject.Predmet.OstaliListNazivFormated>
    <izvorni_sadrzaj>
      <item>Katarina Conar-brod</item>
    </izvorni_sadrzaj>
    <derivirana_varijabla naziv="DomainObject.Predmet.OstaliListNazivFormated_1">
      <item>Katarina Conar-brod</item>
    </derivirana_varijabla>
  </DomainObject.Predmet.OstaliListNazivFormated>
  <DomainObject.Predmet.OstaliListNazivFormatedOIB>
    <izvorni_sadrzaj>
      <item>Katarina Conar-brod, OIB 45444178361</item>
    </izvorni_sadrzaj>
    <derivirana_varijabla naziv="DomainObject.Predmet.OstaliListNazivFormatedOIB_1"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KUTINA PROJEKT, društvo s ograničenom odgovornošću za građenje, projektiranje i trgovinu</izvorni_sadrzaj>
    <derivirana_varijabla naziv="DomainObject.Predmet.ProtustrankaIDrugi_1">KUTINA PROJEKT, društvo s ograničenom odgovornošću za građenje, projektiranje i trgovinu</derivirana_varijabla>
  </DomainObject.Predmet.ProtustrankaIDrugi>
  <DomainObject.Predmet.StrankaIDrugiAdressOIB>
    <izvorni_sadrzaj>FINANCIJSKA AGENCIJA / REGIONALNI CENTAR ZAGREB Nagodbeno vijeće, Ilica 307, 10000 Zagreb</izvorni_sadrzaj>
    <derivirana_varijabla naziv="DomainObject.Predmet.StrankaIDrugiAdressOIB_1">FINANCIJSKA AGENCIJA / REGIONALNI CENTAR ZAGREB Nagodbeno vijeće, Ilica 307, 10000 Zagreb</derivirana_varijabla>
  </DomainObject.Predmet.StrankaIDrugiAdressOIB>
  <DomainObject.Predmet.ProtustrankaIDrugiAdressOIB>
    <izvorni_sadrzaj>KUTINA PROJEKT, društvo s ograničenom odgovornošću za građenje, projektiranje i trgovinu, OIB 52629264653, Zagrebačka 51, Varaždin</izvorni_sadrzaj>
    <derivirana_varijabla naziv="DomainObject.Predmet.ProtustrankaIDrugiAdressOIB_1">KUTINA PROJEKT, društvo s ograničenom odgovornošću za građenje, projektiranje i trgovinu, OIB 52629264653, Zagrebačka 51,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KUTINA PROJEKT, društvo s ograničenom odgovornošću za građenje, projektiranje i trgovinu</item>
      <item>FINANCIJSKA AGENCIJA / REGIONALNI CENTAR ZAGREB Nagodbeno vijeće</item>
      <item>Katarina Conar-brod</item>
    </izvorni_sadrzaj>
    <derivirana_varijabla naziv="DomainObject.Predmet.SudioniciListNaziv_1">
      <item>KUTINA PROJEKT, društvo s ograničenom odgovornošću za građenje, projektiranje i trgovinu</item>
      <item>FINANCIJSKA AGENCIJA / REGIONALNI CENTAR ZAGREB Nagodbeno vijeće</item>
      <item>Katarina Conar-brod</item>
    </derivirana_varijabla>
  </DomainObject.Predmet.SudioniciListNaziv>
  <DomainObject.Predmet.SudioniciListAdressOIB>
    <izvorni_sadrzaj>
      <item>KUTINA PROJEKT, društvo s ograničenom odgovornošću za građenje, projektiranje i trgovinu, OIB 52629264653, Zagrebačka 51,Varaždin</item>
      <item>FINANCIJSKA AGENCIJA / REGIONALNI CENTAR ZAGREB Nagodbeno vijeće, Ilica 307,10000 Zagreb</item>
      <item>Katarina Conar-brod, OIB 45444178361, Juraja Križanića 92,42000 Varaždin</item>
    </izvorni_sadrzaj>
    <derivirana_varijabla naziv="DomainObject.Predmet.SudioniciListAdressOIB_1">
      <item>KUTINA PROJEKT, društvo s ograničenom odgovornošću za građenje, projektiranje i trgovinu, OIB 52629264653, Zagrebačka 51,Varaždin</item>
      <item>FINANCIJSKA AGENCIJA / REGIONALNI CENTAR ZAGREB Nagodbeno vijeće, Ilica 307,10000 Zagreb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52629264653</item>
      <item>, OIB null</item>
      <item>, OIB 45444178361</item>
    </izvorni_sadrzaj>
    <derivirana_varijabla naziv="DomainObject.Predmet.SudioniciListNazivOIB_1">
      <item>, OIB 52629264653</item>
      <item>, OIB null</item>
      <item>, OIB 45444178361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81DA76-5D59-420F-8EDD-36410567F0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523</properties:Words>
  <properties:Characters>2858</properties:Characters>
  <properties:Lines>83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2015-11-02T07:40:00Z</dcterms:created>
  <dc:creator>VOTA NĂO Ŕ REGIONALIZAÇĂO! SIM AO REFORÇO DO MUNICIPALISMO!</dc:creator>
  <dc:description>A REGIONALIZAÇĂO É UM ERRO COLOSSAL!</dc:description>
  <cp:lastModifiedBy>Lea Rogina</cp:lastModifiedBy>
  <cp:lastPrinted>2015-12-08T07:35:00Z</cp:lastPrinted>
  <dcterms:modified xmlns:xsi="http://www.w3.org/2001/XMLSchema-instance" xsi:type="dcterms:W3CDTF">2015-12-08T11:21:00Z</dcterms:modified>
  <cp:revision>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