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55f7" w14:paraId="69d55f7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040FA6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financija, Porezna uprava Područni ured Slavonija i Baranja, Porezno mjesto Vukovar, OIB: 18683136487, zastupana po Županijskom državnom odvjetništvu u Vukovaru za otvaranje stečajnog postupka nad dužnikom NIJANSA j.d.o.o., Cerić, Kralja Tomislava 48, MBS: 030166410, OIB: 07605124499</w:t>
      </w:r>
      <w:r w:rsidR="003130A5" w:rsidRPr="00040FA6">
        <w:rPr>
          <w:color w:val="000000"/>
        </w:rPr>
        <w:t xml:space="preserve">, dana </w:t>
      </w:r>
      <w:r>
        <w:rPr>
          <w:color w:val="000000"/>
        </w:rPr>
        <w:t>6. travnja</w:t>
      </w:r>
      <w:r w:rsidR="003130A5" w:rsidRPr="00040FA6">
        <w:rPr>
          <w:color w:val="000000"/>
        </w:rPr>
        <w:t xml:space="preserve"> 2018. godine</w:t>
      </w:r>
      <w:r w:rsidR="003130A5">
        <w:rPr>
          <w:color w:val="000000"/>
        </w:rPr>
        <w:t xml:space="preserve"> </w:t>
      </w:r>
    </w:p>
    <w:p w:rsidRDefault="00507454" w:rsidP="00303B98" w:rsidR="0050745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AE23B3">
        <w:t>NIJANSA j.d.o.o., Cerić, Kralja Tomislava 48, MBS: 030166410, OIB: 07605124499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AE23B3">
        <w:t>1341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D67793">
        <w:t xml:space="preserve">28.868,66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AE23B3" w:rsidP="00AE23B3" w:rsidR="00AE23B3">
      <w:pPr>
        <w:ind w:firstLine="708"/>
        <w:jc w:val="both"/>
      </w:pPr>
      <w:r>
        <w:t xml:space="preserve">Dana 19. svibnja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04-06-17-2724 od 18. svibnja 2017. godine, za provedbu skraćenog stečajnog postupka </w:t>
      </w:r>
      <w:r>
        <w:lastRenderedPageBreak/>
        <w:t>nad dužnikom NIJANSA j.d.o.o., Cerić, Kralja Tomislava 48, MBS: 030166410, OIB: 07605124499.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</w:t>
      </w:r>
      <w:r w:rsidR="00CB0335">
        <w:t>4</w:t>
      </w:r>
      <w:r w:rsidR="00DF4AE5">
        <w:t>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</w:t>
      </w:r>
      <w:r w:rsidR="00CB0335">
        <w:t>0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C54FE8">
        <w:t>28.868,6</w:t>
      </w:r>
      <w:r w:rsidR="00D67793">
        <w:t>6</w:t>
      </w:r>
      <w:r w:rsidR="00CB0335">
        <w:t xml:space="preserve"> kn i to</w:t>
      </w:r>
      <w:r w:rsidR="004C187C">
        <w:t>:</w:t>
      </w:r>
    </w:p>
    <w:p w:rsidRDefault="00CB0335" w:rsidP="004C187C" w:rsidR="00CB0335">
      <w:pPr>
        <w:ind w:firstLine="708"/>
        <w:jc w:val="both"/>
      </w:pPr>
    </w:p>
    <w:p w:rsidRDefault="00CB0335" w:rsidP="00CB0335" w:rsidR="00CB0335">
      <w:pPr>
        <w:pStyle w:val="Odlomakpopisa"/>
        <w:numPr>
          <w:ilvl w:val="0"/>
          <w:numId w:val="13"/>
        </w:numPr>
        <w:jc w:val="both"/>
      </w:pPr>
      <w:r w:rsidRPr="004972F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B0335" w:rsidP="004C187C" w:rsidR="00CB0335">
      <w:pPr>
        <w:ind w:firstLine="708"/>
        <w:jc w:val="both"/>
      </w:pPr>
    </w:p>
    <w:p w:rsidRDefault="00767E05" w:rsidP="00767E05" w:rsidR="00767E05">
      <w:pPr>
        <w:pStyle w:val="Odlomakpopisa"/>
        <w:numPr>
          <w:ilvl w:val="0"/>
          <w:numId w:val="13"/>
        </w:numPr>
        <w:jc w:val="both"/>
      </w:pPr>
      <w:r w:rsidRPr="004972F0">
        <w:t xml:space="preserve">knjigovodstvene usluge – u stečaju (mjesečno </w:t>
      </w:r>
      <w:r>
        <w:t>750</w:t>
      </w:r>
      <w:r w:rsidRPr="004972F0">
        <w:t xml:space="preserve">,00 kn x </w:t>
      </w:r>
      <w:r>
        <w:t>10</w:t>
      </w:r>
      <w:r w:rsidRPr="004972F0">
        <w:t xml:space="preserve"> mjeseci) –u iznosu od </w:t>
      </w:r>
      <w:r>
        <w:t>7.500</w:t>
      </w:r>
      <w:r w:rsidRPr="004972F0">
        <w:t>,00 kn</w:t>
      </w:r>
    </w:p>
    <w:p w:rsidRDefault="00CB0335" w:rsidP="004C187C" w:rsidR="00CB0335">
      <w:pPr>
        <w:ind w:firstLine="708"/>
        <w:jc w:val="both"/>
      </w:pPr>
    </w:p>
    <w:p w:rsidRDefault="00995263" w:rsidP="00995263" w:rsidR="00995263">
      <w:pPr>
        <w:pStyle w:val="Odlomakpopisa"/>
        <w:numPr>
          <w:ilvl w:val="0"/>
          <w:numId w:val="13"/>
        </w:numPr>
        <w:jc w:val="both"/>
      </w:pPr>
      <w:r>
        <w:t xml:space="preserve">uredski materijal, </w:t>
      </w:r>
      <w:proofErr w:type="spellStart"/>
      <w:r>
        <w:t>biljezi</w:t>
      </w:r>
      <w:proofErr w:type="spellEnd"/>
      <w:r>
        <w:t xml:space="preserve">, </w:t>
      </w:r>
      <w:proofErr w:type="spellStart"/>
      <w:r>
        <w:t>ptt</w:t>
      </w:r>
      <w:proofErr w:type="spellEnd"/>
      <w:r>
        <w:t xml:space="preserve"> usluge, javni bilježnik (trošak po ovoj kategoriji je obračunat temeljem uobičajenih tržišnih cijena za nabavku uredskog materijala, biljega, </w:t>
      </w:r>
      <w:proofErr w:type="spellStart"/>
      <w:r>
        <w:t>ptt</w:t>
      </w:r>
      <w:proofErr w:type="spellEnd"/>
      <w:r>
        <w:t xml:space="preserve"> usluga te troškova javnog bilježnika za sastavljanje zapisnika o otvaranju</w:t>
      </w:r>
      <w:r w:rsidR="00D43FE1">
        <w:t xml:space="preserve"> </w:t>
      </w:r>
      <w:r>
        <w:t>ponuda ponuditelja za kupovinu imovine u vlasništvu stečajnog dužnika)</w:t>
      </w:r>
      <w:r w:rsidR="00D43FE1">
        <w:t xml:space="preserve"> </w:t>
      </w:r>
      <w:r>
        <w:t>u iznosu od 2.</w:t>
      </w:r>
      <w:r w:rsidR="00D43FE1">
        <w:t>0</w:t>
      </w:r>
      <w:r>
        <w:t>00,00 kn</w:t>
      </w:r>
    </w:p>
    <w:p w:rsidRDefault="00CB0335" w:rsidP="004C187C" w:rsidR="00CB0335">
      <w:pPr>
        <w:ind w:firstLine="708"/>
        <w:jc w:val="both"/>
      </w:pPr>
    </w:p>
    <w:p w:rsidRDefault="00D43FE1" w:rsidP="00D43FE1" w:rsidR="00CB0335">
      <w:pPr>
        <w:pStyle w:val="Odlomakpopisa"/>
        <w:numPr>
          <w:ilvl w:val="0"/>
          <w:numId w:val="13"/>
        </w:numPr>
        <w:jc w:val="both"/>
      </w:pPr>
      <w:r>
        <w:t>putni trošak stečajnog upravitelja (predvidivo je da će u tijeku stečajnog pos</w:t>
      </w:r>
      <w:r w:rsidR="004A6141">
        <w:t>tu</w:t>
      </w:r>
      <w:r>
        <w:t>pka nastati putni troškovi stečajnom upravitelju za prijeđenih predvidivih 1500 km x 2,00 kn po prijeđenom kilometru, a na što treba obračunati i platiti pripadajuće poreze i doprinose u iznosu od 4.868,6</w:t>
      </w:r>
      <w:r w:rsidR="00C54FE8">
        <w:t>6</w:t>
      </w:r>
      <w:r>
        <w:t xml:space="preserve"> kn</w:t>
      </w:r>
    </w:p>
    <w:p w:rsidRDefault="00D43FE1" w:rsidP="004C187C" w:rsidR="00D43FE1">
      <w:pPr>
        <w:ind w:firstLine="708"/>
        <w:jc w:val="both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poslovni račun – u stečaju (naknade za: otvaranje računa, zatvaranje računa (jednokratno </w:t>
      </w:r>
      <w:r>
        <w:t>150</w:t>
      </w:r>
      <w:r w:rsidRPr="004972F0">
        <w:t xml:space="preserve">,00 kn) vođenje računa i izvršenje platnih naloga (– mjesečno </w:t>
      </w:r>
      <w:proofErr w:type="spellStart"/>
      <w:r w:rsidRPr="004972F0">
        <w:t>cca</w:t>
      </w:r>
      <w:proofErr w:type="spellEnd"/>
      <w:r w:rsidRPr="004972F0">
        <w:t xml:space="preserve"> 40,00 kn x </w:t>
      </w:r>
      <w:r>
        <w:t>10</w:t>
      </w:r>
      <w:r w:rsidRPr="004972F0">
        <w:t xml:space="preserve"> mjeseci - ukupno </w:t>
      </w:r>
      <w:r>
        <w:t>400</w:t>
      </w:r>
      <w:r w:rsidRPr="004972F0">
        <w:t xml:space="preserve">,00 kn) u iznosu od </w:t>
      </w:r>
      <w:r>
        <w:t>550</w:t>
      </w:r>
      <w:r w:rsidRPr="004972F0">
        <w:t>,00 kn u skladu s prosječnom naknadom prema Cjeniku financijskih institucija za usluge platnog prometa na tržištu u RH</w:t>
      </w:r>
    </w:p>
    <w:p w:rsidRDefault="00D43FE1" w:rsidP="00D43FE1" w:rsidR="00D43FE1">
      <w:pPr>
        <w:pStyle w:val="Odlomakpopisa"/>
      </w:pPr>
    </w:p>
    <w:p w:rsidRDefault="00D43FE1" w:rsidP="00D43FE1" w:rsidR="00D43FE1">
      <w:pPr>
        <w:pStyle w:val="Odlomakpopisa"/>
        <w:numPr>
          <w:ilvl w:val="0"/>
          <w:numId w:val="13"/>
        </w:numPr>
        <w:jc w:val="both"/>
      </w:pPr>
      <w:r w:rsidRPr="004972F0">
        <w:t xml:space="preserve">arhiviranje dokumentacije – (pohrana dokumentacije u skladu sa Zakonom o arhivskom gradivu i arhivima prema Cjeniku u iznosu od </w:t>
      </w:r>
      <w:r>
        <w:t>2.680,00</w:t>
      </w:r>
      <w:r w:rsidRPr="004972F0">
        <w:t xml:space="preserve"> kn</w:t>
      </w:r>
    </w:p>
    <w:p w:rsidRDefault="00D43FE1" w:rsidP="00D43FE1" w:rsidR="00D43FE1">
      <w:pPr>
        <w:jc w:val="both"/>
      </w:pPr>
    </w:p>
    <w:p w:rsidRDefault="003E4582" w:rsidP="003E4582" w:rsidR="003E4582" w:rsidRPr="00420A1E">
      <w:pPr>
        <w:pStyle w:val="Odlomakpopisa"/>
        <w:numPr>
          <w:ilvl w:val="0"/>
          <w:numId w:val="13"/>
        </w:numPr>
        <w:jc w:val="both"/>
      </w:pPr>
      <w:r w:rsidRPr="00420A1E"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0F1A57" w:rsidP="004C187C" w:rsidR="000F1A57">
      <w:pPr>
        <w:ind w:firstLine="708"/>
        <w:jc w:val="both"/>
      </w:pPr>
    </w:p>
    <w:p w:rsidRDefault="003E4582" w:rsidP="003E4582" w:rsidR="003E4582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nagrada stečajnom upravitelju – prema čl. 7. Uredbe o kriterijima i načinu obračuna i plaćanja nagrade stečajnim upraviteljima) u iznosu od </w:t>
      </w:r>
      <w:r>
        <w:t>5.160</w:t>
      </w:r>
      <w:r w:rsidRPr="004972F0">
        <w:t xml:space="preserve">,00 kn </w:t>
      </w:r>
    </w:p>
    <w:p w:rsidRDefault="00D43FE1" w:rsidP="004C187C" w:rsidR="00D43FE1">
      <w:pPr>
        <w:ind w:firstLine="708"/>
        <w:jc w:val="both"/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4A6141" w:rsidP="004A6141" w:rsidR="004A6141" w:rsidRPr="00592E2E">
      <w:pPr>
        <w:rPr>
          <w:highlight w:val="yellow"/>
        </w:rPr>
      </w:pPr>
    </w:p>
    <w:p w:rsidRDefault="004A6141" w:rsidP="004A6141" w:rsidR="004A6141" w:rsidRPr="004972F0">
      <w:pPr>
        <w:pStyle w:val="Odlomakpopisa"/>
        <w:numPr>
          <w:ilvl w:val="0"/>
          <w:numId w:val="13"/>
        </w:numPr>
        <w:jc w:val="both"/>
      </w:pPr>
      <w:r w:rsidRPr="004972F0">
        <w:t xml:space="preserve">naknada FINI za dvije objave GFI – jedna objava 230,00 kn u skladu s Cjenikom FINE propisanim Pravilnikom o vrstama i visini naknada za uslugu javne objave </w:t>
      </w:r>
      <w:r w:rsidRPr="004972F0">
        <w:lastRenderedPageBreak/>
        <w:t xml:space="preserve">dokumentacije iz Registra godišnjih financijskih izvještaja (Narodne novine br. 1/16)  </w:t>
      </w:r>
    </w:p>
    <w:p w:rsidRDefault="004A6141" w:rsidP="004A6141" w:rsidR="004A6141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DB2D65">
        <w:t>6. travnja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C628CD" w:rsidP="004C187C" w:rsidR="004C187C">
      <w:pPr>
        <w:jc w:val="both"/>
      </w:pPr>
      <w:r>
        <w:t xml:space="preserve">UPUTA </w:t>
      </w:r>
      <w:r w:rsidR="004C187C">
        <w:t>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563D2">
        <w:t>3.5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B86" w:rsidR="00CC2B86">
      <w:r>
        <w:separator/>
      </w:r>
    </w:p>
  </w:endnote>
  <w:endnote w:id="0" w:type="continuationSeparator">
    <w:p w:rsidRDefault="00CC2B86" w:rsidR="00CC2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B86" w:rsidR="00CC2B86">
      <w:r>
        <w:separator/>
      </w:r>
    </w:p>
  </w:footnote>
  <w:footnote w:id="0" w:type="continuationSeparator">
    <w:p w:rsidRDefault="00CC2B86" w:rsidR="00CC2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1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67DF2" w:rsidR="00C67D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C67DF2">
      <w:t>7 St-1341/17-19</w:t>
    </w:r>
  </w:p>
  <w:p w:rsidRDefault="00D752CF" w:rsidP="00D752CF" w:rsidR="00D752CF" w:rsidRPr="00AE45C0">
    <w:pPr>
      <w:jc w:val="right"/>
    </w:pP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608B3">
      <w:t>13</w:t>
    </w:r>
    <w:r w:rsidR="00C67DF2">
      <w:t>41</w:t>
    </w:r>
    <w:r w:rsidR="00E84A60">
      <w:t>/17-</w:t>
    </w:r>
    <w:r w:rsidR="00D608B3">
      <w:t>1</w:t>
    </w:r>
    <w:r w:rsidR="00C67DF2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0FA6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63D2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56B3"/>
    <w:rsid w:val="002F6466"/>
    <w:rsid w:val="00300A40"/>
    <w:rsid w:val="00303B98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582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118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141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0CE7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67E05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5263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23B3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4FE8"/>
    <w:rsid w:val="00C55092"/>
    <w:rsid w:val="00C5519C"/>
    <w:rsid w:val="00C56EB7"/>
    <w:rsid w:val="00C57B0F"/>
    <w:rsid w:val="00C6116A"/>
    <w:rsid w:val="00C615F4"/>
    <w:rsid w:val="00C62055"/>
    <w:rsid w:val="00C62592"/>
    <w:rsid w:val="00C628CD"/>
    <w:rsid w:val="00C658BD"/>
    <w:rsid w:val="00C65C76"/>
    <w:rsid w:val="00C65C7C"/>
    <w:rsid w:val="00C67DF2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64C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0335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2B86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3FE1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67793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2D65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D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1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21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1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1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1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D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21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21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1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1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1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St-1341/2017</izvorni_sadrzaj>
    <derivirana_varijabla naziv="DomainObject.Predmet.OznakaBroj_1">St-1341/2017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18683136487</item>
    </izvorni_sadrzaj>
    <derivirana_varijabla naziv="DomainObject.Predmet.OstaliListFormatedOIB_1">
      <item>Županijsko državno odvjetništvo u Vukovaru, OIB 18683136487</item>
    </derivirana_varijabla>
  </DomainObject.Predmet.OstaliListFormatedOIB>
  <DomainObject.Predmet.OstaliListFormatedWithAdress>
    <izvorni_sadrzaj>
      <item>Županijsko državno odvjetništvo u Vukovaru, Ul. Andrije Hebranga 2, 32000 Vukovar</item>
    </izvorni_sadrzaj>
    <derivirana_varijabla naziv="DomainObject.Predmet.OstaliListFormatedWithAdress_1">
      <item>Županijsko državno odvjetništvo u Vukovaru, Ul. Andrije Hebranga 2, 32000 Vukovar</item>
    </derivirana_varijabla>
  </DomainObject.Predmet.OstaliListFormatedWithAdress>
  <DomainObject.Predmet.OstaliListFormatedWithAdressOIB>
    <izvorni_sadrzaj>
      <item>Županijsko državno odvjetništvo u Vukovaru, OIB 18683136487, Ul. Andrije Hebranga 2, 32000 Vukovar</item>
    </izvorni_sadrzaj>
    <derivirana_varijabla naziv="DomainObject.Predmet.OstaliListFormatedWithAdressOIB_1">
      <item>Županijsko državno odvjetništvo u Vukovaru, OIB 18683136487, Ul.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18683136487</item>
    </izvorni_sadrzaj>
    <derivirana_varijabla naziv="DomainObject.Predmet.OstaliListNazivFormatedOIB_1">
      <item>Županijsko državno odvjetništvo u Vukovaru,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NIJANSA j.d.o.o. za trgovinu i usluge</item>
      <item>RH MF POREZNA UPRAVA</item>
      <item>Županijsko državno odvjetništvo u Vukovaru</item>
    </izvorni_sadrzaj>
    <derivirana_varijabla naziv="DomainObject.Predmet.SudioniciListNaziv_1">
      <item>NIJANSA j.d.o.o.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izvorni_sadrzaj>
    <derivirana_varijabla naziv="DomainObject.Predmet.SudioniciListAdressOIB_1"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07605124499</item>
      <item>, OIB 18683136487</item>
      <item>, OIB 18683136487</item>
    </izvorni_sadrzaj>
    <derivirana_varijabla naziv="DomainObject.Predmet.SudioniciListNazivOIB_1">
      <item>, OIB 07605124499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66135-73C9-413A-B384-2D156AA2C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904</properties:Words>
  <properties:Characters>5016</properties:Characters>
  <properties:Lines>145</properties:Lines>
  <properties:Paragraphs>34</properties:Paragraphs>
  <properties:TotalTime>893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2018-04-06T10:32:00Z</cp:lastPrinted>
  <dcterms:modified xmlns:xsi="http://www.w3.org/2001/XMLSchema-instance" xsi:type="dcterms:W3CDTF">2018-04-06T11:53:00Z</dcterms:modified>
  <cp:revision>557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(1341-17 ŽELJKO RUPČIĆ.docx)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