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8fac" w14:paraId="0f28fa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A394D" w:rsidP="007A394D" w:rsidR="007A394D" w:rsidRPr="007A394D">
      <w:pPr>
        <w:spacing w:after="0"/>
        <w:jc w:val="both"/>
        <w:rPr>
          <w:rFonts w:cs="Times New Roman" w:eastAsia="Times New Roman"/>
        </w:rPr>
      </w:pPr>
      <w:r w:rsidRPr="007A394D">
        <w:rPr>
          <w:rFonts w:cs="Times New Roman" w:eastAsia="Times New Roman"/>
        </w:rPr>
        <w:t xml:space="preserve">                                                                       Poslovni broj 3. St-1072/2016-24</w:t>
      </w: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</w:rPr>
      </w:pP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</w:rPr>
      </w:pP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</w:rPr>
      </w:pP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</w:rPr>
      </w:pPr>
      <w:r w:rsidRPr="007A394D">
        <w:rPr>
          <w:rFonts w:cs="Times New Roman" w:eastAsia="Times New Roman"/>
        </w:rPr>
        <w:t>REPUBLIKA HRVATSKA</w:t>
      </w: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94D">
        <w:rPr>
          <w:rFonts w:cs="Times New Roman" w:eastAsia="Times New Roman"/>
          <w:lang w:eastAsia="hr-HR"/>
        </w:rPr>
        <w:t>TRGOVAČKI SUD U ZADRU</w:t>
      </w:r>
      <w:r w:rsidRPr="007A394D">
        <w:rPr>
          <w:rFonts w:cs="Times New Roman" w:eastAsia="Times New Roman"/>
          <w:lang w:eastAsia="hr-HR"/>
        </w:rPr>
        <w:tab/>
      </w:r>
      <w:r w:rsidRPr="007A394D">
        <w:rPr>
          <w:rFonts w:cs="Times New Roman" w:eastAsia="Times New Roman"/>
          <w:lang w:eastAsia="hr-HR"/>
        </w:rPr>
        <w:tab/>
      </w:r>
      <w:r w:rsidRPr="007A394D">
        <w:rPr>
          <w:rFonts w:cs="Times New Roman" w:eastAsia="Times New Roman"/>
          <w:lang w:eastAsia="hr-HR"/>
        </w:rPr>
        <w:tab/>
      </w:r>
      <w:r w:rsidRPr="007A394D">
        <w:rPr>
          <w:rFonts w:cs="Times New Roman" w:eastAsia="Times New Roman"/>
          <w:lang w:eastAsia="hr-HR"/>
        </w:rPr>
        <w:tab/>
      </w:r>
      <w:r w:rsidRPr="007A394D">
        <w:rPr>
          <w:rFonts w:cs="Times New Roman" w:eastAsia="Times New Roman"/>
          <w:lang w:eastAsia="hr-HR"/>
        </w:rPr>
        <w:tab/>
      </w: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94D">
        <w:rPr>
          <w:rFonts w:cs="Times New Roman" w:eastAsia="Times New Roman"/>
          <w:lang w:eastAsia="hr-HR"/>
        </w:rPr>
        <w:t>Zadar, Dr. Franje Tuđmana 35</w:t>
      </w:r>
    </w:p>
    <w:p w:rsidRDefault="007A394D" w:rsidP="007A394D" w:rsidR="007A394D" w:rsidRPr="007A394D">
      <w:pPr>
        <w:spacing w:after="0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jc w:val="center"/>
        <w:rPr>
          <w:rFonts w:cs="Times New Roman" w:eastAsia="Times New Roman"/>
          <w:lang w:eastAsia="hr-HR"/>
        </w:rPr>
      </w:pPr>
      <w:r w:rsidRPr="007A394D">
        <w:rPr>
          <w:rFonts w:cs="Times New Roman" w:eastAsia="Times New Roman"/>
          <w:lang w:eastAsia="hr-HR"/>
        </w:rPr>
        <w:t>R E P U B L I K A   H R V A T S K A</w:t>
      </w:r>
    </w:p>
    <w:p w:rsidRDefault="007A394D" w:rsidP="007A394D" w:rsidR="007A394D" w:rsidRPr="007A39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jc w:val="center"/>
        <w:rPr>
          <w:rFonts w:cs="Times New Roman" w:eastAsia="Times New Roman"/>
          <w:lang w:eastAsia="hr-HR"/>
        </w:rPr>
      </w:pPr>
      <w:r w:rsidRPr="007A394D">
        <w:rPr>
          <w:rFonts w:cs="Times New Roman" w:eastAsia="Times New Roman"/>
          <w:lang w:eastAsia="hr-HR"/>
        </w:rPr>
        <w:t>Z A K LJ U Č A K</w:t>
      </w:r>
    </w:p>
    <w:p w:rsidRDefault="007A394D" w:rsidP="007A394D" w:rsidR="007A394D" w:rsidRPr="007A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jc w:val="both"/>
        <w:rPr>
          <w:rFonts w:cs="Times New Roman" w:eastAsia="Times New Roman"/>
          <w:lang w:eastAsia="hr-HR"/>
        </w:rPr>
      </w:pPr>
      <w:r w:rsidRPr="007A394D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stečajnim dužnikom Stečajna masa iza A </w:t>
      </w:r>
      <w:proofErr w:type="spellStart"/>
      <w:r w:rsidRPr="007A394D">
        <w:rPr>
          <w:rFonts w:cs="Times New Roman" w:eastAsia="Times New Roman"/>
          <w:lang w:eastAsia="hr-HR"/>
        </w:rPr>
        <w:t>A</w:t>
      </w:r>
      <w:proofErr w:type="spellEnd"/>
      <w:r w:rsidRPr="007A394D">
        <w:rPr>
          <w:rFonts w:cs="Times New Roman" w:eastAsia="Times New Roman"/>
          <w:lang w:eastAsia="hr-HR"/>
        </w:rPr>
        <w:t xml:space="preserve">, d.o.o., u stečaju sa sjedištem u Zadru, </w:t>
      </w:r>
      <w:proofErr w:type="spellStart"/>
      <w:r w:rsidRPr="007A394D">
        <w:rPr>
          <w:rFonts w:cs="Times New Roman" w:eastAsia="Times New Roman"/>
          <w:lang w:eastAsia="hr-HR"/>
        </w:rPr>
        <w:t>Poljanska</w:t>
      </w:r>
      <w:proofErr w:type="spellEnd"/>
      <w:r w:rsidRPr="007A394D">
        <w:rPr>
          <w:rFonts w:cs="Times New Roman" w:eastAsia="Times New Roman"/>
          <w:lang w:eastAsia="hr-HR"/>
        </w:rPr>
        <w:t xml:space="preserve"> 9, OIB: 75194579435</w:t>
      </w:r>
      <w:r w:rsidRPr="007A394D">
        <w:rPr>
          <w:rFonts w:cs="Arial" w:eastAsia="Times New Roman" w:hAnsi="Arial" w:ascii="Arial"/>
          <w:lang w:eastAsia="hr-HR"/>
        </w:rPr>
        <w:t xml:space="preserve">, </w:t>
      </w:r>
      <w:r w:rsidRPr="007A394D">
        <w:rPr>
          <w:rFonts w:cs="Times New Roman" w:eastAsia="Times New Roman"/>
          <w:lang w:eastAsia="hr-HR"/>
        </w:rPr>
        <w:t xml:space="preserve">zastupanom po stečajnom upravitelju Edvinu Šimunovu iz Zadra, </w:t>
      </w:r>
      <w:proofErr w:type="spellStart"/>
      <w:r w:rsidRPr="007A394D">
        <w:rPr>
          <w:rFonts w:cs="Times New Roman" w:eastAsia="Times New Roman"/>
          <w:lang w:eastAsia="hr-HR"/>
        </w:rPr>
        <w:t>Poljanska</w:t>
      </w:r>
      <w:proofErr w:type="spellEnd"/>
      <w:r w:rsidRPr="007A394D">
        <w:rPr>
          <w:rFonts w:cs="Times New Roman" w:eastAsia="Times New Roman"/>
          <w:lang w:eastAsia="hr-HR"/>
        </w:rPr>
        <w:t xml:space="preserve"> 9, 15. ožujka 2017. </w:t>
      </w:r>
    </w:p>
    <w:p w:rsidRDefault="007A394D" w:rsidP="007A394D" w:rsidR="007A394D" w:rsidRPr="007A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jc w:val="center"/>
        <w:rPr>
          <w:rFonts w:cs="Times New Roman" w:eastAsia="Times New Roman"/>
        </w:rPr>
      </w:pPr>
      <w:r w:rsidRPr="007A394D">
        <w:rPr>
          <w:rFonts w:cs="Times New Roman" w:eastAsia="Times New Roman"/>
        </w:rPr>
        <w:t xml:space="preserve">z a k </w:t>
      </w:r>
      <w:proofErr w:type="spellStart"/>
      <w:r w:rsidRPr="007A394D">
        <w:rPr>
          <w:rFonts w:cs="Times New Roman" w:eastAsia="Times New Roman"/>
        </w:rPr>
        <w:t>lj</w:t>
      </w:r>
      <w:proofErr w:type="spellEnd"/>
      <w:r w:rsidRPr="007A394D">
        <w:rPr>
          <w:rFonts w:cs="Times New Roman" w:eastAsia="Times New Roman"/>
        </w:rPr>
        <w:t xml:space="preserve"> u č i o   j e</w:t>
      </w:r>
    </w:p>
    <w:p w:rsidRDefault="007A394D" w:rsidP="007A394D" w:rsidR="007A394D" w:rsidRPr="007A39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94D">
        <w:rPr>
          <w:rFonts w:cs="Times New Roman" w:eastAsia="Times New Roman"/>
          <w:lang w:eastAsia="hr-HR"/>
        </w:rPr>
        <w:t>I. Nalaže se Edvinu Šimunovu iz Zadra, stečajnom upravitelju uvodno označenog stečajnog dužnika, u roku od 8 dana od dana primitka ovog zaključka, dostaviti ovom sudu očitovanje na okolnost jesu li podmireni troškovi stečajnog postupka i obveze stečajne mase (uz naznaku osnove i visine istih) tj. jesu li se u predmetnom postupku ispunili uvjeti za donošenje odluke u smislu odredbe čl. 258. Stečajnog zakona (Narodne novine 71/15, dalje: SZ).</w:t>
      </w: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94D">
        <w:rPr>
          <w:rFonts w:cs="Times New Roman" w:eastAsia="Times New Roman"/>
          <w:lang w:eastAsia="hr-HR"/>
        </w:rPr>
        <w:t xml:space="preserve">II. Također se nalaže stečajnom upravitelju u roku iz točke I. izreke ovog zaključka, dostaviti u spis očitovanje u odnosu na navode punomoćnice ranijeg zakonskog zastupnika i osnivača dužnika od 8. ožujka 2017. koji se dostavlja u privitku.  </w:t>
      </w: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94D" w:rsidP="007A394D" w:rsidR="007A394D" w:rsidRPr="007A394D">
      <w:pPr>
        <w:spacing w:after="0"/>
        <w:jc w:val="center"/>
        <w:rPr>
          <w:rFonts w:cs="Times New Roman" w:eastAsia="Calibri"/>
          <w:lang w:eastAsia="hr-HR"/>
        </w:rPr>
      </w:pPr>
      <w:r w:rsidRPr="007A394D">
        <w:rPr>
          <w:rFonts w:cs="Times New Roman" w:eastAsia="Calibri"/>
          <w:lang w:eastAsia="hr-HR"/>
        </w:rPr>
        <w:t>U Zadru 15. ožujka 2017.</w:t>
      </w:r>
    </w:p>
    <w:p w:rsidRDefault="007A394D" w:rsidP="007A394D" w:rsidR="007A394D" w:rsidRPr="007A394D">
      <w:pPr>
        <w:spacing w:after="0"/>
        <w:rPr>
          <w:rFonts w:cs="Times New Roman" w:eastAsia="Calibri"/>
          <w:lang w:eastAsia="hr-HR"/>
        </w:rPr>
      </w:pPr>
    </w:p>
    <w:p w:rsidRDefault="007A394D" w:rsidP="007A394D" w:rsidR="007A394D" w:rsidRPr="007A394D">
      <w:pPr>
        <w:spacing w:after="0"/>
        <w:jc w:val="right"/>
        <w:rPr>
          <w:rFonts w:cs="Times New Roman" w:eastAsia="Calibri"/>
          <w:lang w:eastAsia="hr-HR"/>
        </w:rPr>
      </w:pPr>
      <w:r w:rsidRPr="007A394D">
        <w:rPr>
          <w:rFonts w:cs="Times New Roman" w:eastAsia="Calibri"/>
          <w:lang w:eastAsia="hr-HR"/>
        </w:rPr>
        <w:t xml:space="preserve">                                                         Sutkinja:                                                                                                                                       Tina Grgas</w:t>
      </w:r>
    </w:p>
    <w:p w:rsidRDefault="007A394D" w:rsidP="007A394D" w:rsidR="007A394D" w:rsidRPr="007A394D">
      <w:pPr>
        <w:spacing w:after="0"/>
        <w:ind w:firstLine="708"/>
        <w:rPr>
          <w:rFonts w:cs="Times New Roman" w:eastAsia="Calibri"/>
          <w:lang w:eastAsia="hr-HR"/>
        </w:rPr>
      </w:pPr>
    </w:p>
    <w:p w:rsidRDefault="007A394D" w:rsidP="007A394D" w:rsidR="007A394D" w:rsidRPr="007A394D">
      <w:pPr>
        <w:spacing w:after="0"/>
        <w:ind w:firstLine="708"/>
        <w:rPr>
          <w:rFonts w:cs="Times New Roman" w:eastAsia="Calibri"/>
          <w:lang w:eastAsia="hr-HR"/>
        </w:rPr>
      </w:pPr>
    </w:p>
    <w:p w:rsidRDefault="007A394D" w:rsidP="007A394D" w:rsidR="007A394D" w:rsidRPr="007A394D">
      <w:pPr>
        <w:spacing w:after="0"/>
        <w:ind w:firstLine="708"/>
        <w:rPr>
          <w:rFonts w:cs="Times New Roman" w:eastAsia="Calibri"/>
          <w:lang w:eastAsia="hr-HR"/>
        </w:rPr>
      </w:pPr>
      <w:r w:rsidRPr="007A394D">
        <w:rPr>
          <w:rFonts w:cs="Times New Roman" w:eastAsia="Calibri"/>
          <w:lang w:eastAsia="hr-HR"/>
        </w:rPr>
        <w:t>UPUTA O PRAVNOM LIJEKU:</w:t>
      </w:r>
    </w:p>
    <w:p w:rsidRDefault="007A394D" w:rsidP="007A394D" w:rsidR="007A394D" w:rsidRPr="007A394D">
      <w:pPr>
        <w:tabs>
          <w:tab w:pos="708" w:val="left"/>
          <w:tab w:pos="4536" w:val="center"/>
          <w:tab w:pos="9072" w:val="right"/>
        </w:tabs>
        <w:spacing w:after="0"/>
        <w:jc w:val="both"/>
        <w:rPr>
          <w:rFonts w:cs="Times New Roman" w:eastAsia="Calibri"/>
          <w:lang w:eastAsia="hr-HR"/>
        </w:rPr>
      </w:pPr>
      <w:r w:rsidRPr="007A394D">
        <w:rPr>
          <w:rFonts w:cs="Times New Roman" w:eastAsia="Calibri"/>
          <w:lang w:eastAsia="hr-HR"/>
        </w:rPr>
        <w:tab/>
        <w:t>Protiv ovog zaključka nije dopuštena žalba (čl. 19. st. 7. Stečajnog zakona).</w:t>
      </w:r>
    </w:p>
    <w:p w:rsidRDefault="007A394D" w:rsidP="007A394D" w:rsidR="007A394D" w:rsidRPr="007A394D">
      <w:pPr>
        <w:spacing w:after="0"/>
        <w:ind w:firstLine="708"/>
        <w:rPr>
          <w:rFonts w:cs="Times New Roman" w:eastAsia="Calibri"/>
          <w:lang w:eastAsia="hr-HR"/>
        </w:rPr>
      </w:pPr>
    </w:p>
    <w:p w:rsidRDefault="007A394D" w:rsidP="007A394D" w:rsidR="007A394D" w:rsidRPr="007A394D">
      <w:pPr>
        <w:spacing w:after="0"/>
        <w:ind w:firstLine="708"/>
        <w:rPr>
          <w:rFonts w:cs="Times New Roman" w:eastAsia="Calibri"/>
          <w:lang w:eastAsia="hr-HR"/>
        </w:rPr>
      </w:pPr>
    </w:p>
    <w:p w:rsidRDefault="007A394D" w:rsidP="007A394D" w:rsidR="007A394D" w:rsidRPr="007A394D">
      <w:pPr>
        <w:spacing w:after="0"/>
        <w:ind w:firstLine="708"/>
        <w:rPr>
          <w:rFonts w:cs="Times New Roman" w:eastAsia="Calibri"/>
          <w:lang w:eastAsia="hr-HR"/>
        </w:rPr>
      </w:pPr>
      <w:r w:rsidRPr="007A394D">
        <w:rPr>
          <w:rFonts w:cs="Times New Roman" w:eastAsia="Calibri"/>
          <w:lang w:eastAsia="hr-HR"/>
        </w:rPr>
        <w:t>Dostaviti:</w:t>
      </w:r>
    </w:p>
    <w:p w:rsidRDefault="007A394D" w:rsidP="007A394D" w:rsidR="007A394D" w:rsidRPr="007A394D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7A394D">
        <w:rPr>
          <w:rFonts w:cs="Times New Roman" w:eastAsia="Calibri"/>
          <w:lang w:eastAsia="hr-HR"/>
        </w:rPr>
        <w:t xml:space="preserve">Stečajnom upravitelju Edvinu Šimunovu iz Zadra </w:t>
      </w:r>
    </w:p>
    <w:p w:rsidRDefault="007A394D" w:rsidP="00DA0242" w:rsidR="00DA0242">
      <w:pPr>
        <w:numPr>
          <w:ilvl w:val="0"/>
          <w:numId w:val="47"/>
        </w:numPr>
        <w:spacing w:after="0"/>
      </w:pPr>
      <w:r w:rsidRPr="007A394D">
        <w:rPr>
          <w:rFonts w:cs="Times New Roman" w:eastAsia="Calibri"/>
          <w:lang w:eastAsia="hr-HR"/>
        </w:rPr>
        <w:t xml:space="preserve">e-Oglasna ploča sudova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9C5304"/>
    <w:multiLevelType w:val="hybridMultilevel"/>
    <w:tmpl w:val="E63AD296"/>
    <w:lvl w:tplc="882C604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94D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St-1072/2016-24</izvorni_sadrzaj>
    <derivirana_varijabla naziv="DomainObject.Oznaka_1">St-1072/2016-24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'AA' d.o.o. u stečaju</izvorni_sadrzaj>
    <derivirana_varijabla naziv="DomainObject.Predmet.ProtustrankaFormated_1">  STEČAJNA MASA 'AA' d.o.o. u stečaju</derivirana_varijabla>
  </DomainObject.Predmet.ProtustrankaFormated>
  <DomainObject.Predmet.ProtustrankaFormatedOIB>
    <izvorni_sadrzaj>  STEČAJNA MASA 'AA' d.o.o. u stečaju</izvorni_sadrzaj>
    <derivirana_varijabla naziv="DomainObject.Predmet.ProtustrankaFormatedOIB_1">  STEČAJNA MASA 'AA' d.o.o. u stečaju</derivirana_varijabla>
  </DomainObject.Predmet.ProtustrankaFormatedOIB>
  <DomainObject.Predmet.ProtustrankaFormatedWithAdress>
    <izvorni_sadrzaj> STEČAJNA MASA 'AA' d.o.o. u stečaju, Poličnik</izvorni_sadrzaj>
    <derivirana_varijabla naziv="DomainObject.Predmet.ProtustrankaFormatedWithAdress_1"> STEČAJNA MASA 'AA' d.o.o. u stečaju, Poličnik</derivirana_varijabla>
  </DomainObject.Predmet.ProtustrankaFormatedWithAdress>
  <DomainObject.Predmet.ProtustrankaFormatedWithAdressOIB>
    <izvorni_sadrzaj> STEČAJNA MASA 'AA' d.o.o. u stečaju, Poličnik</izvorni_sadrzaj>
    <derivirana_varijabla naziv="DomainObject.Predmet.ProtustrankaFormatedWithAdressOIB_1"> STEČAJNA MASA 'AA' d.o.o. u stečaju, Poličnik</derivirana_varijabla>
  </DomainObject.Predmet.ProtustrankaFormatedWithAdressOIB>
  <DomainObject.Predmet.ProtustrankaWithAdress>
    <izvorni_sadrzaj>STEČAJNA MASA 'AA' d.o.o. u stečaju Poličnik</izvorni_sadrzaj>
    <derivirana_varijabla naziv="DomainObject.Predmet.ProtustrankaWithAdress_1">STEČAJNA MASA 'AA' d.o.o. u stečaju Poličnik</derivirana_varijabla>
  </DomainObject.Predmet.ProtustrankaWithAdress>
  <DomainObject.Predmet.ProtustrankaWithAdressOIB>
    <izvorni_sadrzaj>STEČAJNA MASA 'AA' d.o.o. u stečaju, Poličnik</izvorni_sadrzaj>
    <derivirana_varijabla naziv="DomainObject.Predmet.ProtustrankaWithAdressOIB_1">STEČAJNA MASA 'AA' d.o.o. u stečaju, Poličnik</derivirana_varijabla>
  </DomainObject.Predmet.ProtustrankaWithAdressOIB>
  <DomainObject.Predmet.ProtustrankaNazivFormated>
    <izvorni_sadrzaj>STEČAJNA MASA 'AA' d.o.o. u stečaju</izvorni_sadrzaj>
    <derivirana_varijabla naziv="DomainObject.Predmet.ProtustrankaNazivFormated_1">STEČAJNA MASA 'AA' d.o.o. u stečaju</derivirana_varijabla>
  </DomainObject.Predmet.ProtustrankaNazivFormated>
  <DomainObject.Predmet.ProtustrankaNazivFormatedOIB>
    <izvorni_sadrzaj>STEČAJNA MASA 'AA' d.o.o. u stečaju</izvorni_sadrzaj>
    <derivirana_varijabla naziv="DomainObject.Predmet.ProtustrankaNazivFormatedOIB_1">STEČAJNA MASA 'AA'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'AA' d.o.o. u stečaju</item>
    </izvorni_sadrzaj>
    <derivirana_varijabla naziv="DomainObject.Predmet.ProtuStrankaListFormated_1">
      <item>STEČAJNA MASA 'AA' d.o.o. u stečaju</item>
    </derivirana_varijabla>
  </DomainObject.Predmet.ProtuStrankaListFormated>
  <DomainObject.Predmet.ProtuStrankaListFormatedOIB>
    <izvorni_sadrzaj>
      <item>STEČAJNA MASA 'AA' d.o.o. u stečaju</item>
    </izvorni_sadrzaj>
    <derivirana_varijabla naziv="DomainObject.Predmet.ProtuStrankaListFormatedOIB_1">
      <item>STEČAJNA MASA 'AA' d.o.o. u stečaju</item>
    </derivirana_varijabla>
  </DomainObject.Predmet.ProtuStrankaListFormatedOIB>
  <DomainObject.Predmet.ProtuStrankaListFormatedWithAdress>
    <izvorni_sadrzaj>
      <item>STEČAJNA MASA 'AA' d.o.o. u stečaju, Poličnik</item>
    </izvorni_sadrzaj>
    <derivirana_varijabla naziv="DomainObject.Predmet.ProtuStrankaListFormatedWithAdress_1">
      <item>STEČAJNA MASA 'AA' d.o.o. u stečaju, Poličnik</item>
    </derivirana_varijabla>
  </DomainObject.Predmet.ProtuStrankaListFormatedWithAdress>
  <DomainObject.Predmet.ProtuStrankaListFormatedWithAdressOIB>
    <izvorni_sadrzaj>
      <item>STEČAJNA MASA 'AA' d.o.o. u stečaju, Poličnik</item>
    </izvorni_sadrzaj>
    <derivirana_varijabla naziv="DomainObject.Predmet.ProtuStrankaListFormatedWithAdressOIB_1">
      <item>STEČAJNA MASA 'AA' d.o.o. u stečaju, Poličnik</item>
    </derivirana_varijabla>
  </DomainObject.Predmet.ProtuStrankaListFormatedWithAdressOIB>
  <DomainObject.Predmet.ProtuStrankaListNazivFormated>
    <izvorni_sadrzaj>
      <item>STEČAJNA MASA 'AA' d.o.o. u stečaju</item>
    </izvorni_sadrzaj>
    <derivirana_varijabla naziv="DomainObject.Predmet.ProtuStrankaListNazivFormated_1">
      <item>STEČAJNA MASA 'AA' d.o.o. u stečaju</item>
    </derivirana_varijabla>
  </DomainObject.Predmet.ProtuStrankaListNazivFormated>
  <DomainObject.Predmet.ProtuStrankaListNazivFormatedOIB>
    <izvorni_sadrzaj>
      <item>STEČAJNA MASA 'AA' d.o.o. u stečaju</item>
    </izvorni_sadrzaj>
    <derivirana_varijabla naziv="DomainObject.Predmet.ProtuStrankaListNazivFormatedOIB_1">
      <item>STEČAJNA MASA 'AA' d.o.o. u stečaju</item>
    </derivirana_varijabla>
  </DomainObject.Predmet.ProtuStrankaListNazivFormatedOIB>
  <DomainObject.Predmet.OstaliListFormated>
    <izvorni_sadrzaj>
      <item>ODVJETNIČKO DRUŠTVO KORLJAN &amp; PARTNERI društvo s ograničenom odgovornošću</item>
    </izvorni_sadrzaj>
    <derivirana_varijabla naziv="DomainObject.Predmet.OstaliListFormated_1">
      <item>ODVJETNIČKO DRUŠTVO KORLJAN &amp; PARTNERI društvo s ograničenom odgovornošću</item>
    </derivirana_varijabla>
  </DomainObject.Predmet.OstaliListFormated>
  <DomainObject.Predmet.OstaliListFormatedOIB>
    <izvorni_sadrzaj>
      <item>ODVJETNIČKO DRUŠTVO KORLJAN &amp; PARTNERI društvo s ograničenom odgovornošću, OIB 07659974164</item>
    </izvorni_sadrzaj>
    <derivirana_varijabla naziv="DomainObject.Predmet.OstaliListFormatedOIB_1">
      <item>ODVJETNIČKO DRUŠTVO KORLJAN &amp; PARTNERI društvo s ograničenom odgovornošću, OIB 07659974164</item>
    </derivirana_varijabla>
  </DomainObject.Predmet.OstaliListFormatedOIB>
  <DomainObject.Predmet.OstaliListFormatedWithAdress>
    <izvorni_sadrzaj>
      <item>ODVJETNIČKO DRUŠTVO KORLJAN &amp; PARTNERI društvo s ograničenom odgovornošću, Obala Kneza Branimira 27, 23000 Zadar</item>
    </izvorni_sadrzaj>
    <derivirana_varijabla naziv="DomainObject.Predmet.OstaliListFormatedWithAdress_1">
      <item>ODVJETNIČKO DRUŠTVO KORLJAN &amp; PARTNERI društvo s ograničenom odgovornošću, Obala Kneza Branimira 27, 23000 Zadar</item>
    </derivirana_varijabla>
  </DomainObject.Predmet.OstaliListFormatedWithAdress>
  <DomainObject.Predmet.OstaliListFormatedWithAdressOIB>
    <izvorni_sadrzaj>
      <item>ODVJETNIČKO DRUŠTVO KORLJAN &amp; PARTNERI društvo s ograničenom odgovornošću, OIB 07659974164, Obala Kneza Branimira 27, 23000 Zadar</item>
    </izvorni_sadrzaj>
    <derivirana_varijabla naziv="DomainObject.Predmet.OstaliListFormatedWithAdressOIB_1">
      <item>ODVJETNIČKO DRUŠTVO KORLJAN &amp; PARTNERI društvo s ograničenom odgovornošću, OIB 07659974164, Obala Kneza Branimira 27, 23000 Zadar</item>
    </derivirana_varijabla>
  </DomainObject.Predmet.OstaliListFormatedWithAdressOIB>
  <DomainObject.Predmet.OstaliListNazivFormated>
    <izvorni_sadrzaj>
      <item>ODVJETNIČKO DRUŠTVO KORLJAN &amp; PARTNERI društvo s ograničenom odgovornošću</item>
    </izvorni_sadrzaj>
    <derivirana_varijabla naziv="DomainObject.Predmet.OstaliListNazivFormated_1">
      <item>ODVJETNIČKO DRUŠTVO KORLJAN &amp; PARTNERI društvo s ograničenom odgovornošću</item>
    </derivirana_varijabla>
  </DomainObject.Predmet.OstaliListNazivFormated>
  <DomainObject.Predmet.OstaliListNazivFormatedOIB>
    <izvorni_sadrzaj>
      <item>ODVJETNIČKO DRUŠTVO KORLJAN &amp; PARTNERI društvo s ograničenom odgovornošću, OIB 07659974164</item>
    </izvorni_sadrzaj>
    <derivirana_varijabla naziv="DomainObject.Predmet.OstaliListNazivFormatedOIB_1">
      <item>ODVJETNIČKO DRUŠTVO KORLJAN &amp; PARTNERI društvo s ograničenom odgovornošću, OIB 07659974164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St-1072/2016-24</izvorni_sadrzaj>
    <derivirana_varijabla naziv="DomainObject.PoslovniBrojDokumenta_1">St-1072/2016-24</derivirana_varijabla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'AA' d.o.o. u stečaju</izvorni_sadrzaj>
    <derivirana_varijabla naziv="DomainObject.Predmet.ProtustrankaIDrugi_1">STEČAJNA MASA 'AA' d.o.o. u stečaju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'AA' d.o.o. u stečaju, Poličnik</izvorni_sadrzaj>
    <derivirana_varijabla naziv="DomainObject.Predmet.ProtustrankaIDrugiAdressOIB_1">STEČAJNA MASA 'AA' d.o.o. u stečaju,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'AA' d.o.o. u stečaju</item>
      <item>STEČAJNI UPRAVITELJ EDVIN ŠIMUNOV / - STEČAJNI UPRAVITELJ EDVIN ŠIMUNOV</item>
      <item>ODVJETNIČKO DRUŠTVO KORLJAN &amp; PARTNERI društvo s ograničenom odgovornošću</item>
    </izvorni_sadrzaj>
    <derivirana_varijabla naziv="DomainObject.Predmet.SudioniciListNaziv_1">
      <item>STEČAJNA MASA 'AA' d.o.o. u stečaju</item>
      <item>STEČAJNI UPRAVITELJ EDVIN ŠIMUNOV / - STEČAJNI UPRAVITELJ EDVIN ŠIMUNOV</item>
      <item>ODVJETNIČKO DRUŠTVO KORLJAN &amp; PARTNERI društvo s ograničenom odgovornošću</item>
    </derivirana_varijabla>
  </DomainObject.Predmet.SudioniciListNaziv>
  <DomainObject.Predmet.SudioniciListAdressOIB>
    <izvorni_sadrzaj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izvorni_sadrzaj>
    <derivirana_varijabla naziv="DomainObject.Predmet.SudioniciListAdressOIB_1"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9C491-6453-43DA-99DD-B3045E95C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1154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2017-03-15T08:38:00Z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St-1072/2016-24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