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d419" w14:paraId="acdd419" w:rsidRDefault="007B5B93"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482933"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3109E" w:rsidR="0063109E">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3104BD">
        <w:rPr>
          <w:sz w:val="24"/>
        </w:rPr>
        <w:t>562</w:t>
      </w:r>
      <w:r w:rsidR="00A70DCA">
        <w:rPr>
          <w:sz w:val="24"/>
        </w:rPr>
        <w:t>/</w:t>
      </w:r>
      <w:r w:rsidR="003104BD">
        <w:rPr>
          <w:sz w:val="24"/>
        </w:rPr>
        <w:t>20</w:t>
      </w:r>
      <w:r w:rsidR="00A70DCA">
        <w:rPr>
          <w:sz w:val="24"/>
        </w:rPr>
        <w:t>1</w:t>
      </w:r>
      <w:r w:rsidR="003104BD">
        <w:rPr>
          <w:sz w:val="24"/>
        </w:rPr>
        <w:t>6</w:t>
      </w:r>
      <w:r w:rsidR="00476E8D">
        <w:rPr>
          <w:sz w:val="24"/>
        </w:rPr>
        <w:t xml:space="preserve">     </w:t>
      </w:r>
    </w:p>
    <w:p w:rsidRDefault="00EB1861" w:rsidR="00EB1861">
      <w:pPr>
        <w:rPr>
          <w:sz w:val="24"/>
        </w:rPr>
      </w:pPr>
    </w:p>
    <w:p w:rsidRDefault="00337798" w:rsidP="006E48DC" w:rsidR="00337798" w:rsidRPr="00337798">
      <w:pPr>
        <w:jc w:val="center"/>
        <w:rPr>
          <w:sz w:val="24"/>
        </w:rPr>
      </w:pPr>
      <w:r w:rsidRPr="00337798">
        <w:rPr>
          <w:sz w:val="24"/>
        </w:rPr>
        <w:t>R E P U B L I K A   H R V A T S K A</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F65623" w:rsidR="00F65623" w:rsidRPr="00337798">
      <w:pPr>
        <w:jc w:val="center"/>
        <w:rPr>
          <w:sz w:val="24"/>
        </w:rPr>
      </w:pPr>
    </w:p>
    <w:p w:rsidRDefault="006F7455" w:rsidP="00B844BF" w:rsidR="00CC43BC" w:rsidRPr="00CA513A">
      <w:pPr>
        <w:jc w:val="both"/>
        <w:rPr>
          <w:sz w:val="24"/>
          <w:szCs w:val="24"/>
        </w:rPr>
      </w:pPr>
      <w:r w:rsidRPr="00CA513A">
        <w:rPr>
          <w:sz w:val="24"/>
          <w:szCs w:val="24"/>
        </w:rPr>
        <w:tab/>
      </w:r>
      <w:r w:rsidR="00A828C1" w:rsidRPr="00CA513A">
        <w:rPr>
          <w:sz w:val="24"/>
          <w:szCs w:val="24"/>
        </w:rPr>
        <w:t xml:space="preserve">Trgovački sud u Zagrebu po sucu </w:t>
      </w:r>
      <w:r w:rsidR="006C36E6" w:rsidRPr="00CA513A">
        <w:rPr>
          <w:sz w:val="24"/>
          <w:szCs w:val="24"/>
        </w:rPr>
        <w:t xml:space="preserve">tog suda </w:t>
      </w:r>
      <w:r w:rsidR="00A828C1" w:rsidRPr="00CA513A">
        <w:rPr>
          <w:sz w:val="24"/>
          <w:szCs w:val="24"/>
        </w:rPr>
        <w:t xml:space="preserve">Anti Galiću, </w:t>
      </w:r>
      <w:r w:rsidR="006C36E6" w:rsidRPr="00CA513A">
        <w:rPr>
          <w:sz w:val="24"/>
          <w:szCs w:val="24"/>
        </w:rPr>
        <w:t xml:space="preserve">kao sucu pojedincu, </w:t>
      </w:r>
      <w:r w:rsidR="00A828C1" w:rsidRPr="00CA513A">
        <w:rPr>
          <w:sz w:val="24"/>
          <w:szCs w:val="24"/>
        </w:rPr>
        <w:t>postupajući po prijedlogu</w:t>
      </w:r>
      <w:r w:rsidR="006C36E6" w:rsidRPr="00CA513A">
        <w:rPr>
          <w:sz w:val="24"/>
          <w:szCs w:val="24"/>
        </w:rPr>
        <w:t xml:space="preserve"> </w:t>
      </w:r>
      <w:r w:rsidR="006125E6" w:rsidRPr="00CA513A">
        <w:rPr>
          <w:sz w:val="24"/>
          <w:szCs w:val="24"/>
        </w:rPr>
        <w:t xml:space="preserve">Republika </w:t>
      </w:r>
      <w:r w:rsidR="003104BD">
        <w:rPr>
          <w:sz w:val="24"/>
          <w:szCs w:val="24"/>
        </w:rPr>
        <w:t>H</w:t>
      </w:r>
      <w:r w:rsidR="006125E6" w:rsidRPr="00CA513A">
        <w:rPr>
          <w:sz w:val="24"/>
          <w:szCs w:val="24"/>
        </w:rPr>
        <w:t xml:space="preserve">rvatska, Ministarstvo Financija, </w:t>
      </w:r>
      <w:r w:rsidR="00D029C5" w:rsidRPr="00CA513A">
        <w:rPr>
          <w:sz w:val="24"/>
          <w:szCs w:val="24"/>
        </w:rPr>
        <w:t>Porezna uprava, koga zastupa Županijsko državno odvjetništvo u Zagrebu</w:t>
      </w:r>
      <w:r w:rsidR="00016C56" w:rsidRPr="00CA513A">
        <w:rPr>
          <w:sz w:val="24"/>
          <w:szCs w:val="24"/>
        </w:rPr>
        <w:t xml:space="preserve">, </w:t>
      </w:r>
      <w:r w:rsidR="00A828C1" w:rsidRPr="00CA513A">
        <w:rPr>
          <w:sz w:val="24"/>
          <w:szCs w:val="24"/>
        </w:rPr>
        <w:t xml:space="preserve">u stečajnom postupku nad dužnikom </w:t>
      </w:r>
      <w:r w:rsidR="005E7EA3" w:rsidRPr="00CA513A">
        <w:rPr>
          <w:sz w:val="24"/>
          <w:szCs w:val="24"/>
        </w:rPr>
        <w:t xml:space="preserve">KIT VILI d.o.o. Zagreb, Srednjaci 12 (OIB 25443527879), </w:t>
      </w:r>
      <w:r w:rsidR="00A828C1" w:rsidRPr="00CA513A">
        <w:rPr>
          <w:sz w:val="24"/>
          <w:szCs w:val="24"/>
        </w:rPr>
        <w:t xml:space="preserve">dana  </w:t>
      </w:r>
      <w:r w:rsidR="003104BD">
        <w:rPr>
          <w:sz w:val="24"/>
          <w:szCs w:val="24"/>
        </w:rPr>
        <w:t>28.veljače</w:t>
      </w:r>
      <w:r w:rsidR="001941E6" w:rsidRPr="00CA513A">
        <w:rPr>
          <w:sz w:val="24"/>
          <w:szCs w:val="24"/>
        </w:rPr>
        <w:t xml:space="preserve"> </w:t>
      </w:r>
      <w:r w:rsidR="00A70DCA" w:rsidRPr="00CA513A">
        <w:rPr>
          <w:sz w:val="24"/>
          <w:szCs w:val="24"/>
        </w:rPr>
        <w:t>201</w:t>
      </w:r>
      <w:r w:rsidR="00D029C5" w:rsidRPr="00CA513A">
        <w:rPr>
          <w:sz w:val="24"/>
          <w:szCs w:val="24"/>
        </w:rPr>
        <w:t>7</w:t>
      </w:r>
      <w:r w:rsidR="00A70DCA" w:rsidRPr="00CA513A">
        <w:rPr>
          <w:sz w:val="24"/>
          <w:szCs w:val="24"/>
        </w:rPr>
        <w:t>.</w:t>
      </w:r>
    </w:p>
    <w:p w:rsidRDefault="00A828C1" w:rsidP="00B844BF" w:rsidR="00A828C1" w:rsidRPr="0063109E">
      <w:pPr>
        <w:jc w:val="both"/>
        <w:rPr>
          <w:b/>
          <w:sz w:val="40"/>
          <w:szCs w:val="40"/>
        </w:rPr>
      </w:pPr>
    </w:p>
    <w:p w:rsidRDefault="006F7455" w:rsidR="006F7455">
      <w:pPr>
        <w:jc w:val="center"/>
        <w:rPr>
          <w:b/>
          <w:sz w:val="24"/>
        </w:rPr>
      </w:pPr>
      <w:r w:rsidRPr="001941E6">
        <w:rPr>
          <w:b/>
          <w:sz w:val="24"/>
        </w:rPr>
        <w:t xml:space="preserve">r i j e š i o    j e </w:t>
      </w:r>
    </w:p>
    <w:p w:rsidRDefault="00CA513A" w:rsidR="00CA513A" w:rsidRPr="001941E6">
      <w:pPr>
        <w:jc w:val="center"/>
        <w:rPr>
          <w:b/>
          <w:sz w:val="24"/>
        </w:rPr>
      </w:pPr>
    </w:p>
    <w:p w:rsidRDefault="00CA513A" w:rsidP="00CA513A" w:rsidR="00CA513A" w:rsidRPr="0092652A">
      <w:pPr>
        <w:ind w:firstLine="720"/>
        <w:jc w:val="both"/>
        <w:rPr>
          <w:sz w:val="24"/>
          <w:szCs w:val="24"/>
        </w:rPr>
      </w:pPr>
      <w:r>
        <w:rPr>
          <w:sz w:val="24"/>
          <w:szCs w:val="24"/>
        </w:rPr>
        <w:t>I. Obustavlja se skraćeni stečajni postupak nad dužnikom</w:t>
      </w:r>
      <w:r w:rsidRPr="00D71ADD">
        <w:rPr>
          <w:sz w:val="24"/>
          <w:szCs w:val="24"/>
        </w:rPr>
        <w:t xml:space="preserve"> </w:t>
      </w:r>
      <w:r w:rsidRPr="00CA513A">
        <w:rPr>
          <w:sz w:val="24"/>
          <w:szCs w:val="24"/>
        </w:rPr>
        <w:t>KIT VILI d.o.o. Zagreb, Srednjaci 12 (OIB 25443527879)</w:t>
      </w:r>
      <w:r w:rsidRPr="0092652A">
        <w:rPr>
          <w:sz w:val="24"/>
          <w:szCs w:val="24"/>
        </w:rPr>
        <w:t xml:space="preserve"> </w:t>
      </w:r>
    </w:p>
    <w:p w:rsidRDefault="00CA513A" w:rsidP="00CA513A" w:rsidR="00CA513A">
      <w:pPr>
        <w:tabs>
          <w:tab w:pos="709" w:val="left"/>
        </w:tabs>
        <w:jc w:val="both"/>
        <w:rPr>
          <w:sz w:val="24"/>
          <w:szCs w:val="24"/>
        </w:rPr>
      </w:pPr>
    </w:p>
    <w:p w:rsidRDefault="0020514D" w:rsidP="00A70DCA" w:rsidR="007B593F" w:rsidRPr="00A70DCA">
      <w:pPr>
        <w:tabs>
          <w:tab w:pos="709" w:val="left"/>
        </w:tabs>
        <w:jc w:val="both"/>
        <w:rPr>
          <w:b/>
          <w:sz w:val="24"/>
          <w:szCs w:val="24"/>
        </w:rPr>
      </w:pPr>
      <w:r w:rsidRPr="00A70DCA">
        <w:rPr>
          <w:sz w:val="24"/>
          <w:szCs w:val="24"/>
        </w:rPr>
        <w:tab/>
      </w:r>
      <w:r w:rsidR="00CA513A">
        <w:rPr>
          <w:sz w:val="24"/>
          <w:szCs w:val="24"/>
        </w:rPr>
        <w:t xml:space="preserve">II. </w:t>
      </w:r>
      <w:r w:rsidR="006F7455" w:rsidRPr="00A70DCA">
        <w:rPr>
          <w:sz w:val="24"/>
          <w:szCs w:val="24"/>
        </w:rPr>
        <w:t xml:space="preserve">Pokreće se </w:t>
      </w:r>
      <w:r w:rsidR="00DE479D" w:rsidRPr="00A70DCA">
        <w:rPr>
          <w:sz w:val="24"/>
          <w:szCs w:val="24"/>
        </w:rPr>
        <w:t xml:space="preserve">prethodni postupak radi </w:t>
      </w:r>
      <w:r w:rsidR="006F7455" w:rsidRPr="00A70DCA">
        <w:rPr>
          <w:sz w:val="24"/>
          <w:szCs w:val="24"/>
        </w:rPr>
        <w:t xml:space="preserve">utvrđivanja </w:t>
      </w:r>
      <w:r w:rsidR="006C36E6" w:rsidRPr="00A70DCA">
        <w:rPr>
          <w:sz w:val="24"/>
          <w:szCs w:val="24"/>
        </w:rPr>
        <w:t>pretpostavki za otvaranje stečajnog postupka</w:t>
      </w:r>
      <w:r w:rsidR="0080046A" w:rsidRPr="00A70DCA">
        <w:rPr>
          <w:sz w:val="24"/>
          <w:szCs w:val="24"/>
        </w:rPr>
        <w:t xml:space="preserve"> nad dužnikom</w:t>
      </w:r>
      <w:r w:rsidR="006C36E6" w:rsidRPr="00A70DCA">
        <w:rPr>
          <w:sz w:val="24"/>
          <w:szCs w:val="24"/>
        </w:rPr>
        <w:t xml:space="preserve"> </w:t>
      </w:r>
      <w:r w:rsidR="00CA513A" w:rsidRPr="00CA513A">
        <w:rPr>
          <w:sz w:val="24"/>
          <w:szCs w:val="24"/>
        </w:rPr>
        <w:t>KIT VILI d.o.o. Zagreb, Srednjaci 12 (OIB 25443527879)</w:t>
      </w:r>
    </w:p>
    <w:p w:rsidRDefault="0063109E" w:rsidP="007B593F" w:rsidR="0063109E">
      <w:pPr>
        <w:jc w:val="center"/>
        <w:rPr>
          <w:sz w:val="24"/>
        </w:rPr>
      </w:pPr>
    </w:p>
    <w:p w:rsidRDefault="001941E6" w:rsidP="001941E6" w:rsidR="001941E6">
      <w:pPr>
        <w:jc w:val="center"/>
        <w:rPr>
          <w:b/>
          <w:sz w:val="24"/>
        </w:rPr>
      </w:pPr>
      <w:r w:rsidRPr="00DC008D">
        <w:rPr>
          <w:b/>
          <w:sz w:val="24"/>
        </w:rPr>
        <w:t>z a k lj u č i o  j e</w:t>
      </w:r>
    </w:p>
    <w:p w:rsidRDefault="001941E6" w:rsidP="001941E6" w:rsidR="001941E6" w:rsidRPr="00DC008D">
      <w:pPr>
        <w:jc w:val="center"/>
        <w:rPr>
          <w:b/>
          <w:sz w:val="24"/>
        </w:rPr>
      </w:pPr>
    </w:p>
    <w:p w:rsidRDefault="001941E6" w:rsidP="001941E6" w:rsidR="001941E6" w:rsidRPr="00623484">
      <w:pPr>
        <w:ind w:firstLine="555"/>
        <w:jc w:val="both"/>
        <w:rPr>
          <w:sz w:val="24"/>
          <w:szCs w:val="24"/>
        </w:rPr>
      </w:pPr>
      <w:r>
        <w:rPr>
          <w:sz w:val="24"/>
          <w:szCs w:val="24"/>
        </w:rPr>
        <w:t xml:space="preserve">I. </w:t>
      </w:r>
      <w:r w:rsidRPr="001941E6">
        <w:rPr>
          <w:sz w:val="24"/>
          <w:szCs w:val="24"/>
        </w:rPr>
        <w:t>Naređuje</w:t>
      </w:r>
      <w:r w:rsidRPr="00623484">
        <w:rPr>
          <w:sz w:val="24"/>
          <w:szCs w:val="24"/>
        </w:rPr>
        <w:t xml:space="preserve">  </w:t>
      </w:r>
      <w:r>
        <w:rPr>
          <w:sz w:val="24"/>
          <w:szCs w:val="24"/>
        </w:rPr>
        <w:t>se osob</w:t>
      </w:r>
      <w:r w:rsidR="00977C6D">
        <w:rPr>
          <w:sz w:val="24"/>
          <w:szCs w:val="24"/>
        </w:rPr>
        <w:t xml:space="preserve">i </w:t>
      </w:r>
      <w:r>
        <w:rPr>
          <w:sz w:val="24"/>
          <w:szCs w:val="24"/>
        </w:rPr>
        <w:t xml:space="preserve"> </w:t>
      </w:r>
      <w:r w:rsidRPr="00623484">
        <w:rPr>
          <w:sz w:val="24"/>
          <w:szCs w:val="24"/>
        </w:rPr>
        <w:t>ovlašten</w:t>
      </w:r>
      <w:r w:rsidR="00977C6D">
        <w:rPr>
          <w:sz w:val="24"/>
          <w:szCs w:val="24"/>
        </w:rPr>
        <w:t xml:space="preserve">oj </w:t>
      </w:r>
      <w:r w:rsidRPr="00623484">
        <w:rPr>
          <w:sz w:val="24"/>
          <w:szCs w:val="24"/>
        </w:rPr>
        <w:t xml:space="preserve">za zastupanje dužnika – </w:t>
      </w:r>
      <w:r w:rsidR="00CA513A">
        <w:rPr>
          <w:sz w:val="24"/>
          <w:szCs w:val="24"/>
        </w:rPr>
        <w:t>Snježana Kovač Bulić, Zagreb, Srednjaci 12</w:t>
      </w:r>
      <w:r w:rsidR="00BF113B">
        <w:rPr>
          <w:sz w:val="24"/>
          <w:szCs w:val="24"/>
        </w:rPr>
        <w:t xml:space="preserve">, OIB </w:t>
      </w:r>
      <w:r w:rsidR="00795230">
        <w:rPr>
          <w:sz w:val="24"/>
          <w:szCs w:val="24"/>
        </w:rPr>
        <w:t>27938634069</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1941E6" w:rsidP="001941E6" w:rsidR="001941E6" w:rsidRPr="00393F2F">
      <w:pPr>
        <w:ind w:firstLine="555"/>
        <w:jc w:val="both"/>
        <w:rPr>
          <w:sz w:val="24"/>
          <w:szCs w:val="24"/>
          <w:u w:val="single"/>
        </w:rPr>
      </w:pPr>
      <w:r w:rsidRPr="00C37D39">
        <w:rPr>
          <w:sz w:val="24"/>
          <w:szCs w:val="24"/>
        </w:rPr>
        <w:t xml:space="preserve">II. Ako </w:t>
      </w:r>
      <w:r>
        <w:rPr>
          <w:sz w:val="24"/>
          <w:szCs w:val="24"/>
        </w:rPr>
        <w:t>osob</w:t>
      </w:r>
      <w:r w:rsidR="00977C6D">
        <w:rPr>
          <w:sz w:val="24"/>
          <w:szCs w:val="24"/>
        </w:rPr>
        <w:t>a</w:t>
      </w:r>
      <w:r>
        <w:rPr>
          <w:sz w:val="24"/>
          <w:szCs w:val="24"/>
        </w:rPr>
        <w:t xml:space="preserve">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393F2F">
        <w:rPr>
          <w:sz w:val="24"/>
          <w:szCs w:val="24"/>
          <w:u w:val="single"/>
        </w:rPr>
        <w:t>ne dostav</w:t>
      </w:r>
      <w:r w:rsidR="00977C6D" w:rsidRPr="00393F2F">
        <w:rPr>
          <w:sz w:val="24"/>
          <w:szCs w:val="24"/>
          <w:u w:val="single"/>
        </w:rPr>
        <w:t>i</w:t>
      </w:r>
      <w:r w:rsidRPr="00393F2F">
        <w:rPr>
          <w:sz w:val="24"/>
          <w:szCs w:val="24"/>
          <w:u w:val="single"/>
        </w:rPr>
        <w:t xml:space="preserve"> pisano izvješće o financijsko-gospodarskom stanju dužnika, sud će odrediti saslušanje osobe ovlaštene za zastupanje dužnika.</w:t>
      </w:r>
    </w:p>
    <w:p w:rsidRDefault="001941E6" w:rsidP="001941E6" w:rsidR="001941E6">
      <w:pPr>
        <w:ind w:firstLine="555"/>
        <w:jc w:val="both"/>
        <w:rPr>
          <w:sz w:val="24"/>
          <w:szCs w:val="24"/>
        </w:rPr>
      </w:pPr>
      <w:r w:rsidRPr="00393F2F">
        <w:rPr>
          <w:sz w:val="24"/>
          <w:szCs w:val="24"/>
          <w:u w:val="single"/>
        </w:rPr>
        <w:t>U slučaju neodazivanja na saslušanje sud može osob</w:t>
      </w:r>
      <w:r w:rsidR="00BF113B" w:rsidRPr="00393F2F">
        <w:rPr>
          <w:sz w:val="24"/>
          <w:szCs w:val="24"/>
          <w:u w:val="single"/>
        </w:rPr>
        <w:t>ama</w:t>
      </w:r>
      <w:r w:rsidRPr="00393F2F">
        <w:rPr>
          <w:sz w:val="24"/>
          <w:szCs w:val="24"/>
          <w:u w:val="single"/>
        </w:rPr>
        <w:t xml:space="preserve"> ovlašten</w:t>
      </w:r>
      <w:r w:rsidR="00BF113B" w:rsidRPr="00393F2F">
        <w:rPr>
          <w:sz w:val="24"/>
          <w:szCs w:val="24"/>
          <w:u w:val="single"/>
        </w:rPr>
        <w:t>im</w:t>
      </w:r>
      <w:r w:rsidRPr="00393F2F">
        <w:rPr>
          <w:sz w:val="24"/>
          <w:szCs w:val="24"/>
          <w:u w:val="single"/>
        </w:rPr>
        <w:t xml:space="preserve"> za zastupanje dužnika odrediti dovođenje</w:t>
      </w:r>
      <w:r w:rsidRPr="00BF113B">
        <w:rPr>
          <w:sz w:val="24"/>
          <w:szCs w:val="24"/>
        </w:rPr>
        <w:t>,</w:t>
      </w:r>
      <w:r>
        <w:rPr>
          <w:sz w:val="24"/>
          <w:szCs w:val="24"/>
        </w:rPr>
        <w:t xml:space="preserve"> a može </w:t>
      </w:r>
      <w:r w:rsidR="00BF113B">
        <w:rPr>
          <w:sz w:val="24"/>
          <w:szCs w:val="24"/>
        </w:rPr>
        <w:t>ih</w:t>
      </w:r>
      <w:r>
        <w:rPr>
          <w:sz w:val="24"/>
          <w:szCs w:val="24"/>
        </w:rPr>
        <w:t xml:space="preserve"> i kazniti novčanom kaznom u iznosu do 10.000,00 kn.</w:t>
      </w:r>
    </w:p>
    <w:p w:rsidRDefault="001941E6" w:rsidP="001941E6" w:rsidR="001941E6" w:rsidRPr="00C37D39">
      <w:pPr>
        <w:ind w:firstLine="555"/>
        <w:jc w:val="both"/>
        <w:rPr>
          <w:sz w:val="24"/>
          <w:szCs w:val="24"/>
        </w:rPr>
      </w:pPr>
      <w:r>
        <w:rPr>
          <w:sz w:val="24"/>
          <w:szCs w:val="24"/>
        </w:rPr>
        <w:t>III</w:t>
      </w:r>
      <w:r w:rsidRPr="00C37D39">
        <w:rPr>
          <w:sz w:val="24"/>
          <w:szCs w:val="24"/>
        </w:rPr>
        <w:t xml:space="preserve">. Ako </w:t>
      </w:r>
      <w:r>
        <w:rPr>
          <w:sz w:val="24"/>
          <w:szCs w:val="24"/>
        </w:rPr>
        <w:t>osob</w:t>
      </w:r>
      <w:r w:rsidR="00393F2F">
        <w:rPr>
          <w:sz w:val="24"/>
          <w:szCs w:val="24"/>
        </w:rPr>
        <w:t>a</w:t>
      </w:r>
      <w:r>
        <w:rPr>
          <w:sz w:val="24"/>
          <w:szCs w:val="24"/>
        </w:rPr>
        <w:t xml:space="preserve"> ovlašten</w:t>
      </w:r>
      <w:r w:rsidR="00BF113B">
        <w:rPr>
          <w:sz w:val="24"/>
          <w:szCs w:val="24"/>
        </w:rPr>
        <w:t>e</w:t>
      </w:r>
      <w:r>
        <w:rPr>
          <w:sz w:val="24"/>
          <w:szCs w:val="24"/>
        </w:rPr>
        <w:t xml:space="preserve"> za zastupanje dužnika </w:t>
      </w:r>
      <w:r w:rsidRPr="00C37D39">
        <w:rPr>
          <w:sz w:val="24"/>
          <w:szCs w:val="24"/>
        </w:rPr>
        <w:t xml:space="preserve">u dodijeljenom roku </w:t>
      </w:r>
      <w:r>
        <w:rPr>
          <w:sz w:val="24"/>
          <w:szCs w:val="24"/>
        </w:rPr>
        <w:t>ne dostav</w:t>
      </w:r>
      <w:r w:rsidR="00BF113B">
        <w:rPr>
          <w:sz w:val="24"/>
          <w:szCs w:val="24"/>
        </w:rPr>
        <w:t>e</w:t>
      </w:r>
      <w:r>
        <w:rPr>
          <w:sz w:val="24"/>
          <w:szCs w:val="24"/>
        </w:rPr>
        <w:t xml:space="preserve"> pisano izvješće o financijsko-gospodarskom stanju dužnika ili </w:t>
      </w:r>
      <w:r w:rsidRPr="00C37D39">
        <w:rPr>
          <w:sz w:val="24"/>
          <w:szCs w:val="24"/>
        </w:rPr>
        <w:t>dostav</w:t>
      </w:r>
      <w:r w:rsidR="00BF113B">
        <w:rPr>
          <w:sz w:val="24"/>
          <w:szCs w:val="24"/>
        </w:rPr>
        <w:t>e</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1941E6" w:rsidP="001941E6" w:rsidR="001941E6">
      <w:pPr>
        <w:ind w:firstLine="555"/>
        <w:jc w:val="both"/>
        <w:rPr>
          <w:sz w:val="24"/>
          <w:szCs w:val="24"/>
        </w:rPr>
      </w:pPr>
      <w:r>
        <w:rPr>
          <w:sz w:val="24"/>
          <w:szCs w:val="24"/>
        </w:rPr>
        <w:lastRenderedPageBreak/>
        <w:t>IV</w:t>
      </w:r>
      <w:r w:rsidRPr="00C37D39">
        <w:rPr>
          <w:sz w:val="24"/>
          <w:szCs w:val="24"/>
        </w:rPr>
        <w:t xml:space="preserve">. </w:t>
      </w:r>
      <w:r>
        <w:rPr>
          <w:sz w:val="24"/>
          <w:szCs w:val="24"/>
        </w:rPr>
        <w:t>Osob</w:t>
      </w:r>
      <w:r w:rsidR="00393F2F">
        <w:rPr>
          <w:sz w:val="24"/>
          <w:szCs w:val="24"/>
        </w:rPr>
        <w:t>a</w:t>
      </w:r>
      <w:r>
        <w:rPr>
          <w:sz w:val="24"/>
          <w:szCs w:val="24"/>
        </w:rPr>
        <w:t xml:space="preserve"> ovlaštene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38171B" w:rsidP="001941E6" w:rsidR="0038171B">
      <w:pPr>
        <w:ind w:firstLine="555"/>
        <w:jc w:val="both"/>
        <w:rPr>
          <w:sz w:val="24"/>
          <w:szCs w:val="24"/>
        </w:rPr>
      </w:pPr>
    </w:p>
    <w:p w:rsidRDefault="001941E6" w:rsidP="001941E6" w:rsidR="001941E6">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FE286B" w:rsidP="001941E6" w:rsidR="00FE286B">
      <w:pPr>
        <w:ind w:left="1003"/>
        <w:jc w:val="both"/>
        <w:rPr>
          <w:b/>
          <w:sz w:val="24"/>
        </w:rPr>
      </w:pPr>
    </w:p>
    <w:p w:rsidRDefault="005E5123" w:rsidP="001941E6" w:rsidR="001941E6">
      <w:pPr>
        <w:ind w:left="1003"/>
        <w:jc w:val="both"/>
        <w:rPr>
          <w:sz w:val="24"/>
        </w:rPr>
      </w:pPr>
      <w:r>
        <w:rPr>
          <w:b/>
          <w:sz w:val="24"/>
        </w:rPr>
        <w:t>11.travnja</w:t>
      </w:r>
      <w:r w:rsidR="001941E6">
        <w:rPr>
          <w:b/>
          <w:sz w:val="24"/>
        </w:rPr>
        <w:t>201</w:t>
      </w:r>
      <w:r w:rsidR="002942D4">
        <w:rPr>
          <w:b/>
          <w:sz w:val="24"/>
        </w:rPr>
        <w:t>7</w:t>
      </w:r>
      <w:r w:rsidR="001941E6">
        <w:rPr>
          <w:b/>
          <w:sz w:val="24"/>
        </w:rPr>
        <w:t xml:space="preserve">. u </w:t>
      </w:r>
      <w:r w:rsidR="00250109">
        <w:rPr>
          <w:b/>
          <w:sz w:val="24"/>
        </w:rPr>
        <w:t>9</w:t>
      </w:r>
      <w:r w:rsidR="001941E6">
        <w:rPr>
          <w:b/>
          <w:sz w:val="24"/>
        </w:rPr>
        <w:t>,</w:t>
      </w:r>
      <w:r w:rsidR="002942D4">
        <w:rPr>
          <w:b/>
          <w:sz w:val="24"/>
        </w:rPr>
        <w:t>15</w:t>
      </w:r>
      <w:r w:rsidR="001941E6">
        <w:rPr>
          <w:b/>
          <w:sz w:val="24"/>
        </w:rPr>
        <w:t xml:space="preserve"> </w:t>
      </w:r>
      <w:r w:rsidR="001941E6" w:rsidRPr="00783D90">
        <w:rPr>
          <w:b/>
          <w:sz w:val="24"/>
        </w:rPr>
        <w:t>sati</w:t>
      </w:r>
      <w:r w:rsidR="001941E6" w:rsidRPr="00A715D3">
        <w:rPr>
          <w:b/>
          <w:sz w:val="24"/>
        </w:rPr>
        <w:t xml:space="preserve"> </w:t>
      </w:r>
      <w:r w:rsidR="001941E6">
        <w:rPr>
          <w:sz w:val="24"/>
        </w:rPr>
        <w:t xml:space="preserve">u zgradi Trgovačkog suda u Zagrebu, Petrinjska 8, soba broj 92/II – stari dio.    </w:t>
      </w:r>
    </w:p>
    <w:p w:rsidRDefault="001941E6" w:rsidP="001941E6" w:rsidR="001941E6">
      <w:pPr>
        <w:jc w:val="both"/>
        <w:rPr>
          <w:sz w:val="24"/>
        </w:rPr>
      </w:pPr>
    </w:p>
    <w:p w:rsidRDefault="001941E6" w:rsidP="001941E6" w:rsidR="001941E6">
      <w:pPr>
        <w:ind w:firstLine="283" w:left="720"/>
        <w:jc w:val="both"/>
        <w:rPr>
          <w:sz w:val="24"/>
        </w:rPr>
      </w:pPr>
      <w:r>
        <w:rPr>
          <w:sz w:val="24"/>
        </w:rPr>
        <w:t>na koje ročište se dostavom ovog zaključka pozivaju:</w:t>
      </w:r>
    </w:p>
    <w:p w:rsidRDefault="001941E6" w:rsidP="001941E6" w:rsidR="001941E6">
      <w:pPr>
        <w:ind w:firstLine="283" w:left="720"/>
        <w:jc w:val="both"/>
        <w:rPr>
          <w:sz w:val="24"/>
        </w:rPr>
      </w:pPr>
      <w:r>
        <w:rPr>
          <w:sz w:val="24"/>
        </w:rPr>
        <w:t>-Financijska agencija</w:t>
      </w:r>
    </w:p>
    <w:p w:rsidRDefault="007957F0" w:rsidP="001941E6" w:rsidR="007957F0">
      <w:pPr>
        <w:ind w:firstLine="283" w:left="720"/>
        <w:jc w:val="both"/>
        <w:rPr>
          <w:sz w:val="24"/>
          <w:szCs w:val="24"/>
        </w:rPr>
      </w:pPr>
      <w:r>
        <w:rPr>
          <w:sz w:val="24"/>
          <w:szCs w:val="24"/>
        </w:rPr>
        <w:t>-</w:t>
      </w:r>
      <w:r w:rsidR="002942D4">
        <w:rPr>
          <w:sz w:val="24"/>
          <w:szCs w:val="24"/>
        </w:rPr>
        <w:t>Republika Hrvatska, Ministarstvo Financija, Porezna uprava</w:t>
      </w:r>
      <w:r>
        <w:rPr>
          <w:sz w:val="24"/>
          <w:szCs w:val="24"/>
        </w:rPr>
        <w:t>,</w:t>
      </w:r>
    </w:p>
    <w:p w:rsidRDefault="001941E6" w:rsidP="001941E6" w:rsidR="001941E6">
      <w:pPr>
        <w:ind w:firstLine="283" w:left="720"/>
        <w:jc w:val="both"/>
        <w:rPr>
          <w:sz w:val="24"/>
        </w:rPr>
      </w:pPr>
      <w:r>
        <w:rPr>
          <w:sz w:val="24"/>
        </w:rPr>
        <w:t>-dužniku na adresu</w:t>
      </w:r>
    </w:p>
    <w:p w:rsidRDefault="001941E6" w:rsidP="001941E6" w:rsidR="001941E6">
      <w:pPr>
        <w:ind w:firstLine="283" w:left="720"/>
        <w:jc w:val="both"/>
        <w:rPr>
          <w:sz w:val="24"/>
        </w:rPr>
      </w:pPr>
      <w:r>
        <w:rPr>
          <w:sz w:val="24"/>
        </w:rPr>
        <w:t xml:space="preserve">-zz dužnika  </w:t>
      </w:r>
    </w:p>
    <w:p w:rsidRDefault="001941E6" w:rsidP="001941E6" w:rsidR="001941E6">
      <w:pPr>
        <w:ind w:firstLine="283" w:left="720"/>
        <w:jc w:val="both"/>
        <w:rPr>
          <w:sz w:val="24"/>
        </w:rPr>
      </w:pPr>
      <w:r>
        <w:rPr>
          <w:sz w:val="24"/>
        </w:rPr>
        <w:t xml:space="preserve">  </w:t>
      </w:r>
    </w:p>
    <w:p w:rsidRDefault="001941E6" w:rsidP="001941E6" w:rsidR="001941E6">
      <w:pPr>
        <w:ind w:left="720"/>
        <w:jc w:val="both"/>
        <w:rPr>
          <w:sz w:val="24"/>
        </w:rPr>
      </w:pPr>
      <w:r>
        <w:rPr>
          <w:sz w:val="24"/>
        </w:rPr>
        <w:t xml:space="preserve">VI Pozvane osobe mogu se o prijedlogu i  pisano očitovati </w:t>
      </w:r>
    </w:p>
    <w:p w:rsidRDefault="0020514D" w:rsidP="007B593F" w:rsidR="0020514D">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w:t>
      </w:r>
      <w:r w:rsidR="0020514D">
        <w:rPr>
          <w:sz w:val="24"/>
          <w:u w:val="single"/>
        </w:rPr>
        <w:t xml:space="preserve"> </w:t>
      </w:r>
      <w:r w:rsidR="008054EA">
        <w:rPr>
          <w:sz w:val="24"/>
          <w:u w:val="single"/>
        </w:rPr>
        <w:t xml:space="preserve">toč. I. i II. </w:t>
      </w:r>
      <w:r w:rsidR="0020514D">
        <w:rPr>
          <w:sz w:val="24"/>
          <w:u w:val="single"/>
        </w:rPr>
        <w:t xml:space="preserve"> </w:t>
      </w:r>
      <w:r w:rsidRPr="00B35218">
        <w:rPr>
          <w:sz w:val="24"/>
          <w:u w:val="single"/>
        </w:rPr>
        <w:t>rješenj</w:t>
      </w:r>
      <w:r w:rsidR="0020514D">
        <w:rPr>
          <w:sz w:val="24"/>
          <w:u w:val="single"/>
        </w:rPr>
        <w:t>a</w:t>
      </w:r>
      <w:r w:rsidRPr="00B35218">
        <w:rPr>
          <w:sz w:val="24"/>
          <w:u w:val="single"/>
        </w:rPr>
        <w:t xml:space="preserve"> </w:t>
      </w:r>
    </w:p>
    <w:p w:rsidRDefault="00795230" w:rsidP="00B35218" w:rsidR="00795230">
      <w:pPr>
        <w:ind w:firstLine="708"/>
        <w:jc w:val="both"/>
        <w:rPr>
          <w:sz w:val="24"/>
          <w:szCs w:val="24"/>
        </w:rPr>
      </w:pPr>
    </w:p>
    <w:p w:rsidRDefault="00795230" w:rsidP="00795230" w:rsidR="00795230">
      <w:pPr>
        <w:ind w:firstLine="708"/>
        <w:jc w:val="both"/>
        <w:rPr>
          <w:sz w:val="24"/>
          <w:szCs w:val="24"/>
        </w:rPr>
      </w:pPr>
      <w:r>
        <w:rPr>
          <w:sz w:val="24"/>
          <w:szCs w:val="24"/>
        </w:rPr>
        <w:t xml:space="preserve">Nad pravnom osobom naznačenoj u izreci rješenje Financijska agencija je dana </w:t>
      </w:r>
      <w:r w:rsidR="008054EA">
        <w:rPr>
          <w:sz w:val="24"/>
          <w:szCs w:val="24"/>
        </w:rPr>
        <w:t>19.siječnja</w:t>
      </w:r>
      <w:r>
        <w:rPr>
          <w:sz w:val="24"/>
          <w:szCs w:val="24"/>
        </w:rPr>
        <w:t xml:space="preserve"> 201</w:t>
      </w:r>
      <w:r w:rsidR="008054EA">
        <w:rPr>
          <w:sz w:val="24"/>
          <w:szCs w:val="24"/>
        </w:rPr>
        <w:t>6</w:t>
      </w:r>
      <w:r>
        <w:rPr>
          <w:sz w:val="24"/>
          <w:szCs w:val="24"/>
        </w:rPr>
        <w:t>.  podnijela ovom sudu temeljem odredbe članka 444. stavak 1. Stečajnog zakona (N.N. br. 71/15, dalje: SZ) zahtjev za provedbu skraćenog stečajnog postupka.</w:t>
      </w:r>
    </w:p>
    <w:p w:rsidRDefault="00795230" w:rsidP="00795230" w:rsidR="00795230">
      <w:pPr>
        <w:ind w:firstLine="708"/>
        <w:jc w:val="both"/>
        <w:rPr>
          <w:sz w:val="24"/>
          <w:szCs w:val="24"/>
        </w:rPr>
      </w:pPr>
    </w:p>
    <w:p w:rsidRDefault="00795230" w:rsidP="00795230" w:rsidR="00795230">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795230" w:rsidP="00795230" w:rsidR="00795230">
      <w:pPr>
        <w:ind w:firstLine="708"/>
        <w:jc w:val="both"/>
        <w:rPr>
          <w:sz w:val="24"/>
          <w:szCs w:val="24"/>
        </w:rPr>
      </w:pPr>
      <w:r>
        <w:rPr>
          <w:sz w:val="24"/>
          <w:szCs w:val="24"/>
        </w:rPr>
        <w:t xml:space="preserve"> </w:t>
      </w:r>
    </w:p>
    <w:p w:rsidRDefault="008054EA" w:rsidP="00DA23EA" w:rsidR="00795230">
      <w:pPr>
        <w:ind w:firstLine="708"/>
        <w:jc w:val="both"/>
        <w:rPr>
          <w:sz w:val="24"/>
          <w:szCs w:val="24"/>
        </w:rPr>
      </w:pPr>
      <w:r>
        <w:rPr>
          <w:sz w:val="24"/>
          <w:szCs w:val="24"/>
        </w:rPr>
        <w:t xml:space="preserve">Podneskom od 18. ožujka </w:t>
      </w:r>
      <w:r w:rsidR="00795230">
        <w:rPr>
          <w:sz w:val="24"/>
          <w:szCs w:val="24"/>
        </w:rPr>
        <w:t xml:space="preserve">2016. vjerovnici: </w:t>
      </w:r>
      <w:r>
        <w:rPr>
          <w:sz w:val="24"/>
          <w:szCs w:val="24"/>
        </w:rPr>
        <w:t xml:space="preserve">Republika Hrvatska, Ministarstvo Financija, po Županijskom državnom odvjetništvu u </w:t>
      </w:r>
      <w:r w:rsidR="00CF031D">
        <w:rPr>
          <w:sz w:val="24"/>
          <w:szCs w:val="24"/>
        </w:rPr>
        <w:t>Z</w:t>
      </w:r>
      <w:r>
        <w:rPr>
          <w:sz w:val="24"/>
          <w:szCs w:val="24"/>
        </w:rPr>
        <w:t xml:space="preserve">agrebu </w:t>
      </w:r>
      <w:r w:rsidR="00795230">
        <w:rPr>
          <w:sz w:val="24"/>
          <w:szCs w:val="24"/>
        </w:rPr>
        <w:t xml:space="preserve"> podnijeli su ovom sudu prijedlog za otvaranje stečajnog postupka nad dužnikom. U prijedlog</w:t>
      </w:r>
      <w:r w:rsidR="00CF031D">
        <w:rPr>
          <w:sz w:val="24"/>
          <w:szCs w:val="24"/>
        </w:rPr>
        <w:t>u za otvaranje stečajnog postupka</w:t>
      </w:r>
      <w:r>
        <w:rPr>
          <w:sz w:val="24"/>
          <w:szCs w:val="24"/>
        </w:rPr>
        <w:t xml:space="preserve">, te u podnesku od 30.siječnja </w:t>
      </w:r>
      <w:r w:rsidR="00CF031D">
        <w:rPr>
          <w:sz w:val="24"/>
          <w:szCs w:val="24"/>
        </w:rPr>
        <w:t xml:space="preserve">2017. </w:t>
      </w:r>
      <w:r w:rsidR="00795230">
        <w:rPr>
          <w:sz w:val="24"/>
          <w:szCs w:val="24"/>
        </w:rPr>
        <w:t xml:space="preserve"> s</w:t>
      </w:r>
      <w:r>
        <w:rPr>
          <w:sz w:val="24"/>
          <w:szCs w:val="24"/>
        </w:rPr>
        <w:t xml:space="preserve">e navodi </w:t>
      </w:r>
      <w:r w:rsidR="00CF031D">
        <w:rPr>
          <w:sz w:val="24"/>
          <w:szCs w:val="24"/>
        </w:rPr>
        <w:t xml:space="preserve">kako predlagatelj ima tražbinu prema dužniku u iznosu od 1.872,11 kn </w:t>
      </w:r>
      <w:r w:rsidR="00DA23EA">
        <w:rPr>
          <w:sz w:val="24"/>
          <w:szCs w:val="24"/>
        </w:rPr>
        <w:t>osnovom neplaćenih poreza te da je dužnik vlasnik vozila Toyota 1.4. Corolla trenutne tržišne vrijednosti 27.000,00 kn.</w:t>
      </w:r>
    </w:p>
    <w:p w:rsidRDefault="00795230" w:rsidP="00DA23EA" w:rsidR="00DA23EA">
      <w:pPr>
        <w:ind w:firstLine="708"/>
        <w:jc w:val="both"/>
        <w:rPr>
          <w:sz w:val="24"/>
          <w:szCs w:val="24"/>
        </w:rPr>
      </w:pPr>
      <w:r>
        <w:rPr>
          <w:sz w:val="24"/>
          <w:szCs w:val="24"/>
        </w:rPr>
        <w:t>U dokaz postojanja tražbine prema dužniku predlagatelj</w:t>
      </w:r>
      <w:r w:rsidR="00DA23EA">
        <w:rPr>
          <w:sz w:val="24"/>
          <w:szCs w:val="24"/>
        </w:rPr>
        <w:t xml:space="preserve"> je dostavio sudu porezna rješenja te uvid u stanje računa poreznog dužnika.</w:t>
      </w:r>
    </w:p>
    <w:p w:rsidRDefault="00795230" w:rsidP="00795230" w:rsidR="00795230">
      <w:pPr>
        <w:ind w:firstLine="708"/>
        <w:jc w:val="both"/>
        <w:rPr>
          <w:sz w:val="24"/>
          <w:szCs w:val="24"/>
        </w:rPr>
      </w:pPr>
      <w:r>
        <w:rPr>
          <w:sz w:val="24"/>
          <w:szCs w:val="24"/>
        </w:rPr>
        <w:t>.</w:t>
      </w:r>
    </w:p>
    <w:p w:rsidRDefault="00795230" w:rsidP="00795230" w:rsidR="00795230">
      <w:pPr>
        <w:ind w:firstLine="708"/>
        <w:jc w:val="both"/>
        <w:rPr>
          <w:sz w:val="24"/>
          <w:szCs w:val="24"/>
        </w:rPr>
      </w:pPr>
      <w:r>
        <w:rPr>
          <w:sz w:val="24"/>
          <w:szCs w:val="24"/>
        </w:rPr>
        <w:t xml:space="preserve">Ocjena je ovog suda kako  </w:t>
      </w:r>
      <w:r w:rsidR="00DA23EA">
        <w:rPr>
          <w:sz w:val="24"/>
          <w:szCs w:val="24"/>
        </w:rPr>
        <w:t xml:space="preserve">je </w:t>
      </w:r>
      <w:r>
        <w:rPr>
          <w:sz w:val="24"/>
          <w:szCs w:val="24"/>
        </w:rPr>
        <w:t>naprijed navedenim ispravama vjerovni</w:t>
      </w:r>
      <w:r w:rsidR="00DA23EA">
        <w:rPr>
          <w:sz w:val="24"/>
          <w:szCs w:val="24"/>
        </w:rPr>
        <w:t xml:space="preserve"> </w:t>
      </w:r>
      <w:r>
        <w:rPr>
          <w:sz w:val="24"/>
          <w:szCs w:val="24"/>
        </w:rPr>
        <w:t>učini</w:t>
      </w:r>
      <w:r w:rsidR="00DA23EA">
        <w:rPr>
          <w:sz w:val="24"/>
          <w:szCs w:val="24"/>
        </w:rPr>
        <w:t>o</w:t>
      </w:r>
      <w:r>
        <w:rPr>
          <w:sz w:val="24"/>
          <w:szCs w:val="24"/>
        </w:rPr>
        <w:t xml:space="preserve"> vjerojatnim postojanje svoje novčane tražbine pram dužniku (članak 109. stavak 2. SZ-a)</w:t>
      </w:r>
    </w:p>
    <w:p w:rsidRDefault="00795230" w:rsidP="00795230" w:rsidR="00795230">
      <w:pPr>
        <w:ind w:firstLine="708"/>
        <w:jc w:val="both"/>
        <w:rPr>
          <w:sz w:val="24"/>
          <w:szCs w:val="24"/>
        </w:rPr>
      </w:pPr>
    </w:p>
    <w:p w:rsidRDefault="00795230" w:rsidP="00795230" w:rsidR="00795230">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795230" w:rsidP="00795230" w:rsidR="00795230">
      <w:pPr>
        <w:ind w:firstLine="708"/>
        <w:jc w:val="both"/>
        <w:rPr>
          <w:sz w:val="24"/>
          <w:szCs w:val="24"/>
        </w:rPr>
      </w:pPr>
    </w:p>
    <w:p w:rsidRDefault="002A5157" w:rsidP="00795230" w:rsidR="00795230">
      <w:pPr>
        <w:ind w:firstLine="708"/>
        <w:jc w:val="both"/>
        <w:rPr>
          <w:sz w:val="24"/>
          <w:szCs w:val="24"/>
        </w:rPr>
      </w:pPr>
      <w:r>
        <w:rPr>
          <w:sz w:val="24"/>
          <w:szCs w:val="24"/>
        </w:rPr>
        <w:t xml:space="preserve">Prema odredbi članka 114. stavak 3. podstavak 3. </w:t>
      </w:r>
      <w:r w:rsidR="007575DD">
        <w:rPr>
          <w:sz w:val="24"/>
          <w:szCs w:val="24"/>
        </w:rPr>
        <w:t xml:space="preserve">SZ-a </w:t>
      </w:r>
      <w:r>
        <w:rPr>
          <w:sz w:val="24"/>
          <w:szCs w:val="24"/>
        </w:rPr>
        <w:t>Republika Hrvatska nije dužna predujmiti troškove stečajnog piostupka.</w:t>
      </w:r>
      <w:r w:rsidR="00795230">
        <w:rPr>
          <w:sz w:val="24"/>
          <w:szCs w:val="24"/>
        </w:rPr>
        <w:t xml:space="preserve"> </w:t>
      </w:r>
    </w:p>
    <w:p w:rsidRDefault="007575DD" w:rsidP="00795230" w:rsidR="007575DD">
      <w:pPr>
        <w:ind w:firstLine="708"/>
        <w:jc w:val="both"/>
        <w:rPr>
          <w:sz w:val="24"/>
          <w:szCs w:val="24"/>
        </w:rPr>
      </w:pPr>
    </w:p>
    <w:p w:rsidRDefault="00795230" w:rsidP="00795230" w:rsidR="00795230">
      <w:pPr>
        <w:ind w:firstLine="708"/>
        <w:jc w:val="both"/>
        <w:rPr>
          <w:sz w:val="24"/>
          <w:szCs w:val="24"/>
        </w:rPr>
      </w:pPr>
      <w:r>
        <w:rPr>
          <w:sz w:val="24"/>
          <w:szCs w:val="24"/>
        </w:rPr>
        <w:t xml:space="preserve">Kako je dakle dužnikov vjerovnik, postupajući po pozivu suda, u dodijeljenom roku, predložio otvaranje stečajnog postupka nad dužnikom i </w:t>
      </w:r>
      <w:r w:rsidR="007575DD">
        <w:rPr>
          <w:sz w:val="24"/>
          <w:szCs w:val="24"/>
        </w:rPr>
        <w:t>nije dužan predujmiti troškove postupka</w:t>
      </w:r>
      <w:r>
        <w:rPr>
          <w:sz w:val="24"/>
          <w:szCs w:val="24"/>
        </w:rPr>
        <w:t xml:space="preserve">, te kako iz zahtjeva Financijske agencije za provedbu skraćenog stečajnog postupka, proizlazi da je račun dužnika blokiran </w:t>
      </w:r>
      <w:r w:rsidR="007575DD">
        <w:rPr>
          <w:sz w:val="24"/>
          <w:szCs w:val="24"/>
        </w:rPr>
        <w:t>337</w:t>
      </w:r>
      <w:r>
        <w:rPr>
          <w:sz w:val="24"/>
          <w:szCs w:val="24"/>
        </w:rPr>
        <w:t xml:space="preserve"> dana neprekidno, iznos blokade je </w:t>
      </w:r>
      <w:r w:rsidR="007575DD">
        <w:rPr>
          <w:sz w:val="24"/>
          <w:szCs w:val="24"/>
        </w:rPr>
        <w:t>19.220,84 kn</w:t>
      </w:r>
      <w:r>
        <w:rPr>
          <w:sz w:val="24"/>
          <w:szCs w:val="24"/>
        </w:rPr>
        <w:t xml:space="preserve"> tj. kako kod dužnika egzistira stečajni razlog nesposobnosti za plaćanje (članak 6. SZ-a), sud je temeljem odredbe članka 433. SZ-a obustavio skraćeni stečajni postupak (točka I. rješenja), a temeljem odredbe članka 115. stavak 1. SZ-a donio rješenje o pokretanju prethodnog postupka radi utvrđivanja pretpostavki za otvaranje stečajnog postupka -prethodni postupak (točka II. rješenja).</w:t>
      </w:r>
    </w:p>
    <w:p w:rsidRDefault="005721A8" w:rsidP="00B35218" w:rsidR="005721A8">
      <w:pPr>
        <w:ind w:firstLine="708"/>
        <w:jc w:val="both"/>
        <w:rPr>
          <w:sz w:val="24"/>
          <w:szCs w:val="24"/>
        </w:rPr>
      </w:pPr>
    </w:p>
    <w:p w:rsidRDefault="007B593F" w:rsidP="007B593F" w:rsidR="007B593F">
      <w:pPr>
        <w:ind w:firstLine="709"/>
        <w:jc w:val="both"/>
        <w:rPr>
          <w:sz w:val="24"/>
          <w:szCs w:val="24"/>
          <w:u w:val="single"/>
        </w:rPr>
      </w:pPr>
      <w:r w:rsidRPr="00646958">
        <w:rPr>
          <w:sz w:val="24"/>
          <w:szCs w:val="24"/>
          <w:u w:val="single"/>
        </w:rPr>
        <w:t>U odnosu na zaključak</w:t>
      </w:r>
    </w:p>
    <w:p w:rsidRDefault="003A00A1" w:rsidP="003A00A1" w:rsidR="003A00A1">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 (toč. I. zaključka) </w:t>
      </w:r>
    </w:p>
    <w:p w:rsidRDefault="003A00A1" w:rsidP="003A00A1" w:rsidR="003A00A1" w:rsidRPr="00C37D39">
      <w:pPr>
        <w:ind w:firstLine="709"/>
        <w:jc w:val="both"/>
        <w:rPr>
          <w:sz w:val="24"/>
          <w:szCs w:val="24"/>
          <w:u w:val="single"/>
        </w:rPr>
      </w:pPr>
    </w:p>
    <w:p w:rsidRDefault="003A00A1" w:rsidP="003A00A1" w:rsidR="003A00A1">
      <w:pPr>
        <w:ind w:firstLine="720"/>
        <w:jc w:val="both"/>
        <w:rPr>
          <w:sz w:val="24"/>
          <w:szCs w:val="24"/>
        </w:rPr>
      </w:pPr>
      <w:r>
        <w:rPr>
          <w:sz w:val="24"/>
          <w:szCs w:val="24"/>
        </w:rPr>
        <w:t>Točka II. zaključka utemeljena je na odredbi članka 178. stavak 1. i 2. SZ-a, u vezi članka 180.stavak 1. SZ-a, te članka 117.stavak 6. SZ-a.</w:t>
      </w:r>
    </w:p>
    <w:p w:rsidRDefault="003A00A1" w:rsidP="003A00A1" w:rsidR="003A00A1">
      <w:pPr>
        <w:ind w:firstLine="720"/>
        <w:jc w:val="both"/>
        <w:rPr>
          <w:sz w:val="24"/>
          <w:szCs w:val="24"/>
        </w:rPr>
      </w:pPr>
    </w:p>
    <w:p w:rsidRDefault="003A00A1" w:rsidP="003A00A1" w:rsidR="003A00A1">
      <w:pPr>
        <w:ind w:firstLine="720"/>
        <w:jc w:val="both"/>
        <w:rPr>
          <w:sz w:val="24"/>
          <w:szCs w:val="24"/>
        </w:rPr>
      </w:pPr>
      <w:r>
        <w:rPr>
          <w:sz w:val="24"/>
          <w:szCs w:val="24"/>
        </w:rPr>
        <w:t>Točka III. zaključka utemeljena je na odredbi članka 117. stavak 3. SZ-a</w:t>
      </w:r>
    </w:p>
    <w:p w:rsidRDefault="003A00A1" w:rsidP="003A00A1" w:rsidR="003A00A1"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3A00A1" w:rsidP="007B593F" w:rsidR="003A00A1" w:rsidRPr="00646958">
      <w:pPr>
        <w:ind w:firstLine="709"/>
        <w:jc w:val="both"/>
        <w:rPr>
          <w:sz w:val="24"/>
          <w:szCs w:val="24"/>
          <w:u w:val="single"/>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w:t>
      </w:r>
      <w:r w:rsidR="004D2C70">
        <w:rPr>
          <w:sz w:val="24"/>
          <w:szCs w:val="24"/>
        </w:rPr>
        <w:t xml:space="preserve">sud </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6E48DC" w:rsidR="00F3761C">
      <w:pPr>
        <w:ind w:firstLine="709"/>
        <w:jc w:val="both"/>
        <w:rPr>
          <w:sz w:val="24"/>
        </w:rPr>
      </w:pPr>
      <w:r>
        <w:rPr>
          <w:sz w:val="24"/>
          <w:szCs w:val="24"/>
        </w:rPr>
        <w:t xml:space="preserve"> </w:t>
      </w:r>
    </w:p>
    <w:p w:rsidRDefault="006C7E17" w:rsidP="006C7E17" w:rsidR="00F3761C">
      <w:pPr>
        <w:ind w:firstLine="720"/>
        <w:jc w:val="center"/>
        <w:rPr>
          <w:sz w:val="24"/>
        </w:rPr>
      </w:pPr>
      <w:r>
        <w:rPr>
          <w:sz w:val="24"/>
        </w:rPr>
        <w:t xml:space="preserve">U Zagrebu, </w:t>
      </w:r>
      <w:r w:rsidR="003104BD">
        <w:rPr>
          <w:sz w:val="24"/>
        </w:rPr>
        <w:t>28.veljače</w:t>
      </w:r>
      <w:r w:rsidR="00615A8B">
        <w:rPr>
          <w:sz w:val="24"/>
        </w:rPr>
        <w:t xml:space="preserve"> </w:t>
      </w:r>
      <w:r w:rsidR="00016C56">
        <w:rPr>
          <w:sz w:val="24"/>
        </w:rPr>
        <w:t xml:space="preserve"> 201</w:t>
      </w:r>
      <w:r w:rsidR="00394164">
        <w:rPr>
          <w:sz w:val="24"/>
        </w:rPr>
        <w:t>7</w:t>
      </w:r>
      <w:r w:rsidR="009850B8">
        <w:rPr>
          <w:sz w:val="24"/>
        </w:rPr>
        <w:t>.</w:t>
      </w:r>
    </w:p>
    <w:p w:rsidRDefault="00A70DCA" w:rsidP="006C7E17" w:rsidR="00A70DCA">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FF4166" w:rsidR="00FF4166">
      <w:pPr>
        <w:ind w:left="5040"/>
        <w:rPr>
          <w:sz w:val="24"/>
        </w:rPr>
      </w:pPr>
      <w:r>
        <w:rPr>
          <w:sz w:val="24"/>
        </w:rPr>
        <w:t>Ante Galić</w:t>
      </w:r>
      <w:r w:rsidR="005C5E15">
        <w:rPr>
          <w:sz w:val="24"/>
        </w:rPr>
        <w:t xml:space="preserve"> </w:t>
      </w:r>
      <w:r w:rsidR="008613D9">
        <w:rPr>
          <w:sz w:val="24"/>
        </w:rPr>
        <w:t>v.r.</w:t>
      </w:r>
    </w:p>
    <w:p w:rsidRDefault="00482933" w:rsidP="00FF4166" w:rsidR="006F7455">
      <w:pPr>
        <w:rPr>
          <w:sz w:val="24"/>
        </w:rPr>
      </w:pPr>
      <w:r>
        <w:rPr>
          <w:sz w:val="24"/>
        </w:rPr>
        <w:t>Uputa o pravnom lijeku</w:t>
      </w:r>
      <w:r w:rsidR="006F7455">
        <w:rPr>
          <w:sz w:val="24"/>
        </w:rPr>
        <w:t>:</w:t>
      </w:r>
    </w:p>
    <w:p w:rsidRDefault="0020514D" w:rsidR="006F7455">
      <w:pPr>
        <w:jc w:val="both"/>
        <w:rPr>
          <w:sz w:val="24"/>
        </w:rPr>
      </w:pPr>
      <w:r>
        <w:rPr>
          <w:sz w:val="24"/>
        </w:rPr>
        <w:t xml:space="preserve">Protiv ovog rješenja </w:t>
      </w:r>
      <w:r w:rsidR="006F7455">
        <w:rPr>
          <w:sz w:val="24"/>
        </w:rPr>
        <w:t>nije dopuštena žalba (čl</w:t>
      </w:r>
      <w:r w:rsidR="005B3F73">
        <w:rPr>
          <w:sz w:val="24"/>
        </w:rPr>
        <w:t xml:space="preserve">anak </w:t>
      </w:r>
      <w:r w:rsidR="00131E99">
        <w:rPr>
          <w:sz w:val="24"/>
        </w:rPr>
        <w:t xml:space="preserve">115.stavak 1. </w:t>
      </w:r>
      <w:r w:rsidR="006F7455">
        <w:rPr>
          <w:sz w:val="24"/>
        </w:rPr>
        <w:t>SZ-a)</w:t>
      </w:r>
    </w:p>
    <w:p w:rsidRDefault="00B01169" w:rsidR="008E6A96">
      <w:pPr>
        <w:jc w:val="both"/>
        <w:rPr>
          <w:sz w:val="24"/>
        </w:rPr>
      </w:pPr>
      <w:r>
        <w:rPr>
          <w:sz w:val="24"/>
        </w:rPr>
        <w:t xml:space="preserve">Protiv </w:t>
      </w:r>
      <w:r w:rsidR="0038171B">
        <w:rPr>
          <w:sz w:val="24"/>
        </w:rPr>
        <w:t xml:space="preserve">ovog </w:t>
      </w:r>
      <w:r>
        <w:rPr>
          <w:sz w:val="24"/>
        </w:rPr>
        <w:t>zaključka žalba nije dopuštena (članak 1</w:t>
      </w:r>
      <w:r w:rsidR="00131E99">
        <w:rPr>
          <w:sz w:val="24"/>
        </w:rPr>
        <w:t>9. stavak 7</w:t>
      </w:r>
      <w:r>
        <w:rPr>
          <w:sz w:val="24"/>
        </w:rPr>
        <w:t>.SZ-a)</w:t>
      </w:r>
      <w:r w:rsidR="00C4148E">
        <w:rPr>
          <w:sz w:val="24"/>
        </w:rPr>
        <w:t>.</w:t>
      </w:r>
    </w:p>
    <w:p w:rsidRDefault="008613D9" w:rsidP="008613D9" w:rsidR="008613D9">
      <w:pPr>
        <w:ind w:firstLine="720" w:left="3600"/>
        <w:jc w:val="both"/>
        <w:rPr>
          <w:sz w:val="24"/>
          <w:szCs w:val="24"/>
        </w:rPr>
      </w:pPr>
    </w:p>
    <w:p w:rsidRDefault="008613D9" w:rsidP="008613D9" w:rsidR="008613D9" w:rsidRPr="008613D9">
      <w:pPr>
        <w:ind w:firstLine="720" w:left="3600"/>
        <w:jc w:val="both"/>
        <w:rPr>
          <w:sz w:val="24"/>
          <w:szCs w:val="24"/>
        </w:rPr>
      </w:pPr>
      <w:r w:rsidRPr="008613D9">
        <w:rPr>
          <w:sz w:val="24"/>
          <w:szCs w:val="24"/>
        </w:rPr>
        <w:t>Za točnost otpravka, ovlašteni službenik:</w:t>
      </w:r>
    </w:p>
    <w:p w:rsidRDefault="008613D9" w:rsidP="00422EE0" w:rsidR="008613D9" w:rsidRPr="008613D9">
      <w:pPr>
        <w:jc w:val="both"/>
        <w:rPr>
          <w:sz w:val="24"/>
          <w:szCs w:val="24"/>
        </w:rPr>
      </w:pPr>
      <w:r w:rsidRPr="008613D9">
        <w:rPr>
          <w:sz w:val="24"/>
          <w:szCs w:val="24"/>
        </w:rPr>
        <w:t xml:space="preserve">               </w:t>
      </w:r>
      <w:r w:rsidRPr="008613D9">
        <w:rPr>
          <w:sz w:val="24"/>
          <w:szCs w:val="24"/>
        </w:rPr>
        <w:tab/>
      </w:r>
      <w:r w:rsidRPr="008613D9">
        <w:rPr>
          <w:sz w:val="24"/>
          <w:szCs w:val="24"/>
        </w:rPr>
        <w:tab/>
      </w:r>
      <w:r w:rsidRPr="008613D9">
        <w:rPr>
          <w:sz w:val="24"/>
          <w:szCs w:val="24"/>
        </w:rPr>
        <w:tab/>
      </w:r>
      <w:r w:rsidRPr="008613D9">
        <w:rPr>
          <w:sz w:val="24"/>
          <w:szCs w:val="24"/>
        </w:rPr>
        <w:tab/>
      </w:r>
      <w:r w:rsidRPr="008613D9">
        <w:rPr>
          <w:sz w:val="24"/>
          <w:szCs w:val="24"/>
        </w:rPr>
        <w:tab/>
      </w:r>
      <w:r w:rsidRPr="008613D9">
        <w:rPr>
          <w:sz w:val="24"/>
          <w:szCs w:val="24"/>
        </w:rPr>
        <w:tab/>
        <w:t>Valentina Delač</w:t>
      </w:r>
    </w:p>
    <w:p w:rsidRDefault="00A03B8C" w:rsidP="008613D9" w:rsidR="00A03B8C" w:rsidRPr="008613D9">
      <w:pPr>
        <w:ind w:left="1363"/>
        <w:jc w:val="both"/>
        <w:rPr>
          <w:sz w:val="24"/>
          <w:szCs w:val="24"/>
        </w:rPr>
      </w:pPr>
    </w:p>
    <w:p w:rsidRDefault="00B32E61" w:rsidP="00B32E61" w:rsidR="00B32E61">
      <w:pPr>
        <w:ind w:left="1363"/>
        <w:jc w:val="both"/>
        <w:rPr>
          <w:sz w:val="24"/>
        </w:rPr>
      </w:pPr>
    </w:p>
    <w:sectPr w:rsidR="00B32E61">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613D9">
      <w:rPr>
        <w:rStyle w:val="Brojstranice"/>
        <w:noProof/>
      </w:rPr>
      <w:t>3</w:t>
    </w:r>
    <w:r>
      <w:rPr>
        <w:rStyle w:val="Brojstranice"/>
      </w:rPr>
      <w:fldChar w:fldCharType="end"/>
    </w:r>
  </w:p>
  <w:p w:rsidRDefault="008613D9" w:rsidR="004D2841">
    <w:pPr>
      <w:pStyle w:val="Zaglavlje"/>
      <w:jc w:val="right"/>
    </w:pPr>
    <w:r>
      <w:t>40. St-562/16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2D1964EF"/>
    <w:multiLevelType w:val="hybridMultilevel"/>
    <w:tmpl w:val="296ED24A"/>
    <w:lvl w:tplc="DD0C8FA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1D79"/>
    <w:rsid w:val="000431E4"/>
    <w:rsid w:val="000519B3"/>
    <w:rsid w:val="0005692D"/>
    <w:rsid w:val="000D0C82"/>
    <w:rsid w:val="00113EC7"/>
    <w:rsid w:val="00131473"/>
    <w:rsid w:val="00131E99"/>
    <w:rsid w:val="001662C4"/>
    <w:rsid w:val="001839DD"/>
    <w:rsid w:val="001941E6"/>
    <w:rsid w:val="001A1A7F"/>
    <w:rsid w:val="001B44D2"/>
    <w:rsid w:val="001C6077"/>
    <w:rsid w:val="0020514D"/>
    <w:rsid w:val="00233C44"/>
    <w:rsid w:val="00241236"/>
    <w:rsid w:val="002431C4"/>
    <w:rsid w:val="00250109"/>
    <w:rsid w:val="00260A9E"/>
    <w:rsid w:val="00286FBD"/>
    <w:rsid w:val="002903F5"/>
    <w:rsid w:val="0029270E"/>
    <w:rsid w:val="002942D4"/>
    <w:rsid w:val="002A3523"/>
    <w:rsid w:val="002A5157"/>
    <w:rsid w:val="002B36ED"/>
    <w:rsid w:val="002D0838"/>
    <w:rsid w:val="002D6659"/>
    <w:rsid w:val="002F01C6"/>
    <w:rsid w:val="003104BD"/>
    <w:rsid w:val="0033650A"/>
    <w:rsid w:val="00337798"/>
    <w:rsid w:val="003419AE"/>
    <w:rsid w:val="0038171B"/>
    <w:rsid w:val="00393F2F"/>
    <w:rsid w:val="00394164"/>
    <w:rsid w:val="003A00A1"/>
    <w:rsid w:val="003A5200"/>
    <w:rsid w:val="003F682B"/>
    <w:rsid w:val="00450221"/>
    <w:rsid w:val="00450676"/>
    <w:rsid w:val="00454BBA"/>
    <w:rsid w:val="00475CDF"/>
    <w:rsid w:val="00476E8D"/>
    <w:rsid w:val="00482933"/>
    <w:rsid w:val="00483785"/>
    <w:rsid w:val="004A3834"/>
    <w:rsid w:val="004B4542"/>
    <w:rsid w:val="004D2841"/>
    <w:rsid w:val="004D2C70"/>
    <w:rsid w:val="004E2FD0"/>
    <w:rsid w:val="004E5FEF"/>
    <w:rsid w:val="00506BDD"/>
    <w:rsid w:val="00516616"/>
    <w:rsid w:val="0056765A"/>
    <w:rsid w:val="005721A8"/>
    <w:rsid w:val="005B3F73"/>
    <w:rsid w:val="005B5A8A"/>
    <w:rsid w:val="005B5C24"/>
    <w:rsid w:val="005C5E15"/>
    <w:rsid w:val="005E34A3"/>
    <w:rsid w:val="005E5123"/>
    <w:rsid w:val="005E7EA3"/>
    <w:rsid w:val="00601987"/>
    <w:rsid w:val="006125E6"/>
    <w:rsid w:val="00615A8B"/>
    <w:rsid w:val="00623484"/>
    <w:rsid w:val="00626395"/>
    <w:rsid w:val="0063109E"/>
    <w:rsid w:val="006B7292"/>
    <w:rsid w:val="006C36E6"/>
    <w:rsid w:val="006C7E17"/>
    <w:rsid w:val="006D7A0F"/>
    <w:rsid w:val="006E48DC"/>
    <w:rsid w:val="006F46EA"/>
    <w:rsid w:val="006F7455"/>
    <w:rsid w:val="0075681B"/>
    <w:rsid w:val="007575DD"/>
    <w:rsid w:val="00776C0F"/>
    <w:rsid w:val="00795230"/>
    <w:rsid w:val="007957F0"/>
    <w:rsid w:val="007B593F"/>
    <w:rsid w:val="007B5B93"/>
    <w:rsid w:val="0080046A"/>
    <w:rsid w:val="008054EA"/>
    <w:rsid w:val="008262B9"/>
    <w:rsid w:val="00832D75"/>
    <w:rsid w:val="008366A0"/>
    <w:rsid w:val="0085270F"/>
    <w:rsid w:val="0085593C"/>
    <w:rsid w:val="008613D9"/>
    <w:rsid w:val="00876285"/>
    <w:rsid w:val="008E4C65"/>
    <w:rsid w:val="008E6A96"/>
    <w:rsid w:val="009026BB"/>
    <w:rsid w:val="009128F5"/>
    <w:rsid w:val="00923121"/>
    <w:rsid w:val="0092652A"/>
    <w:rsid w:val="00930110"/>
    <w:rsid w:val="00947FB7"/>
    <w:rsid w:val="00977C6D"/>
    <w:rsid w:val="009850B8"/>
    <w:rsid w:val="00A03B8C"/>
    <w:rsid w:val="00A110D0"/>
    <w:rsid w:val="00A15AB7"/>
    <w:rsid w:val="00A44A71"/>
    <w:rsid w:val="00A6313F"/>
    <w:rsid w:val="00A70DCA"/>
    <w:rsid w:val="00A80EB3"/>
    <w:rsid w:val="00A828C1"/>
    <w:rsid w:val="00A90C82"/>
    <w:rsid w:val="00A97B94"/>
    <w:rsid w:val="00AD3398"/>
    <w:rsid w:val="00AD75CD"/>
    <w:rsid w:val="00AE023C"/>
    <w:rsid w:val="00AF2D50"/>
    <w:rsid w:val="00AF4C01"/>
    <w:rsid w:val="00B01169"/>
    <w:rsid w:val="00B32E61"/>
    <w:rsid w:val="00B35218"/>
    <w:rsid w:val="00B844BF"/>
    <w:rsid w:val="00B93B9A"/>
    <w:rsid w:val="00BC4571"/>
    <w:rsid w:val="00BF113B"/>
    <w:rsid w:val="00C356A1"/>
    <w:rsid w:val="00C4148E"/>
    <w:rsid w:val="00C86DB0"/>
    <w:rsid w:val="00CA513A"/>
    <w:rsid w:val="00CC43BC"/>
    <w:rsid w:val="00CC7D07"/>
    <w:rsid w:val="00CD0445"/>
    <w:rsid w:val="00CE3890"/>
    <w:rsid w:val="00CE3B7D"/>
    <w:rsid w:val="00CE4F52"/>
    <w:rsid w:val="00CF031D"/>
    <w:rsid w:val="00D029C5"/>
    <w:rsid w:val="00D10A4F"/>
    <w:rsid w:val="00D31451"/>
    <w:rsid w:val="00D448E9"/>
    <w:rsid w:val="00D60187"/>
    <w:rsid w:val="00D60476"/>
    <w:rsid w:val="00D91C18"/>
    <w:rsid w:val="00D959BC"/>
    <w:rsid w:val="00D97A30"/>
    <w:rsid w:val="00DA23EA"/>
    <w:rsid w:val="00DA5FA3"/>
    <w:rsid w:val="00DD67BA"/>
    <w:rsid w:val="00DE479D"/>
    <w:rsid w:val="00E64D32"/>
    <w:rsid w:val="00E815AE"/>
    <w:rsid w:val="00E93BBB"/>
    <w:rsid w:val="00E94EF5"/>
    <w:rsid w:val="00EB0A3E"/>
    <w:rsid w:val="00EB1861"/>
    <w:rsid w:val="00EC1564"/>
    <w:rsid w:val="00EE5B0C"/>
    <w:rsid w:val="00F3761C"/>
    <w:rsid w:val="00F42A90"/>
    <w:rsid w:val="00F5779C"/>
    <w:rsid w:val="00F65623"/>
    <w:rsid w:val="00F71AC5"/>
    <w:rsid w:val="00F83060"/>
    <w:rsid w:val="00FC3E6C"/>
    <w:rsid w:val="00FC400B"/>
    <w:rsid w:val="00FD0250"/>
    <w:rsid w:val="00FE286B"/>
    <w:rsid w:val="00FF41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63109E"/>
    <w:pPr>
      <w:ind w:left="720"/>
      <w:contextualSpacing/>
    </w:pPr>
  </w:style>
  <w:style w:styleId="Tekstrezerviranogmjesta" w:type="character">
    <w:name w:val="Placeholder Text"/>
    <w:basedOn w:val="Zadanifontodlomka"/>
    <w:uiPriority w:val="99"/>
    <w:semiHidden/>
    <w:rsid w:val="008613D9"/>
    <w:rPr>
      <w:color w:val="808080"/>
      <w:bdr w:space="0" w:sz="0" w:color="auto" w:val="none"/>
      <w:shd w:fill="auto" w:color="auto" w:val="clear"/>
    </w:rPr>
  </w:style>
  <w:style w:customStyle="true" w:styleId="eSPISCCParagraphDefaultFont" w:type="character">
    <w:name w:val="eSPIS_CC_Paragraph Default Font"/>
    <w:basedOn w:val="Zadanifontodlomka"/>
    <w:rsid w:val="008613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13D9"/>
    <w:rPr>
      <w:sz w:val="24"/>
      <w:bdr w:space="0" w:sz="0" w:color="auto" w:val="none"/>
      <w:shd w:fill="FFFFCC" w:color="auto" w:val="clear"/>
      <w:lang w:val="hr-HR"/>
    </w:rPr>
  </w:style>
  <w:style w:customStyle="true" w:styleId="PozadinaSvijetloCrvena" w:type="character">
    <w:name w:val="Pozadina_SvijetloCrvena"/>
    <w:basedOn w:val="eSPISCCParagraphDefaultFont"/>
    <w:rsid w:val="008613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13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63109E"/>
    <w:pPr>
      <w:ind w:left="720"/>
      <w:contextualSpacing/>
    </w:pPr>
  </w:style>
  <w:style w:styleId="Tekstrezerviranogmjesta" w:type="character">
    <w:name w:val="Placeholder Text"/>
    <w:basedOn w:val="Zadanifontodlomka"/>
    <w:uiPriority w:val="99"/>
    <w:semiHidden/>
    <w:rsid w:val="008613D9"/>
    <w:rPr>
      <w:color w:val="808080"/>
      <w:bdr w:color="auto" w:space="0" w:sz="0" w:val="none"/>
      <w:shd w:color="auto" w:fill="auto" w:val="clear"/>
    </w:rPr>
  </w:style>
  <w:style w:customStyle="1" w:styleId="eSPISCCParagraphDefaultFont" w:type="character">
    <w:name w:val="eSPIS_CC_Paragraph Default Font"/>
    <w:basedOn w:val="Zadanifontodlomka"/>
    <w:rsid w:val="008613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13D9"/>
    <w:rPr>
      <w:sz w:val="24"/>
      <w:bdr w:color="auto" w:space="0" w:sz="0" w:val="none"/>
      <w:shd w:color="auto" w:fill="FFFFCC" w:val="clear"/>
      <w:lang w:val="hr-HR"/>
    </w:rPr>
  </w:style>
  <w:style w:customStyle="1" w:styleId="PozadinaSvijetloCrvena" w:type="character">
    <w:name w:val="Pozadina_SvijetloCrvena"/>
    <w:basedOn w:val="eSPISCCParagraphDefaultFont"/>
    <w:rsid w:val="008613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13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KIT VILI d.o.o.</izvorni_sadrzaj>
    <derivirana_varijabla naziv="DomainObject.Predmet.ProtustrankaFormated_1">  KIT VILI d.o.o.</derivirana_varijabla>
  </DomainObject.Predmet.ProtustrankaFormated>
  <DomainObject.Predmet.ProtustrankaFormatedOIB>
    <izvorni_sadrzaj>  KIT VILI d.o.o., OIB 25443527879</izvorni_sadrzaj>
    <derivirana_varijabla naziv="DomainObject.Predmet.ProtustrankaFormatedOIB_1">  KIT VILI d.o.o., OIB 25443527879</derivirana_varijabla>
  </DomainObject.Predmet.ProtustrankaFormatedOIB>
  <DomainObject.Predmet.ProtustrankaFormatedWithAdress>
    <izvorni_sadrzaj> KIT VILI d.o.o., Srednjaci 12, 10000 Zagreb</izvorni_sadrzaj>
    <derivirana_varijabla naziv="DomainObject.Predmet.ProtustrankaFormatedWithAdress_1"> KIT VILI d.o.o., Srednjaci 12, 10000 Zagreb</derivirana_varijabla>
  </DomainObject.Predmet.ProtustrankaFormatedWithAdress>
  <DomainObject.Predmet.ProtustrankaFormatedWithAdressOIB>
    <izvorni_sadrzaj> KIT VILI d.o.o., OIB 25443527879, Srednjaci 12, 10000 Zagreb</izvorni_sadrzaj>
    <derivirana_varijabla naziv="DomainObject.Predmet.ProtustrankaFormatedWithAdressOIB_1"> KIT VILI d.o.o., OIB 25443527879, Srednjaci 12, 10000 Zagreb</derivirana_varijabla>
  </DomainObject.Predmet.ProtustrankaFormatedWithAdressOIB>
  <DomainObject.Predmet.ProtustrankaWithAdress>
    <izvorni_sadrzaj>KIT VILI d.o.o. Srednjaci 12, 10000 Zagreb</izvorni_sadrzaj>
    <derivirana_varijabla naziv="DomainObject.Predmet.ProtustrankaWithAdress_1">KIT VILI d.o.o. Srednjaci 12, 10000 Zagreb</derivirana_varijabla>
  </DomainObject.Predmet.ProtustrankaWithAdress>
  <DomainObject.Predmet.ProtustrankaWithAdressOIB>
    <izvorni_sadrzaj>KIT VILI d.o.o., OIB 25443527879, Srednjaci 12, 10000 Zagreb</izvorni_sadrzaj>
    <derivirana_varijabla naziv="DomainObject.Predmet.ProtustrankaWithAdressOIB_1">KIT VILI d.o.o., OIB 25443527879, Srednjaci 12, 10000 Zagreb</derivirana_varijabla>
  </DomainObject.Predmet.ProtustrankaWithAdressOIB>
  <DomainObject.Predmet.ProtustrankaNazivFormated>
    <izvorni_sadrzaj>KIT VILI d.o.o.</izvorni_sadrzaj>
    <derivirana_varijabla naziv="DomainObject.Predmet.ProtustrankaNazivFormated_1">KIT VILI d.o.o.</derivirana_varijabla>
  </DomainObject.Predmet.ProtustrankaNazivFormated>
  <DomainObject.Predmet.ProtustrankaNazivFormatedOIB>
    <izvorni_sadrzaj>KIT VILI d.o.o., OIB 25443527879</izvorni_sadrzaj>
    <derivirana_varijabla naziv="DomainObject.Predmet.ProtustrankaNazivFormatedOIB_1">KIT VILI d.o.o., OIB 25443527879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KIT VILI d.o.o.</item>
    </izvorni_sadrzaj>
    <derivirana_varijabla naziv="DomainObject.Predmet.ProtuStrankaListFormated_1">
      <item>KIT VILI d.o.o.</item>
    </derivirana_varijabla>
  </DomainObject.Predmet.ProtuStrankaListFormated>
  <DomainObject.Predmet.ProtuStrankaListFormatedOIB>
    <izvorni_sadrzaj>
      <item>KIT VILI d.o.o., OIB 25443527879</item>
    </izvorni_sadrzaj>
    <derivirana_varijabla naziv="DomainObject.Predmet.ProtuStrankaListFormatedOIB_1">
      <item>KIT VILI d.o.o., OIB 25443527879</item>
    </derivirana_varijabla>
  </DomainObject.Predmet.ProtuStrankaListFormatedOIB>
  <DomainObject.Predmet.ProtuStrankaListFormatedWithAdress>
    <izvorni_sadrzaj>
      <item>KIT VILI d.o.o., Srednjaci 12, 10000 Zagreb</item>
    </izvorni_sadrzaj>
    <derivirana_varijabla naziv="DomainObject.Predmet.ProtuStrankaListFormatedWithAdress_1">
      <item>KIT VILI d.o.o., Srednjaci 12, 10000 Zagreb</item>
    </derivirana_varijabla>
  </DomainObject.Predmet.ProtuStrankaListFormatedWithAdress>
  <DomainObject.Predmet.ProtuStrankaListFormatedWithAdressOIB>
    <izvorni_sadrzaj>
      <item>KIT VILI d.o.o., OIB 25443527879, Srednjaci 12, 10000 Zagreb</item>
    </izvorni_sadrzaj>
    <derivirana_varijabla naziv="DomainObject.Predmet.ProtuStrankaListFormatedWithAdressOIB_1">
      <item>KIT VILI d.o.o., OIB 25443527879, Srednjaci 12, 10000 Zagreb</item>
    </derivirana_varijabla>
  </DomainObject.Predmet.ProtuStrankaListFormatedWithAdressOIB>
  <DomainObject.Predmet.ProtuStrankaListNazivFormated>
    <izvorni_sadrzaj>
      <item>KIT VILI d.o.o.</item>
    </izvorni_sadrzaj>
    <derivirana_varijabla naziv="DomainObject.Predmet.ProtuStrankaListNazivFormated_1">
      <item>KIT VILI d.o.o.</item>
    </derivirana_varijabla>
  </DomainObject.Predmet.ProtuStrankaListNazivFormated>
  <DomainObject.Predmet.ProtuStrankaListNazivFormatedOIB>
    <izvorni_sadrzaj>
      <item>KIT VILI d.o.o., OIB 25443527879</item>
    </izvorni_sadrzaj>
    <derivirana_varijabla naziv="DomainObject.Predmet.ProtuStrankaListNazivFormatedOIB_1">
      <item>KIT VILI d.o.o., OIB 25443527879</item>
    </derivirana_varijabla>
  </DomainObject.Predmet.ProtuStrankaListNazivFormatedOIB>
  <DomainObject.Predmet.OstaliListFormated>
    <izvorni_sadrzaj>
      <item>Snježana Kovač Bulić</item>
    </izvorni_sadrzaj>
    <derivirana_varijabla naziv="DomainObject.Predmet.OstaliListFormated_1">
      <item>Snježana Kovač Bulić</item>
    </derivirana_varijabla>
  </DomainObject.Predmet.OstaliListFormated>
  <DomainObject.Predmet.OstaliListFormatedOIB>
    <izvorni_sadrzaj>
      <item>Snježana Kovač Bulić, OIB 27938634069</item>
    </izvorni_sadrzaj>
    <derivirana_varijabla naziv="DomainObject.Predmet.OstaliListFormatedOIB_1">
      <item>Snježana Kovač Bulić, OIB 27938634069</item>
    </derivirana_varijabla>
  </DomainObject.Predmet.OstaliListFormatedOIB>
  <DomainObject.Predmet.OstaliListFormatedWithAdress>
    <izvorni_sadrzaj>
      <item>Snježana Kovač Bulić, Srednjaci 12, 10000 Zagreb</item>
    </izvorni_sadrzaj>
    <derivirana_varijabla naziv="DomainObject.Predmet.OstaliListFormatedWithAdress_1">
      <item>Snježana Kovač Bulić, Srednjaci 12, 10000 Zagreb</item>
    </derivirana_varijabla>
  </DomainObject.Predmet.OstaliListFormatedWithAdress>
  <DomainObject.Predmet.OstaliListFormatedWithAdressOIB>
    <izvorni_sadrzaj>
      <item>Snježana Kovač Bulić, OIB 27938634069, Srednjaci 12, 10000 Zagreb</item>
    </izvorni_sadrzaj>
    <derivirana_varijabla naziv="DomainObject.Predmet.OstaliListFormatedWithAdressOIB_1">
      <item>Snježana Kovač Bulić, OIB 27938634069, Srednjaci 12, 10000 Zagreb</item>
    </derivirana_varijabla>
  </DomainObject.Predmet.OstaliListFormatedWithAdressOIB>
  <DomainObject.Predmet.OstaliListNazivFormated>
    <izvorni_sadrzaj>
      <item>Snježana Kovač Bulić</item>
    </izvorni_sadrzaj>
    <derivirana_varijabla naziv="DomainObject.Predmet.OstaliListNazivFormated_1">
      <item>Snježana Kovač Bulić</item>
    </derivirana_varijabla>
  </DomainObject.Predmet.OstaliListNazivFormated>
  <DomainObject.Predmet.OstaliListNazivFormatedOIB>
    <izvorni_sadrzaj>
      <item>Snježana Kovač Bulić, OIB 27938634069</item>
    </izvorni_sadrzaj>
    <derivirana_varijabla naziv="DomainObject.Predmet.OstaliListNazivFormatedOIB_1">
      <item>Snježana Kovač Bulić, OIB 27938634069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KIT VILI d.o.o.</izvorni_sadrzaj>
    <derivirana_varijabla naziv="DomainObject.Predmet.ProtustrankaIDrugi_1">KIT VILI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KIT VILI d.o.o., OIB 25443527879, Srednjaci 12, 10000 Zagreb</izvorni_sadrzaj>
    <derivirana_varijabla naziv="DomainObject.Predmet.ProtustrankaIDrugiAdressOIB_1">KIT VILI d.o.o., OIB 25443527879, Srednjaci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KIT VILI d.o.o.</item>
      <item>Snježana Kovač Bulić</item>
    </izvorni_sadrzaj>
    <derivirana_varijabla naziv="DomainObject.Predmet.SudioniciListNaziv_1">
      <item>FINA Regionalni centar Zagreb</item>
      <item>KIT VILI d.o.o.</item>
      <item>Snježana Kovač Bulić</item>
    </derivirana_varijabla>
  </DomainObject.Predmet.SudioniciListNaziv>
  <DomainObject.Predmet.SudioniciListAdressOIB>
    <izvorni_sadrzaj>
      <item>FINA Regionalni centar Zagreb, OIB 85821130368, Trg svibanjskih žrtava 1995. br. 1,10000 Zagreb</item>
      <item>KIT VILI d.o.o., OIB 25443527879, Srednjaci 12,10000 Zagreb</item>
      <item>Snježana Kovač Bulić, OIB 27938634069, Srednjaci 12,10000 Zagreb</item>
    </izvorni_sadrzaj>
    <derivirana_varijabla naziv="DomainObject.Predmet.SudioniciListAdressOIB_1">
      <item>FINA Regionalni centar Zagreb, OIB 85821130368, Trg svibanjskih žrtava 1995. br. 1,10000 Zagreb</item>
      <item>KIT VILI d.o.o., OIB 25443527879, Srednjaci 12,10000 Zagreb</item>
      <item>Snježana Kovač Bulić, OIB 27938634069, Srednjaci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25443527879</item>
      <item>, OIB 27938634069</item>
    </izvorni_sadrzaj>
    <derivirana_varijabla naziv="DomainObject.Predmet.SudioniciListNazivOIB_1">
      <item>, OIB 85821130368</item>
      <item>, OIB 25443527879</item>
      <item>, OIB 27938634069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08F03C-DC89-46B0-B54A-F86E68C9FC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1084</properties:Words>
  <properties:Characters>6161</properties:Characters>
  <properties:Lines>152</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2017-02-28T12:39:00Z</dcterms:created>
  <dc:creator>Unknown</dc:creator>
  <cp:lastModifiedBy>Valentina Delač</cp:lastModifiedBy>
  <cp:lastPrinted>2017-02-28T12:41:00Z</cp:lastPrinted>
  <dcterms:modified xmlns:xsi="http://www.w3.org/2001/XMLSchema-instance" xsi:type="dcterms:W3CDTF">2017-02-28T12:41:00Z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