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dc15" w14:paraId="0b8dc15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ED23B2">
        <w:rPr>
          <w:noProof/>
        </w:rPr>
        <w:t xml:space="preserve">   </w:t>
      </w:r>
      <w:r w:rsidR="00ED23B2" w:rsidRPr="00ED23B2">
        <w:rPr>
          <w:noProof/>
        </w:rPr>
        <w:t>Broj: 2/St-</w:t>
      </w:r>
      <w:r w:rsidR="00B3589B">
        <w:rPr>
          <w:noProof/>
        </w:rPr>
        <w:t>365</w:t>
      </w:r>
      <w:r w:rsidR="00ED23B2" w:rsidRPr="00ED23B2">
        <w:rPr>
          <w:noProof/>
        </w:rPr>
        <w:t>/201</w:t>
      </w:r>
      <w:r w:rsidR="00B3589B">
        <w:rPr>
          <w:noProof/>
        </w:rPr>
        <w:t>6</w:t>
      </w:r>
      <w:r w:rsidR="00ED23B2" w:rsidRPr="00ED23B2">
        <w:rPr>
          <w:noProof/>
        </w:rPr>
        <w:t>-</w:t>
      </w:r>
      <w:r w:rsidR="00B3589B">
        <w:rPr>
          <w:noProof/>
        </w:rPr>
        <w:t>29</w:t>
      </w:r>
    </w:p>
    <w:p w:rsidRDefault="008F2532" w:rsidP="00E66F62" w:rsidR="008F2532">
      <w:pPr>
        <w:jc w:val="both"/>
        <w:rPr>
          <w:noProof/>
        </w:rPr>
      </w:pPr>
    </w:p>
    <w:p w:rsidRDefault="00A741BB" w:rsidP="00A741BB" w:rsid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B77B1F" w:rsidP="00A741BB" w:rsidR="00B77B1F" w:rsidRPr="00A741BB">
      <w:pPr>
        <w:jc w:val="center"/>
        <w:rPr>
          <w:b/>
          <w:bCs/>
          <w:noProof/>
        </w:rPr>
      </w:pP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8F2532" w:rsidP="00E66F62" w:rsidR="008F253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u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 xml:space="preserve">stečajnom postupku nad </w:t>
      </w:r>
      <w:r w:rsidR="00B3589B">
        <w:rPr>
          <w:noProof/>
        </w:rPr>
        <w:t>stečajnom masom stečajnog</w:t>
      </w:r>
      <w:r w:rsidR="00A741BB" w:rsidRPr="00A741BB">
        <w:rPr>
          <w:noProof/>
        </w:rPr>
        <w:t xml:space="preserve"> dužnik</w:t>
      </w:r>
      <w:r w:rsidR="00B3589B">
        <w:rPr>
          <w:noProof/>
        </w:rPr>
        <w:t>a</w:t>
      </w:r>
      <w:r w:rsidRPr="00E66F62">
        <w:rPr>
          <w:noProof/>
        </w:rPr>
        <w:t xml:space="preserve">  </w:t>
      </w:r>
      <w:r w:rsidR="00B3589B">
        <w:rPr>
          <w:noProof/>
        </w:rPr>
        <w:t>PROCEDO KOMERC turistička agencija d.o.o., sa sjedištem u Tiskalovci 4, Slobodnica</w:t>
      </w:r>
      <w:r w:rsidRPr="00E66F62">
        <w:rPr>
          <w:b/>
          <w:bCs/>
          <w:noProof/>
        </w:rPr>
        <w:t xml:space="preserve">, </w:t>
      </w:r>
      <w:r w:rsidRPr="00E66F62">
        <w:rPr>
          <w:noProof/>
        </w:rPr>
        <w:t xml:space="preserve">dana </w:t>
      </w:r>
      <w:r w:rsidR="00785600">
        <w:rPr>
          <w:noProof/>
        </w:rPr>
        <w:t>0</w:t>
      </w:r>
      <w:r w:rsidR="00B3589B">
        <w:rPr>
          <w:noProof/>
        </w:rPr>
        <w:t>8</w:t>
      </w:r>
      <w:r w:rsidRPr="00E66F62">
        <w:rPr>
          <w:noProof/>
        </w:rPr>
        <w:t xml:space="preserve">. </w:t>
      </w:r>
      <w:r w:rsidR="00ED23B2">
        <w:rPr>
          <w:noProof/>
        </w:rPr>
        <w:t>lipnja</w:t>
      </w:r>
      <w:r w:rsidRPr="00E66F62">
        <w:rPr>
          <w:noProof/>
        </w:rPr>
        <w:t xml:space="preserve"> </w:t>
      </w:r>
      <w:r w:rsidR="00F863AC">
        <w:rPr>
          <w:noProof/>
        </w:rPr>
        <w:t>2018</w:t>
      </w:r>
      <w:r w:rsidRPr="00E66F62">
        <w:rPr>
          <w:noProof/>
        </w:rPr>
        <w:t>.</w:t>
      </w:r>
    </w:p>
    <w:p w:rsidRDefault="00A741BB" w:rsidP="00E66F62" w:rsidR="00A741BB" w:rsidRPr="00E66F62">
      <w:pPr>
        <w:jc w:val="both"/>
        <w:rPr>
          <w:noProof/>
        </w:rPr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8F2532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 xml:space="preserve">dređuje se nagrada </w:t>
      </w:r>
      <w:r w:rsidR="008F2532">
        <w:t>stečajno</w:t>
      </w:r>
      <w:r w:rsidR="00B3589B">
        <w:t>m</w:t>
      </w:r>
      <w:r w:rsidR="008F2532">
        <w:t xml:space="preserve"> upravitelj</w:t>
      </w:r>
      <w:r w:rsidR="00B3589B">
        <w:t>u</w:t>
      </w:r>
      <w:r w:rsidR="00C3678B">
        <w:t xml:space="preserve"> stečajne mase</w:t>
      </w:r>
      <w:r w:rsidR="008F2532">
        <w:t xml:space="preserve"> </w:t>
      </w:r>
      <w:r w:rsidR="00B3589B">
        <w:t>Slavku Marinac</w:t>
      </w:r>
      <w:r w:rsidR="008F2532" w:rsidRPr="008F2532">
        <w:t xml:space="preserve">, </w:t>
      </w:r>
      <w:r w:rsidR="008F2532">
        <w:br/>
      </w:r>
      <w:r w:rsidR="008F2532" w:rsidRPr="008F2532">
        <w:t xml:space="preserve">OIB: </w:t>
      </w:r>
      <w:r w:rsidR="00B3589B">
        <w:t>37776084692</w:t>
      </w:r>
      <w:r w:rsidR="00CC0247">
        <w:t xml:space="preserve">, </w:t>
      </w:r>
      <w:r w:rsidR="00B3589B">
        <w:t>Kralja Krešimira 53, Požega</w:t>
      </w:r>
      <w:r w:rsidR="007D5005">
        <w:t xml:space="preserve"> </w:t>
      </w:r>
      <w:r w:rsidR="002611EB">
        <w:t>i to:</w:t>
      </w:r>
    </w:p>
    <w:p w:rsidRDefault="00A741BB" w:rsidP="00A741BB" w:rsidR="00A741BB">
      <w:pPr>
        <w:pStyle w:val="Odlomakpopisa"/>
        <w:numPr>
          <w:ilvl w:val="0"/>
          <w:numId w:val="7"/>
        </w:numPr>
        <w:ind w:left="1418"/>
        <w:jc w:val="both"/>
      </w:pPr>
      <w:r>
        <w:t xml:space="preserve">U iznosu od </w:t>
      </w:r>
      <w:r w:rsidR="00C3678B">
        <w:t>3.0</w:t>
      </w:r>
      <w:r w:rsidR="008F2532">
        <w:t>00,00</w:t>
      </w:r>
      <w:r>
        <w:t xml:space="preserve"> kn </w:t>
      </w:r>
      <w:r w:rsidR="005612D3">
        <w:t>bruto</w:t>
      </w:r>
      <w:r w:rsidR="008F2532">
        <w:t xml:space="preserve"> </w:t>
      </w:r>
    </w:p>
    <w:p w:rsidRDefault="008F2532" w:rsidP="0012472C" w:rsidR="008F2532">
      <w:pPr>
        <w:pStyle w:val="Odlomakpopisa"/>
        <w:numPr>
          <w:ilvl w:val="0"/>
          <w:numId w:val="6"/>
        </w:numPr>
        <w:jc w:val="both"/>
      </w:pPr>
      <w:r>
        <w:t>Određuje se naknada materijalnih troškova stečajno</w:t>
      </w:r>
      <w:r w:rsidR="00C3678B">
        <w:t>m</w:t>
      </w:r>
      <w:r>
        <w:t xml:space="preserve"> upravitelj</w:t>
      </w:r>
      <w:r w:rsidR="00C3678B">
        <w:t>u stečajne mase</w:t>
      </w:r>
      <w:r>
        <w:t xml:space="preserve"> u iznosu od </w:t>
      </w:r>
      <w:r w:rsidR="00C3678B">
        <w:t>1.459,81</w:t>
      </w:r>
      <w:r w:rsidR="0012472C">
        <w:t xml:space="preserve"> kn</w:t>
      </w:r>
      <w:r>
        <w:t>.</w:t>
      </w: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706612" w:rsidP="00280142" w:rsidR="00706612">
      <w:pPr>
        <w:jc w:val="both"/>
      </w:pPr>
    </w:p>
    <w:p w:rsidRDefault="00C3678B" w:rsidP="00C3678B" w:rsidR="008F2532">
      <w:pPr>
        <w:ind w:firstLine="708"/>
        <w:jc w:val="both"/>
      </w:pPr>
      <w:r>
        <w:t xml:space="preserve">Stečajni upravitelj stečajne mase </w:t>
      </w:r>
      <w:r w:rsidR="008F2532">
        <w:t>podni</w:t>
      </w:r>
      <w:r w:rsidR="00EC65A5">
        <w:t>o</w:t>
      </w:r>
      <w:r w:rsidR="008F2532">
        <w:t xml:space="preserve"> </w:t>
      </w:r>
      <w:r w:rsidR="00706612">
        <w:t xml:space="preserve">je zahtjev za </w:t>
      </w:r>
      <w:r w:rsidR="008F2532">
        <w:t>isplatu nagrade kao i naknadu  troška jer je u izvješću predloži</w:t>
      </w:r>
      <w:r w:rsidR="00EC65A5">
        <w:t>o</w:t>
      </w:r>
      <w:r w:rsidR="008F2532">
        <w:t xml:space="preserve"> da se obustavi</w:t>
      </w:r>
      <w:r>
        <w:t xml:space="preserve"> postupak</w:t>
      </w:r>
      <w:r w:rsidR="008F2532">
        <w:t xml:space="preserve"> jer je dužnik postao solventan, u tom slučaju troškove postupka snosi stečajni dužnik. </w:t>
      </w:r>
    </w:p>
    <w:p w:rsidRDefault="008F2532" w:rsidP="00EB654B" w:rsidR="00C3678B">
      <w:pPr>
        <w:ind w:firstLine="708"/>
        <w:jc w:val="both"/>
      </w:pPr>
      <w:r>
        <w:t>Sud je sukladno čl. 4. Uredbi i kriterijima načinu obračuna i plaćanja nagrade stečajnim upraviteljima odredio jednokratnu nagradu za poslove obavljene</w:t>
      </w:r>
      <w:r w:rsidR="00C3678B">
        <w:t xml:space="preserve"> u</w:t>
      </w:r>
      <w:r>
        <w:t xml:space="preserve"> </w:t>
      </w:r>
      <w:r w:rsidR="00C3678B">
        <w:t>postupku u iznosu od 3.0</w:t>
      </w:r>
      <w:r>
        <w:t>00,00 kn bruto, što odgovara angažmanu stečajn</w:t>
      </w:r>
      <w:r w:rsidR="00EC65A5">
        <w:t>og</w:t>
      </w:r>
      <w:r>
        <w:t xml:space="preserve"> upravitelj</w:t>
      </w:r>
      <w:r w:rsidR="00EC65A5">
        <w:t>a</w:t>
      </w:r>
      <w:r w:rsidR="00C3678B">
        <w:t xml:space="preserve"> stečajne mase</w:t>
      </w:r>
      <w:r>
        <w:t>, koj</w:t>
      </w:r>
      <w:r w:rsidR="00EC65A5">
        <w:t>i</w:t>
      </w:r>
      <w:r>
        <w:t xml:space="preserve"> je podni</w:t>
      </w:r>
      <w:r w:rsidR="00EC65A5">
        <w:t>o</w:t>
      </w:r>
      <w:r>
        <w:t xml:space="preserve"> izvješće zaprimljeno kod ovoga suda </w:t>
      </w:r>
      <w:r w:rsidR="00C3678B">
        <w:t>22. svibnja</w:t>
      </w:r>
      <w:r>
        <w:t xml:space="preserve"> 201</w:t>
      </w:r>
      <w:r w:rsidR="00C3678B">
        <w:t>7</w:t>
      </w:r>
      <w:r>
        <w:t>.,</w:t>
      </w:r>
      <w:r w:rsidR="00C3678B">
        <w:t xml:space="preserve"> kao i utvrdio dvije tražbine u postupku naknadno pronađene imovine</w:t>
      </w:r>
      <w:r>
        <w:t>. Sud je priznao trošak</w:t>
      </w:r>
      <w:r w:rsidR="00C3678B">
        <w:t xml:space="preserve"> upotrebe vlastitog automobila za relaciju Požega – Slavonski Brod za dane 19.04.2017., 29.05.2017., 22.03.2018., 11.05.2018. što ukupno iznosi 400 km puta 2 kn</w:t>
      </w:r>
      <w:r w:rsidR="00704C5A">
        <w:t>/km</w:t>
      </w:r>
      <w:r w:rsidR="00C3678B">
        <w:t xml:space="preserve"> jednako je 800,00 kuna neto ili 1.298,31 kuna bruto, te je priznao i trošak izrade pečata kao i poštanske troškove od 161,50 kn, što ukupno na iznos materijalnih troškova iznosi 1.459,81 kn.</w:t>
      </w:r>
    </w:p>
    <w:p w:rsidRDefault="00C3678B" w:rsidP="00EB654B" w:rsidR="00C3678B">
      <w:pPr>
        <w:ind w:firstLine="708"/>
        <w:jc w:val="both"/>
      </w:pPr>
      <w:r>
        <w:t>Stoga je odlučeno kao u izreci.</w:t>
      </w:r>
    </w:p>
    <w:p w:rsidRDefault="0012472C" w:rsidP="00EB654B" w:rsidR="0012472C">
      <w:pPr>
        <w:ind w:firstLine="708"/>
        <w:jc w:val="both"/>
      </w:pPr>
    </w:p>
    <w:p w:rsidRDefault="007C4DB2" w:rsidP="00B47D50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785600">
        <w:t>0</w:t>
      </w:r>
      <w:r w:rsidR="00EC65A5">
        <w:t>8</w:t>
      </w:r>
      <w:r w:rsidR="00280142" w:rsidRPr="007C4DB2">
        <w:t xml:space="preserve">. </w:t>
      </w:r>
      <w:r w:rsidR="00B47D50">
        <w:t>lipnja</w:t>
      </w:r>
      <w:r w:rsidR="00280142" w:rsidRPr="007C4DB2">
        <w:t xml:space="preserve"> 201</w:t>
      </w:r>
      <w:r w:rsidR="007D5005">
        <w:t>8</w:t>
      </w:r>
      <w:r w:rsidR="00280142" w:rsidRPr="007C4DB2">
        <w:t>.</w:t>
      </w:r>
    </w:p>
    <w:p w:rsidRDefault="00280142" w:rsidP="00280142" w:rsidR="00280142" w:rsidRPr="00CA6B10">
      <w:pPr>
        <w:jc w:val="both"/>
      </w:pPr>
      <w:r w:rsidRPr="00CA6B10">
        <w:t xml:space="preserve">                                                                                                                   S U D A C:</w:t>
      </w:r>
    </w:p>
    <w:p w:rsidRDefault="00280142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NAPUTAK O PRAVNOM LIJEKU:        </w:t>
      </w:r>
      <w:r w:rsidR="007C4DB2" w:rsidRPr="00A17341">
        <w:rPr>
          <w:sz w:val="22"/>
          <w:szCs w:val="22"/>
        </w:rPr>
        <w:t xml:space="preserve">                                        </w:t>
      </w:r>
      <w:r w:rsidRPr="00A17341">
        <w:rPr>
          <w:sz w:val="22"/>
          <w:szCs w:val="22"/>
        </w:rPr>
        <w:t xml:space="preserve">     </w:t>
      </w:r>
      <w:r w:rsidR="007C4DB2" w:rsidRPr="00A17341">
        <w:rPr>
          <w:sz w:val="22"/>
          <w:szCs w:val="22"/>
        </w:rPr>
        <w:t xml:space="preserve">  </w:t>
      </w:r>
      <w:r w:rsidR="00EB654B" w:rsidRPr="00A17341">
        <w:rPr>
          <w:sz w:val="22"/>
          <w:szCs w:val="22"/>
        </w:rPr>
        <w:t xml:space="preserve">      </w:t>
      </w:r>
      <w:r w:rsidRPr="00A17341">
        <w:rPr>
          <w:sz w:val="22"/>
          <w:szCs w:val="22"/>
        </w:rPr>
        <w:t>Davorin Pavičić</w:t>
      </w:r>
    </w:p>
    <w:p w:rsidRDefault="00280142" w:rsidP="00280142" w:rsidR="009E26A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Protiv ovog rješenje </w:t>
      </w:r>
      <w:r w:rsidR="007C4DB2" w:rsidRPr="00A17341">
        <w:rPr>
          <w:sz w:val="22"/>
          <w:szCs w:val="22"/>
        </w:rPr>
        <w:t>dopuštena</w:t>
      </w:r>
      <w:r w:rsidR="009E26A7" w:rsidRPr="00A17341">
        <w:rPr>
          <w:sz w:val="22"/>
          <w:szCs w:val="22"/>
        </w:rPr>
        <w:t xml:space="preserve"> je</w:t>
      </w:r>
      <w:r w:rsidR="007C4DB2" w:rsidRPr="00A17341">
        <w:rPr>
          <w:sz w:val="22"/>
          <w:szCs w:val="22"/>
        </w:rPr>
        <w:t xml:space="preserve"> </w:t>
      </w:r>
      <w:r w:rsidRPr="00A17341">
        <w:rPr>
          <w:sz w:val="22"/>
          <w:szCs w:val="22"/>
        </w:rPr>
        <w:t xml:space="preserve"> žalba</w:t>
      </w:r>
    </w:p>
    <w:p w:rsidRDefault="009E26A7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u roku od 8 dana</w:t>
      </w:r>
      <w:r w:rsidR="007C4DB2" w:rsidRPr="00A17341">
        <w:rPr>
          <w:sz w:val="22"/>
          <w:szCs w:val="22"/>
        </w:rPr>
        <w:t>.</w:t>
      </w:r>
      <w:r w:rsidRPr="00A17341">
        <w:rPr>
          <w:sz w:val="22"/>
          <w:szCs w:val="22"/>
        </w:rPr>
        <w:t xml:space="preserve"> Žalba se podnosi VTS RH</w:t>
      </w:r>
    </w:p>
    <w:p w:rsidRDefault="009E26A7" w:rsidP="00280142" w:rsidR="007C4DB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putem ovoga suda u 3 primjerka.</w:t>
      </w: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 w:rsidRPr="00CA6B10">
      <w:pPr>
        <w:jc w:val="both"/>
        <w:rPr>
          <w:b/>
          <w:sz w:val="20"/>
          <w:szCs w:val="20"/>
        </w:rPr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9E26A7" w:rsidP="00B47D50" w:rsidR="00B47D50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EC65A5">
        <w:t>Slavku Marinac</w:t>
      </w:r>
      <w:r w:rsidR="00B47D50">
        <w:t xml:space="preserve">, 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1" w:rsidP="00205682" w:rsidR="00F96391">
      <w:r>
        <w:separator/>
      </w:r>
    </w:p>
  </w:endnote>
  <w:endnote w:id="0" w:type="continuationSeparator">
    <w:p w:rsidRDefault="00F96391" w:rsidP="00205682" w:rsidR="00F96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00C5A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1" w:rsidP="00205682" w:rsidR="00F96391">
      <w:r>
        <w:separator/>
      </w:r>
    </w:p>
  </w:footnote>
  <w:footnote w:id="0" w:type="continuationSeparator">
    <w:p w:rsidRDefault="00F96391" w:rsidP="00205682" w:rsidR="00F96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C5A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3F38"/>
    <w:rsid w:val="000E7F6A"/>
    <w:rsid w:val="0012472C"/>
    <w:rsid w:val="001303DC"/>
    <w:rsid w:val="00144AC0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2C3A93"/>
    <w:rsid w:val="00300C5A"/>
    <w:rsid w:val="00302C74"/>
    <w:rsid w:val="00332905"/>
    <w:rsid w:val="00353480"/>
    <w:rsid w:val="00387946"/>
    <w:rsid w:val="003A746F"/>
    <w:rsid w:val="00411C01"/>
    <w:rsid w:val="00416B21"/>
    <w:rsid w:val="004743FC"/>
    <w:rsid w:val="00525932"/>
    <w:rsid w:val="00533481"/>
    <w:rsid w:val="005612D3"/>
    <w:rsid w:val="005771B1"/>
    <w:rsid w:val="006013CE"/>
    <w:rsid w:val="00606325"/>
    <w:rsid w:val="00625CCD"/>
    <w:rsid w:val="006A06A7"/>
    <w:rsid w:val="006A1166"/>
    <w:rsid w:val="006D0B22"/>
    <w:rsid w:val="006D6EE8"/>
    <w:rsid w:val="006E7700"/>
    <w:rsid w:val="00702D43"/>
    <w:rsid w:val="00704C5A"/>
    <w:rsid w:val="00706612"/>
    <w:rsid w:val="0073706B"/>
    <w:rsid w:val="00785600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4232E"/>
    <w:rsid w:val="008452E8"/>
    <w:rsid w:val="008619ED"/>
    <w:rsid w:val="00874C95"/>
    <w:rsid w:val="008E3F56"/>
    <w:rsid w:val="008E5A5B"/>
    <w:rsid w:val="008F2532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17341"/>
    <w:rsid w:val="00A27F6A"/>
    <w:rsid w:val="00A41137"/>
    <w:rsid w:val="00A5379B"/>
    <w:rsid w:val="00A741BB"/>
    <w:rsid w:val="00AB03B8"/>
    <w:rsid w:val="00AB3616"/>
    <w:rsid w:val="00AD28B0"/>
    <w:rsid w:val="00B05E01"/>
    <w:rsid w:val="00B31CB1"/>
    <w:rsid w:val="00B3589B"/>
    <w:rsid w:val="00B47D50"/>
    <w:rsid w:val="00B77B1F"/>
    <w:rsid w:val="00B946FF"/>
    <w:rsid w:val="00BA58FB"/>
    <w:rsid w:val="00BB78B4"/>
    <w:rsid w:val="00BE38EA"/>
    <w:rsid w:val="00C1294E"/>
    <w:rsid w:val="00C16586"/>
    <w:rsid w:val="00C278EF"/>
    <w:rsid w:val="00C3678B"/>
    <w:rsid w:val="00C3687D"/>
    <w:rsid w:val="00C37287"/>
    <w:rsid w:val="00C50C61"/>
    <w:rsid w:val="00C64CCE"/>
    <w:rsid w:val="00C6653B"/>
    <w:rsid w:val="00C838EB"/>
    <w:rsid w:val="00C90A10"/>
    <w:rsid w:val="00C926BC"/>
    <w:rsid w:val="00CA6B10"/>
    <w:rsid w:val="00CB769A"/>
    <w:rsid w:val="00CC0247"/>
    <w:rsid w:val="00CC6FC0"/>
    <w:rsid w:val="00CE0988"/>
    <w:rsid w:val="00CE507D"/>
    <w:rsid w:val="00D35CD5"/>
    <w:rsid w:val="00D508D5"/>
    <w:rsid w:val="00D64578"/>
    <w:rsid w:val="00DB7BC6"/>
    <w:rsid w:val="00DC0E27"/>
    <w:rsid w:val="00E219EC"/>
    <w:rsid w:val="00E33F81"/>
    <w:rsid w:val="00E66F62"/>
    <w:rsid w:val="00E81AD2"/>
    <w:rsid w:val="00EB654B"/>
    <w:rsid w:val="00EC65A5"/>
    <w:rsid w:val="00ED23B2"/>
    <w:rsid w:val="00ED3E23"/>
    <w:rsid w:val="00F00CAE"/>
    <w:rsid w:val="00F23512"/>
    <w:rsid w:val="00F32C0F"/>
    <w:rsid w:val="00F81C90"/>
    <w:rsid w:val="00F85B32"/>
    <w:rsid w:val="00F863AC"/>
    <w:rsid w:val="00F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C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C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C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C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C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C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C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C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PROCEDO KOMERC turistička agencija d.o.o. za turizam, prijevoz, ugostiteljstvo, trgovinu i usluge</izvorni_sadrzaj>
    <derivirana_varijabla naziv="DomainObject.Predmet.ProtustrankaFormated_1">  PROCEDO KOMERC turistička agencija d.o.o. za turizam, prijevoz, ugostiteljstvo, trgovinu i usluge</derivirana_varijabla>
  </DomainObject.Predmet.ProtustrankaFormated>
  <DomainObject.Predmet.ProtustrankaFormatedOIB>
    <izvorni_sadrzaj>  PROCEDO KOMERC turistička agencija d.o.o. za turizam, prijevoz, ugostiteljstvo, trgovinu i usluge, OIB 14156712295</izvorni_sadrzaj>
    <derivirana_varijabla naziv="DomainObject.Predmet.ProtustrankaFormatedOIB_1">  PROCEDO KOMERC turistička agencija d.o.o. za turizam, prijevoz, ugostiteljstvo, trgovinu i usluge, OIB 14156712295</derivirana_varijabla>
  </DomainObject.Predmet.ProtustrankaFormatedOIB>
  <DomainObject.Predmet.ProtustrankaFormatedWithAdress>
    <izvorni_sadrzaj> PROCEDO KOMERC turistička agencija d.o.o. za turizam, prijevoz, ugostiteljstvo, trgovinu i usluge, Tiskalovci 4, 35252 Slobodnica</izvorni_sadrzaj>
    <derivirana_varijabla naziv="DomainObject.Predmet.ProtustrankaFormatedWithAdress_1"> PROCEDO KOMERC turistička agencija d.o.o. za turizam, prijevoz, ugostiteljstvo, trgovinu i usluge, Tiskalovci 4, 35252 Slobodnica</derivirana_varijabla>
  </DomainObject.Predmet.ProtustrankaFormatedWithAdress>
  <DomainObject.Predmet.ProtustrankaFormatedWithAdressOIB>
    <izvorni_sadrzaj> PROCEDO KOMERC turistička agencija d.o.o. za turizam, prijevoz, ugostiteljstvo, trgovinu i usluge, OIB 14156712295, Tiskalovci 4, 35252 Slobodnica</izvorni_sadrzaj>
    <derivirana_varijabla naziv="DomainObject.Predmet.ProtustrankaFormatedWithAdressOIB_1"> PROCEDO KOMERC turistička agencija d.o.o. za turizam, prijevoz, ugostiteljstvo, trgovinu i usluge, OIB 14156712295, Tiskalovci 4, 35252 Slobodnica</derivirana_varijabla>
  </DomainObject.Predmet.ProtustrankaFormatedWithAdressOIB>
  <DomainObject.Predmet.ProtustrankaWithAdress>
    <izvorni_sadrzaj>PROCEDO KOMERC turistička agencija d.o.o. za turizam, prijevoz, ugostiteljstvo, trgovinu i usluge Tiskalovci 4, 35252 Slobodnica</izvorni_sadrzaj>
    <derivirana_varijabla naziv="DomainObject.Predmet.ProtustrankaWithAdress_1">PROCEDO KOMERC turistička agencija d.o.o. za turizam, prijevoz, ugostiteljstvo, trgovinu i usluge Tiskalovci 4, 35252 Slobodnica</derivirana_varijabla>
  </DomainObject.Predmet.ProtustrankaWithAdress>
  <DomainObject.Predmet.ProtustrankaWithAdressOIB>
    <izvorni_sadrzaj>PROCEDO KOMERC turistička agencija d.o.o. za turizam, prijevoz, ugostiteljstvo, trgovinu i usluge, OIB 14156712295, Tiskalovci 4, 35252 Slobodnica</izvorni_sadrzaj>
    <derivirana_varijabla naziv="DomainObject.Predmet.ProtustrankaWithAdressOIB_1">PROCEDO KOMERC turistička agencija d.o.o. za turizam, prijevoz, ugostiteljstvo, trgovinu i usluge, OIB 14156712295, Tiskalovci 4, 35252 Slobodnica</derivirana_varijabla>
  </DomainObject.Predmet.ProtustrankaWithAdressOIB>
  <DomainObject.Predmet.ProtustrankaNazivFormated>
    <izvorni_sadrzaj>PROCEDO KOMERC turistička agencija d.o.o. za turizam, prijevoz, ugostiteljstvo, trgovinu i usluge</izvorni_sadrzaj>
    <derivirana_varijabla naziv="DomainObject.Predmet.ProtustrankaNazivFormated_1">PROCEDO KOMERC turistička agencija d.o.o. za turizam, prijevoz, ugostiteljstvo, trgovinu i usluge</derivirana_varijabla>
  </DomainObject.Predmet.ProtustrankaNazivFormated>
  <DomainObject.Predmet.ProtustrankaNazivFormatedOIB>
    <izvorni_sadrzaj>PROCEDO KOMERC turistička agencija d.o.o. za turizam, prijevoz, ugostiteljstvo, trgovinu i usluge, OIB 14156712295</izvorni_sadrzaj>
    <derivirana_varijabla naziv="DomainObject.Predmet.ProtustrankaNazivFormatedOIB_1">PROCEDO KOMERC turistička agencija d.o.o. za turizam, prijevoz, ugostiteljstvo, trgovinu i usluge, OIB 14156712295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38186.42</izvorni_sadrzaj>
    <derivirana_varijabla naziv="DomainObject.Predmet.TrenutnaVrijednost_1">38186.42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PROCEDO KOMERC turistička agencija d.o.o. za turizam, prijevoz, ugostiteljstvo, trgovinu i usluge</item>
    </izvorni_sadrzaj>
    <derivirana_varijabla naziv="DomainObject.Predmet.ProtuStrankaListFormated_1">
      <item>PROCEDO KOMERC turistička agencija d.o.o. za turizam, prijevoz, ugostiteljstvo, trgovinu i usluge</item>
    </derivirana_varijabla>
  </DomainObject.Predmet.ProtuStrankaListFormated>
  <DomainObject.Predmet.ProtuStrankaListFormatedOIB>
    <izvorni_sadrzaj>
      <item>PROCEDO KOMERC turistička agencija d.o.o. za turizam, prijevoz, ugostiteljstvo, trgovinu i usluge, OIB 14156712295</item>
    </izvorni_sadrzaj>
    <derivirana_varijabla naziv="DomainObject.Predmet.ProtuStrankaListFormatedOIB_1">
      <item>PROCEDO KOMERC turistička agencija d.o.o. za turizam, prijevoz, ugostiteljstvo, trgovinu i usluge, OIB 14156712295</item>
    </derivirana_varijabla>
  </DomainObject.Predmet.ProtuStrankaListFormatedOIB>
  <DomainObject.Predmet.ProtuStrankaListFormatedWithAdress>
    <izvorni_sadrzaj>
      <item>PROCEDO KOMERC turistička agencija d.o.o. za turizam, prijevoz, ugostiteljstvo, trgovinu i usluge, Tiskalovci 4, 35252 Slobodnica</item>
    </izvorni_sadrzaj>
    <derivirana_varijabla naziv="DomainObject.Predmet.ProtuStrankaListFormatedWithAdress_1">
      <item>PROCEDO KOMERC turistička agencija d.o.o. za turizam, prijevoz, ugostiteljstvo, trgovinu i usluge, Tiskalovci 4, 35252 Slobodnica</item>
    </derivirana_varijabla>
  </DomainObject.Predmet.ProtuStrankaListFormatedWithAdress>
  <DomainObject.Predmet.ProtuStrankaListFormatedWithAdressOIB>
    <izvorni_sadrzaj>
      <item>PROCEDO KOMERC turistička agencija d.o.o. za turizam, prijevoz, ugostiteljstvo, trgovinu i usluge, OIB 14156712295, Tiskalovci 4, 35252 Slobodnica</item>
    </izvorni_sadrzaj>
    <derivirana_varijabla naziv="DomainObject.Predmet.ProtuStrankaListFormatedWithAdressOIB_1">
      <item>PROCEDO KOMERC turistička agencija d.o.o. za turizam, prijevoz, ugostiteljstvo, trgovinu i usluge, OIB 14156712295, Tiskalovci 4, 35252 Slobodnica</item>
    </derivirana_varijabla>
  </DomainObject.Predmet.ProtuStrankaListFormatedWithAdressOIB>
  <DomainObject.Predmet.ProtuStrankaListNazivFormated>
    <izvorni_sadrzaj>
      <item>PROCEDO KOMERC turistička agencija d.o.o. za turizam, prijevoz, ugostiteljstvo, trgovinu i usluge</item>
    </izvorni_sadrzaj>
    <derivirana_varijabla naziv="DomainObject.Predmet.ProtuStrankaListNazivFormated_1">
      <item>PROCEDO KOMERC turistička agencija d.o.o. za turizam, prijevoz, ugostiteljstvo, trgovinu i usluge</item>
    </derivirana_varijabla>
  </DomainObject.Predmet.ProtuStrankaListNazivFormated>
  <DomainObject.Predmet.ProtuStrankaListNazivFormatedOIB>
    <izvorni_sadrzaj>
      <item>PROCEDO KOMERC turistička agencija d.o.o. za turizam, prijevoz, ugostiteljstvo, trgovinu i usluge, OIB 14156712295</item>
    </izvorni_sadrzaj>
    <derivirana_varijabla naziv="DomainObject.Predmet.ProtuStrankaListNazivFormatedOIB_1">
      <item>PROCEDO KOMERC turistička agencija d.o.o. za turizam, prijevoz, ugostiteljstvo, trgovinu i usluge, OIB 14156712295</item>
    </derivirana_varijabla>
  </DomainObject.Predmet.ProtuStrankaListNazivFormatedOIB>
  <DomainObject.Predmet.OstaliListFormated>
    <izvorni_sadrzaj>
      <item>Stjepan Kovačević</item>
      <item>Damir Hećimović</item>
      <item>Slavko Marinac</item>
    </izvorni_sadrzaj>
    <derivirana_varijabla naziv="DomainObject.Predmet.OstaliListFormated_1">
      <item>Stjepan Kovačević</item>
      <item>Damir Hećimović</item>
      <item>Slavko Marinac</item>
    </derivirana_varijabla>
  </DomainObject.Predmet.OstaliListFormated>
  <DomainObject.Predmet.OstaliListFormatedOIB>
    <izvorni_sadrzaj>
      <item>Stjepan Kovačević</item>
      <item>Damir Hećimović</item>
      <item>Slavko Marinac</item>
    </izvorni_sadrzaj>
    <derivirana_varijabla naziv="DomainObject.Predmet.OstaliListFormatedOIB_1">
      <item>Stjepan Kovačević</item>
      <item>Damir Hećimović</item>
      <item>Slavko Marinac</item>
    </derivirana_varijabla>
  </DomainObject.Predmet.OstaliListFormatedOIB>
  <DomainObject.Predmet.OstaliListFormatedWithAdress>
    <izvorni_sadrzaj>
      <item>Stjepan Kovačević, Tiskalovci 4, 35252 Slobodnica</item>
      <item>Damir Hećimović, Ante Starčevića 40, 35000 Slavonski Brod</item>
      <item>Slavko Marinac, Kralja Krešimira 53, 34000 Požega</item>
    </izvorni_sadrzaj>
    <derivirana_varijabla naziv="DomainObject.Predmet.OstaliListFormatedWithAdress_1">
      <item>Stjepan Kovačević, Tiskalovci 4, 35252 Slobodnica</item>
      <item>Damir Hećimović, Ante Starčevića 40, 35000 Slavonski Brod</item>
      <item>Slavko Marinac, Kralja Krešimira 53, 34000 Požega</item>
    </derivirana_varijabla>
  </DomainObject.Predmet.OstaliListFormatedWithAdress>
  <DomainObject.Predmet.OstaliListFormatedWithAdressOIB>
    <izvorni_sadrzaj>
      <item>Stjepan Kovačević, Tiskalovci 4, 35252 Slobodnica</item>
      <item>Damir Hećimović, Ante Starčevića 40, 35000 Slavonski Brod</item>
      <item>Slavko Marinac, Kralja Krešimira 53, 34000 Požega</item>
    </izvorni_sadrzaj>
    <derivirana_varijabla naziv="DomainObject.Predmet.OstaliListFormatedWithAdressOIB_1">
      <item>Stjepan Kovačević, Tiskalovci 4, 35252 Slobodnica</item>
      <item>Damir Hećimović, Ante Starčevića 40, 35000 Slavonski Brod</item>
      <item>Slavko Marinac, Kralja Krešimira 53, 34000 Požega</item>
    </derivirana_varijabla>
  </DomainObject.Predmet.OstaliListFormatedWithAdressOIB>
  <DomainObject.Predmet.OstaliListNazivFormated>
    <izvorni_sadrzaj>
      <item>Stjepan Kovačević</item>
      <item>Damir Hećimović</item>
      <item>Slavko Marinac</item>
    </izvorni_sadrzaj>
    <derivirana_varijabla naziv="DomainObject.Predmet.OstaliListNazivFormated_1">
      <item>Stjepan Kovačević</item>
      <item>Damir Hećimović</item>
      <item>Slavko Marinac</item>
    </derivirana_varijabla>
  </DomainObject.Predmet.OstaliListNazivFormated>
  <DomainObject.Predmet.OstaliListNazivFormatedOIB>
    <izvorni_sadrzaj>
      <item>Stjepan Kovačević</item>
      <item>Damir Hećimović</item>
      <item>Slavko Marinac</item>
    </izvorni_sadrzaj>
    <derivirana_varijabla naziv="DomainObject.Predmet.OstaliListNazivFormatedOIB_1">
      <item>Stjepan Kovačević</item>
      <item>Damir Hećimović</item>
      <item>Slavko Marinac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PROCEDO KOMERC turistička agencija d.o.o. za turizam, prijevoz, ugostiteljstvo, trgovinu i usluge</izvorni_sadrzaj>
    <derivirana_varijabla naziv="DomainObject.Predmet.ProtustrankaIDrugi_1">PROCEDO KOMERC turistička agencija d.o.o. za turizam, prijevoz,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PROCEDO KOMERC turistička agencija d.o.o. za turizam, prijevoz, ugostiteljstvo, trgovinu i usluge, OIB 14156712295, Tiskalovci 4, 35252 Slobodnica</izvorni_sadrzaj>
    <derivirana_varijabla naziv="DomainObject.Predmet.ProtustrankaIDrugiAdressOIB_1">PROCEDO KOMERC turistička agencija d.o.o. za turizam, prijevoz, ugostiteljstvo, trgovinu i usluge, OIB 14156712295, Tiskalovci 4,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St-365/2016-3</izvorni_sadrzaj>
    <derivirana_varijabla naziv="DomainObject.Predmet.OdlukaRjesenje.Oznaka_1">St-365/2016-3</derivirana_varijabla>
  </DomainObject.Predmet.OdlukaRjesenje.Oznaka>
  <DomainObject.Predmet.SudioniciListNaziv>
    <izvorni_sadrzaj>
      <item>Financijska agencija</item>
      <item>PROCEDO KOMERC turistička agencija d.o.o. za turizam, prijevoz, ugostiteljstvo, trgovinu i usluge</item>
      <item>Stjepan Kovačević</item>
      <item>Damir Hećimović</item>
      <item>Slavko Marinac</item>
    </izvorni_sadrzaj>
    <derivirana_varijabla naziv="DomainObject.Predmet.SudioniciListNaziv_1">
      <item>Financijska agencija</item>
      <item>PROCEDO KOMERC turistička agencija d.o.o. za turizam, prijevoz, ugostiteljstvo, trgovinu i usluge</item>
      <item>Stjepan Kovačević</item>
      <item>Damir Hećimović</item>
      <item>Slavko Marinac</item>
    </derivirana_varijabla>
  </DomainObject.Predmet.SudioniciListNaziv>
  <DomainObject.Predmet.SudioniciListAdressOIB>
    <izvorni_sadrzaj>
      <item>Financijska agencija, OIB 85821130368, Ulica grada Vukovara 70,10000 Zagreb</item>
      <item>PROCEDO KOMERC turistička agencija d.o.o. za turizam, prijevoz, ugostiteljstvo, trgovinu i usluge, OIB 14156712295, Tiskalovci 4,35252 Slobodnica</item>
      <item>Stjepan Kovačević, Tiskalovci 4,35252 Slobodnica</item>
      <item>Damir Hećimović, Ante Starčevića 40,35000 Slavonski Brod</item>
      <item>Slavko Marinac, Kralja Krešimira 53,34000 Požega</item>
    </izvorni_sadrzaj>
    <derivirana_varijabla naziv="DomainObject.Predmet.SudioniciListAdressOIB_1">
      <item>Financijska agencija, OIB 85821130368, Ulica grada Vukovara 70,10000 Zagreb</item>
      <item>PROCEDO KOMERC turistička agencija d.o.o. za turizam, prijevoz, ugostiteljstvo, trgovinu i usluge, OIB 14156712295, Tiskalovci 4,35252 Slobodnica</item>
      <item>Stjepan Kovačević, Tiskalovci 4,35252 Slobodnica</item>
      <item>Damir Hećimović, Ante Starčevića 40,35000 Slavonski Brod</item>
      <item>Slavko Marinac,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14156712295</item>
      <item>, OIB null</item>
      <item>, OIB null</item>
      <item>, OIB null</item>
    </izvorni_sadrzaj>
    <derivirana_varijabla naziv="DomainObject.Predmet.SudioniciListNazivOIB_1">
      <item>, OIB 85821130368</item>
      <item>, OIB 14156712295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1722</properties:Characters>
  <properties:Lines>82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2018-06-08T09:18:00Z</dcterms:created>
  <dc:creator>Blaženka Čonka</dc:creator>
  <cp:lastModifiedBy>wsadmin</cp:lastModifiedBy>
  <cp:lastPrinted>2018-06-08T09:37:00Z</cp:lastPrinted>
  <dcterms:modified xmlns:xsi="http://www.w3.org/2001/XMLSchema-instance" xsi:type="dcterms:W3CDTF">2018-06-08T09:40:00Z</dcterms:modified>
  <cp:revision>6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