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de85c" w14:paraId="e0de85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445C9C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B395E">
        <w:rPr>
          <w:sz w:val="24"/>
        </w:rPr>
        <w:t>497</w:t>
      </w:r>
      <w:r w:rsidR="00B150FB">
        <w:rPr>
          <w:sz w:val="24"/>
        </w:rPr>
        <w:t>/16</w:t>
      </w:r>
      <w:r w:rsidR="0051641D">
        <w:rPr>
          <w:sz w:val="24"/>
        </w:rPr>
        <w:t>-16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67FA8">
        <w:rPr>
          <w:sz w:val="24"/>
          <w:szCs w:val="24"/>
          <w:lang w:val="pt-BR"/>
        </w:rPr>
        <w:t xml:space="preserve">SANIDENT d.o.o., Buzin, Cebini 28, OIB: </w:t>
      </w:r>
      <w:r w:rsidR="00767FA8" w:rsidRPr="002055C4">
        <w:rPr>
          <w:sz w:val="24"/>
          <w:szCs w:val="24"/>
        </w:rPr>
        <w:t>21597749034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767FA8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67FA8">
        <w:rPr>
          <w:sz w:val="24"/>
          <w:szCs w:val="24"/>
        </w:rPr>
        <w:t>lipnja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9A0CB7" w:rsidP="00A41146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A41146"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="00A41146" w:rsidRPr="00DF4C52">
        <w:rPr>
          <w:sz w:val="24"/>
          <w:szCs w:val="24"/>
        </w:rPr>
        <w:t xml:space="preserve"> za otvaranje stečajnog postupka nad dužnikom </w:t>
      </w:r>
      <w:r w:rsidR="00190466">
        <w:rPr>
          <w:sz w:val="24"/>
          <w:szCs w:val="24"/>
          <w:lang w:val="pt-BR"/>
        </w:rPr>
        <w:t xml:space="preserve">SANIDENT d.o.o., Buzin, Cebini 28, OIB: </w:t>
      </w:r>
      <w:r w:rsidR="00190466" w:rsidRPr="002055C4">
        <w:rPr>
          <w:sz w:val="24"/>
          <w:szCs w:val="24"/>
        </w:rPr>
        <w:t>21597749034</w:t>
      </w:r>
      <w:r w:rsidR="00A41146"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A0281E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7. u 10</w:t>
      </w:r>
      <w:r w:rsidR="00A41146" w:rsidRPr="00504E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0631CE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0631CE">
        <w:rPr>
          <w:sz w:val="24"/>
          <w:szCs w:val="24"/>
        </w:rPr>
        <w:t>ju:</w:t>
      </w:r>
    </w:p>
    <w:p w:rsidRDefault="000631CE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0631CE" w:rsidP="00A41146" w:rsidR="000631CE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0631CE" w:rsidP="00A41146" w:rsidR="000631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107F">
        <w:rPr>
          <w:sz w:val="24"/>
          <w:szCs w:val="24"/>
        </w:rPr>
        <w:t>ovlaštena za zastupanje dužnika.</w:t>
      </w:r>
    </w:p>
    <w:p w:rsidRDefault="0082107F" w:rsidP="00A41146" w:rsidR="0082107F">
      <w:pPr>
        <w:jc w:val="both"/>
        <w:rPr>
          <w:sz w:val="24"/>
          <w:szCs w:val="24"/>
        </w:rPr>
      </w:pPr>
    </w:p>
    <w:p w:rsidRDefault="0082107F" w:rsidP="0082107F" w:rsidR="008A2A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Ponovno se n</w:t>
      </w:r>
      <w:r w:rsidRPr="009C4532">
        <w:rPr>
          <w:sz w:val="24"/>
          <w:szCs w:val="24"/>
        </w:rPr>
        <w:t xml:space="preserve">alaže </w:t>
      </w:r>
      <w:r>
        <w:rPr>
          <w:sz w:val="24"/>
          <w:szCs w:val="24"/>
        </w:rPr>
        <w:t>osobi ovlaštenoj</w:t>
      </w:r>
      <w:r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Pr="005678A3">
        <w:rPr>
          <w:sz w:val="24"/>
          <w:szCs w:val="24"/>
        </w:rPr>
        <w:t>Tomislavu Volariću, I. Kozari put 31, OIB: 57503924867</w:t>
      </w:r>
      <w:r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>
        <w:rPr>
          <w:sz w:val="24"/>
          <w:szCs w:val="24"/>
        </w:rPr>
        <w:t>od 8</w:t>
      </w:r>
      <w:r w:rsidRPr="009C4532">
        <w:rPr>
          <w:sz w:val="24"/>
          <w:szCs w:val="24"/>
        </w:rPr>
        <w:t xml:space="preserve"> dana </w:t>
      </w:r>
      <w:r>
        <w:rPr>
          <w:sz w:val="24"/>
          <w:szCs w:val="24"/>
        </w:rPr>
        <w:t>od dostave ovog zaključka</w:t>
      </w:r>
      <w:r w:rsidR="008A2A31">
        <w:rPr>
          <w:sz w:val="24"/>
          <w:szCs w:val="24"/>
        </w:rPr>
        <w:t>:</w:t>
      </w:r>
    </w:p>
    <w:p w:rsidRDefault="008A2A31" w:rsidP="0082107F" w:rsidR="0082107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2107F">
        <w:rPr>
          <w:sz w:val="24"/>
          <w:szCs w:val="24"/>
        </w:rPr>
        <w:t xml:space="preserve"> </w:t>
      </w:r>
      <w:r w:rsidR="0082107F" w:rsidRPr="009C4532">
        <w:rPr>
          <w:sz w:val="24"/>
          <w:szCs w:val="24"/>
        </w:rPr>
        <w:t>dostaviti</w:t>
      </w:r>
      <w:r w:rsidR="0082107F">
        <w:rPr>
          <w:sz w:val="24"/>
          <w:szCs w:val="24"/>
        </w:rPr>
        <w:t xml:space="preserve"> pisano izvješće o financijsko-gospodarskom stanju dužnika kao što je to određeno točkom I. izreke zaključka ovoga suda od 3. veljače 2017., kao i </w:t>
      </w:r>
      <w:r w:rsidR="0082107F" w:rsidRPr="009C4532">
        <w:rPr>
          <w:sz w:val="24"/>
          <w:szCs w:val="24"/>
        </w:rPr>
        <w:t xml:space="preserve">podatke </w:t>
      </w:r>
      <w:r w:rsidR="0082107F">
        <w:rPr>
          <w:sz w:val="24"/>
          <w:szCs w:val="24"/>
        </w:rPr>
        <w:t>o pravnoj i činjeničnoj osnovi u odnosu na svaki dio imovine i obveza, te dokaze, osobito isprave kojima se mogu potkrijepiti navedeni podaci i potvrditi da su navedeni podaci točni i potpuni,  kao što je to određeno rješenj</w:t>
      </w:r>
      <w:r>
        <w:rPr>
          <w:sz w:val="24"/>
          <w:szCs w:val="24"/>
        </w:rPr>
        <w:t>em ovoga suda od 1. ožujka 2017, te</w:t>
      </w:r>
    </w:p>
    <w:p w:rsidRDefault="008A2A31" w:rsidP="0082107F" w:rsidR="008A2A31" w:rsidRPr="00107E8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07E84">
        <w:rPr>
          <w:sz w:val="24"/>
          <w:szCs w:val="24"/>
        </w:rPr>
        <w:t xml:space="preserve"> </w:t>
      </w:r>
      <w:r w:rsidR="00107E84" w:rsidRPr="00107E84">
        <w:rPr>
          <w:sz w:val="24"/>
          <w:szCs w:val="24"/>
        </w:rPr>
        <w:t>očitovati na navode iz dopisa Ministarstva financija, Porezne uprave od 28. ožujka 2017.</w:t>
      </w:r>
      <w:r w:rsidR="00107E84">
        <w:rPr>
          <w:sz w:val="24"/>
          <w:szCs w:val="24"/>
        </w:rPr>
        <w:t xml:space="preserve"> koji je uredno primio 7. travnja 2017.</w:t>
      </w:r>
    </w:p>
    <w:p w:rsidRDefault="0082107F" w:rsidP="0082107F" w:rsidR="0082107F" w:rsidRPr="00107E84">
      <w:pPr>
        <w:ind w:firstLine="708"/>
        <w:jc w:val="both"/>
        <w:rPr>
          <w:sz w:val="24"/>
          <w:szCs w:val="24"/>
        </w:rPr>
      </w:pPr>
    </w:p>
    <w:p w:rsidRDefault="0082107F" w:rsidP="005A6295" w:rsidR="00640E9A" w:rsidRPr="0041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640E9A">
        <w:rPr>
          <w:sz w:val="24"/>
          <w:szCs w:val="24"/>
        </w:rPr>
        <w:t>Ako osoba ovlaštena</w:t>
      </w:r>
      <w:r w:rsidR="00640E9A" w:rsidRPr="0041101F">
        <w:rPr>
          <w:sz w:val="24"/>
          <w:szCs w:val="24"/>
        </w:rPr>
        <w:t xml:space="preserve"> za zastupanje</w:t>
      </w:r>
      <w:r w:rsidR="00640E9A">
        <w:rPr>
          <w:sz w:val="24"/>
          <w:szCs w:val="24"/>
        </w:rPr>
        <w:t xml:space="preserve"> </w:t>
      </w:r>
      <w:r w:rsidR="00640E9A" w:rsidRPr="0041101F">
        <w:rPr>
          <w:sz w:val="24"/>
          <w:szCs w:val="24"/>
        </w:rPr>
        <w:t>dužnika u roku iz to</w:t>
      </w:r>
      <w:r w:rsidR="00640E9A">
        <w:rPr>
          <w:sz w:val="24"/>
          <w:szCs w:val="24"/>
        </w:rPr>
        <w:t>čke II. izreke ovog zaključka ne dostavi</w:t>
      </w:r>
      <w:r w:rsidR="00640E9A" w:rsidRPr="0041101F">
        <w:rPr>
          <w:sz w:val="24"/>
          <w:szCs w:val="24"/>
        </w:rPr>
        <w:t xml:space="preserve"> pisano izvješće o financijsko-gospodarskom stanju dužnika, </w:t>
      </w:r>
      <w:r w:rsidR="00640E9A">
        <w:rPr>
          <w:sz w:val="24"/>
          <w:szCs w:val="24"/>
        </w:rPr>
        <w:t>sud će odrediti saslušanje osobe ovlaštene</w:t>
      </w:r>
      <w:r w:rsidR="00640E9A" w:rsidRPr="0041101F">
        <w:rPr>
          <w:sz w:val="24"/>
          <w:szCs w:val="24"/>
        </w:rPr>
        <w:t xml:space="preserve"> za zastupanje dužnika.</w:t>
      </w:r>
    </w:p>
    <w:p w:rsidRDefault="00640E9A" w:rsidP="005A6295" w:rsidR="00640E9A" w:rsidRPr="0041101F">
      <w:pPr>
        <w:ind w:firstLine="708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4662B7" w:rsidP="00640E9A" w:rsidR="004662B7">
      <w:pPr>
        <w:ind w:firstLine="555"/>
        <w:jc w:val="both"/>
        <w:rPr>
          <w:sz w:val="24"/>
          <w:szCs w:val="24"/>
        </w:rPr>
      </w:pPr>
    </w:p>
    <w:p w:rsidRDefault="004662B7" w:rsidP="00640E9A" w:rsidR="004662B7">
      <w:pPr>
        <w:ind w:firstLine="555"/>
        <w:jc w:val="both"/>
        <w:rPr>
          <w:sz w:val="24"/>
          <w:szCs w:val="24"/>
        </w:rPr>
      </w:pPr>
    </w:p>
    <w:p w:rsidRDefault="004662B7" w:rsidP="00640E9A" w:rsidR="004662B7">
      <w:pPr>
        <w:ind w:firstLine="555"/>
        <w:jc w:val="both"/>
        <w:rPr>
          <w:sz w:val="24"/>
          <w:szCs w:val="24"/>
        </w:rPr>
      </w:pPr>
    </w:p>
    <w:p w:rsidRDefault="00D87D04" w:rsidP="005A6295" w:rsidR="00640E9A" w:rsidRPr="0041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</w:t>
      </w:r>
      <w:r w:rsidR="00640E9A">
        <w:rPr>
          <w:sz w:val="24"/>
          <w:szCs w:val="24"/>
        </w:rPr>
        <w:t>. Ako osoba ovlaštena</w:t>
      </w:r>
      <w:r w:rsidR="00640E9A" w:rsidRPr="0041101F">
        <w:rPr>
          <w:sz w:val="24"/>
          <w:szCs w:val="24"/>
        </w:rPr>
        <w:t xml:space="preserve"> za zastupanje dužnik</w:t>
      </w:r>
      <w:r w:rsidR="00640E9A">
        <w:rPr>
          <w:sz w:val="24"/>
          <w:szCs w:val="24"/>
        </w:rPr>
        <w:t>a u određenom roku ne dostavi</w:t>
      </w:r>
      <w:r w:rsidR="00640E9A" w:rsidRPr="0041101F">
        <w:rPr>
          <w:sz w:val="24"/>
          <w:szCs w:val="24"/>
        </w:rPr>
        <w:t xml:space="preserve"> pisano izvješće o financijsko-gospoda</w:t>
      </w:r>
      <w:r w:rsidR="00640E9A">
        <w:rPr>
          <w:sz w:val="24"/>
          <w:szCs w:val="24"/>
        </w:rPr>
        <w:t>rskom stanju dužnika ili dostavi</w:t>
      </w:r>
      <w:r w:rsidR="00640E9A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C51785" w:rsidP="00640E9A" w:rsidR="00C51785">
      <w:pPr>
        <w:ind w:firstLine="555"/>
        <w:jc w:val="both"/>
        <w:rPr>
          <w:sz w:val="24"/>
          <w:szCs w:val="24"/>
        </w:rPr>
      </w:pPr>
    </w:p>
    <w:p w:rsidRDefault="00640E9A" w:rsidP="005A6295" w:rsidR="00640E9A" w:rsidRPr="0041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V. Osoba</w:t>
      </w:r>
      <w:r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82107F" w:rsidP="00640E9A" w:rsidR="0082107F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4971C2">
        <w:rPr>
          <w:sz w:val="24"/>
          <w:szCs w:val="24"/>
        </w:rPr>
        <w:t>8</w:t>
      </w:r>
      <w:r w:rsidRPr="00DF4C52">
        <w:rPr>
          <w:sz w:val="24"/>
          <w:szCs w:val="24"/>
        </w:rPr>
        <w:t xml:space="preserve">. </w:t>
      </w:r>
      <w:r w:rsidR="004971C2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1641D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SZ).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1641D" w:rsidP="0051641D" w:rsidR="0051641D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1641D" w:rsidP="0051641D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2B7" w:rsidP="004662B7" w:rsidR="004662B7">
    <w:pPr>
      <w:framePr w:y="1" w:xAlign="center" w:vAnchor="text" w:hAnchor="margin" w:wrap="around"/>
      <w:jc w:val="right"/>
      <w:rPr>
        <w:sz w:val="24"/>
      </w:rPr>
    </w:pPr>
    <w:r>
      <w:rPr>
        <w:sz w:val="24"/>
      </w:rPr>
      <w:t>85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t-497/16</w:t>
    </w:r>
  </w:p>
  <w:p w:rsidRDefault="00E87384" w:rsidP="004662B7" w:rsidR="00E87384" w:rsidRPr="004662B7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  <w:r w:rsidRPr="004662B7">
      <w:rPr>
        <w:rStyle w:val="Brojstranice"/>
        <w:sz w:val="24"/>
        <w:szCs w:val="24"/>
      </w:rPr>
      <w:fldChar w:fldCharType="begin"/>
    </w:r>
    <w:r w:rsidRPr="004662B7">
      <w:rPr>
        <w:rStyle w:val="Brojstranice"/>
        <w:sz w:val="24"/>
        <w:szCs w:val="24"/>
      </w:rPr>
      <w:instrText xml:space="preserve">PAGE  </w:instrText>
    </w:r>
    <w:r w:rsidRPr="004662B7">
      <w:rPr>
        <w:rStyle w:val="Brojstranice"/>
        <w:sz w:val="24"/>
        <w:szCs w:val="24"/>
      </w:rPr>
      <w:fldChar w:fldCharType="separate"/>
    </w:r>
    <w:r w:rsidR="0051641D">
      <w:rPr>
        <w:rStyle w:val="Brojstranice"/>
        <w:noProof/>
        <w:sz w:val="24"/>
        <w:szCs w:val="24"/>
      </w:rPr>
      <w:t>2</w:t>
    </w:r>
    <w:r w:rsidRPr="004662B7">
      <w:rPr>
        <w:rStyle w:val="Brojstranice"/>
        <w:sz w:val="24"/>
        <w:szCs w:val="24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4662B7" w:rsidP="00F470AA" w:rsidR="004662B7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E3335C7"/>
    <w:multiLevelType w:val="hybridMultilevel"/>
    <w:tmpl w:val="3B52238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31CE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7E84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466"/>
    <w:rsid w:val="00190D3E"/>
    <w:rsid w:val="001A028B"/>
    <w:rsid w:val="001A0D4F"/>
    <w:rsid w:val="001A3C39"/>
    <w:rsid w:val="001B0891"/>
    <w:rsid w:val="001B3AD7"/>
    <w:rsid w:val="001B595D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021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5C9C"/>
    <w:rsid w:val="00450BD5"/>
    <w:rsid w:val="0045260E"/>
    <w:rsid w:val="00453A62"/>
    <w:rsid w:val="00453AB3"/>
    <w:rsid w:val="004566B3"/>
    <w:rsid w:val="004662B7"/>
    <w:rsid w:val="00474E9B"/>
    <w:rsid w:val="00475264"/>
    <w:rsid w:val="00477073"/>
    <w:rsid w:val="00482D71"/>
    <w:rsid w:val="004874E3"/>
    <w:rsid w:val="00490D0A"/>
    <w:rsid w:val="004918E2"/>
    <w:rsid w:val="004935F4"/>
    <w:rsid w:val="004971C2"/>
    <w:rsid w:val="004A49A5"/>
    <w:rsid w:val="004B395E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1641D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95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0E9A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67FA8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C63D6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07F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A2A31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0CB7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281E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6522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1785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2659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04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665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4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665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4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4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4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St-497/2016-16</izvorni_sadrzaj>
    <derivirana_varijabla naziv="DomainObject.Oznaka_1">St-497/2016-16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SANIDENT d.o.o.</izvorni_sadrzaj>
    <derivirana_varijabla naziv="DomainObject.Predmet.ProtustrankaFormated_1">  SANIDENT d.o.o.</derivirana_varijabla>
  </DomainObject.Predmet.ProtustrankaFormated>
  <DomainObject.Predmet.ProtustrankaFormatedOIB>
    <izvorni_sadrzaj>  SANIDENT d.o.o., OIB 21597749034</izvorni_sadrzaj>
    <derivirana_varijabla naziv="DomainObject.Predmet.ProtustrankaFormatedOIB_1">  SANIDENT d.o.o., OIB 21597749034</derivirana_varijabla>
  </DomainObject.Predmet.ProtustrankaFormatedOIB>
  <DomainObject.Predmet.ProtustrankaFormatedWithAdress>
    <izvorni_sadrzaj> SANIDENT d.o.o., Cebini 28, 10010 Buzin</izvorni_sadrzaj>
    <derivirana_varijabla naziv="DomainObject.Predmet.ProtustrankaFormatedWithAdress_1"> SANIDENT d.o.o., Cebini 28, 10010 Buzin</derivirana_varijabla>
  </DomainObject.Predmet.ProtustrankaFormatedWithAdress>
  <DomainObject.Predmet.ProtustrankaFormatedWithAdressOIB>
    <izvorni_sadrzaj> SANIDENT d.o.o., OIB 21597749034, Cebini 28, 10010 Buzin</izvorni_sadrzaj>
    <derivirana_varijabla naziv="DomainObject.Predmet.ProtustrankaFormatedWithAdressOIB_1"> SANIDENT d.o.o., OIB 21597749034, Cebini 28, 10010 Buzin</derivirana_varijabla>
  </DomainObject.Predmet.ProtustrankaFormatedWithAdressOIB>
  <DomainObject.Predmet.ProtustrankaWithAdress>
    <izvorni_sadrzaj>SANIDENT d.o.o. Cebini 28, 10010 Buzin</izvorni_sadrzaj>
    <derivirana_varijabla naziv="DomainObject.Predmet.ProtustrankaWithAdress_1">SANIDENT d.o.o. Cebini 28, 10010 Buzin</derivirana_varijabla>
  </DomainObject.Predmet.ProtustrankaWithAdress>
  <DomainObject.Predmet.ProtustrankaWithAdressOIB>
    <izvorni_sadrzaj>SANIDENT d.o.o., OIB 21597749034, Cebini 28, 10010 Buzin</izvorni_sadrzaj>
    <derivirana_varijabla naziv="DomainObject.Predmet.ProtustrankaWithAdressOIB_1">SANIDENT d.o.o., OIB 21597749034, Cebini 28, 10010 Buzin</derivirana_varijabla>
  </DomainObject.Predmet.ProtustrankaWithAdressOIB>
  <DomainObject.Predmet.ProtustrankaNazivFormated>
    <izvorni_sadrzaj>SANIDENT d.o.o.</izvorni_sadrzaj>
    <derivirana_varijabla naziv="DomainObject.Predmet.ProtustrankaNazivFormated_1">SANIDENT d.o.o.</derivirana_varijabla>
  </DomainObject.Predmet.ProtustrankaNazivFormated>
  <DomainObject.Predmet.ProtustrankaNazivFormatedOIB>
    <izvorni_sadrzaj>SANIDENT d.o.o., OIB 21597749034</izvorni_sadrzaj>
    <derivirana_varijabla naziv="DomainObject.Predmet.ProtustrankaNazivFormatedOIB_1">SANIDENT d.o.o., OIB 21597749034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SANIDENT d.o.o.</item>
    </izvorni_sadrzaj>
    <derivirana_varijabla naziv="DomainObject.Predmet.ProtuStrankaListFormated_1">
      <item>SANIDENT d.o.o.</item>
    </derivirana_varijabla>
  </DomainObject.Predmet.ProtuStrankaListFormated>
  <DomainObject.Predmet.ProtuStrankaListFormatedOIB>
    <izvorni_sadrzaj>
      <item>SANIDENT d.o.o., OIB 21597749034</item>
    </izvorni_sadrzaj>
    <derivirana_varijabla naziv="DomainObject.Predmet.ProtuStrankaListFormatedOIB_1">
      <item>SANIDENT d.o.o., OIB 21597749034</item>
    </derivirana_varijabla>
  </DomainObject.Predmet.ProtuStrankaListFormatedOIB>
  <DomainObject.Predmet.ProtuStrankaListFormatedWithAdress>
    <izvorni_sadrzaj>
      <item>SANIDENT d.o.o., Cebini 28, 10010 Buzin</item>
    </izvorni_sadrzaj>
    <derivirana_varijabla naziv="DomainObject.Predmet.ProtuStrankaListFormatedWithAdress_1">
      <item>SANIDENT d.o.o., Cebini 28, 10010 Buzin</item>
    </derivirana_varijabla>
  </DomainObject.Predmet.ProtuStrankaListFormatedWithAdress>
  <DomainObject.Predmet.ProtuStrankaListFormatedWithAdressOIB>
    <izvorni_sadrzaj>
      <item>SANIDENT d.o.o., OIB 21597749034, Cebini 28, 10010 Buzin</item>
    </izvorni_sadrzaj>
    <derivirana_varijabla naziv="DomainObject.Predmet.ProtuStrankaListFormatedWithAdressOIB_1">
      <item>SANIDENT d.o.o., OIB 21597749034, Cebini 28, 10010 Buzin</item>
    </derivirana_varijabla>
  </DomainObject.Predmet.ProtuStrankaListFormatedWithAdressOIB>
  <DomainObject.Predmet.ProtuStrankaListNazivFormated>
    <izvorni_sadrzaj>
      <item>SANIDENT d.o.o.</item>
    </izvorni_sadrzaj>
    <derivirana_varijabla naziv="DomainObject.Predmet.ProtuStrankaListNazivFormated_1">
      <item>SANIDENT d.o.o.</item>
    </derivirana_varijabla>
  </DomainObject.Predmet.ProtuStrankaListNazivFormated>
  <DomainObject.Predmet.ProtuStrankaListNazivFormatedOIB>
    <izvorni_sadrzaj>
      <item>SANIDENT d.o.o., OIB 21597749034</item>
    </izvorni_sadrzaj>
    <derivirana_varijabla naziv="DomainObject.Predmet.ProtuStrankaListNazivFormatedOIB_1">
      <item>SANIDENT d.o.o., OIB 21597749034</item>
    </derivirana_varijabla>
  </DomainObject.Predmet.ProtuStrankaListNazivFormatedOIB>
  <DomainObject.Predmet.OstaliListFormated>
    <izvorni_sadrzaj>
      <item>Tomislav Volarić</item>
      <item>SOCIETE GENERALE-SPLITSKA BANKA dioničko društvo</item>
      <item>PRIVREDNA BANKA ZAGREB - DIONIČKO DRUŠTVO</item>
    </izvorni_sadrzaj>
    <derivirana_varijabla naziv="DomainObject.Predmet.OstaliListFormated_1">
      <item>Tomislav Volarić</item>
      <item>SOCIETE GENERALE-SPLITSKA BANKA dioničko društvo</item>
      <item>PRIVREDNA BANKA ZAGREB - DIONIČKO DRUŠTVO</item>
    </derivirana_varijabla>
  </DomainObject.Predmet.OstaliListFormated>
  <DomainObject.Predmet.OstaliListFormatedOIB>
    <izvorni_sadrzaj>
      <item>Tomislav Volarić, OIB 57503924867</item>
      <item>SOCIETE GENERALE-SPLITSKA BANKA dioničko društvo, OIB 69326397242</item>
      <item>PRIVREDNA BANKA ZAGREB - DIONIČKO DRUŠTVO, OIB 02535697732</item>
    </izvorni_sadrzaj>
    <derivirana_varijabla naziv="DomainObject.Predmet.OstaliListFormatedOIB_1">
      <item>Tomislav Volarić, OIB 57503924867</item>
      <item>SOCIETE GENERALE-SPLITSKA BANKA dioničko društvo, OIB 69326397242</item>
      <item>PRIVREDNA BANKA ZAGREB - DIONIČKO DRUŠTVO, OIB 02535697732</item>
    </derivirana_varijabla>
  </DomainObject.Predmet.OstaliListFormatedOIB>
  <DomainObject.Predmet.OstaliListFormatedWithAdress>
    <izvorni_sadrzaj>
      <item>Tomislav Volarić, I. Kozari Put 31, 10000 Zagreb</item>
      <item>SOCIETE GENERALE-SPLITSKA BANKA dioničko društvo, Ruđera Boškovića 16, 21000 Split</item>
      <item>PRIVREDNA BANKA ZAGREB - DIONIČKO DRUŠTVO, Radnička cesta 50, 10000 Zagreb</item>
    </izvorni_sadrzaj>
    <derivirana_varijabla naziv="DomainObject.Predmet.OstaliListFormatedWithAdress_1">
      <item>Tomislav Volarić, I. Kozari Put 31, 10000 Zagreb</item>
      <item>SOCIETE GENERALE-SPLITSKA BANKA dioničko društvo, Ruđera Boškovića 16, 21000 Split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Tomislav Volarić, OIB 57503924867, I. Kozari Put 31, 10000 Zagreb</item>
      <item>SOCIETE GENERALE-SPLITSKA BANKA dioničko društvo, OIB 69326397242, Ruđera Boškovića 16, 21000 Split</item>
      <item>PRIVREDNA BANKA ZAGREB - DIONIČKO DRUŠTVO, OIB 02535697732, Radnička cesta 50, 10000 Zagreb</item>
    </izvorni_sadrzaj>
    <derivirana_varijabla naziv="DomainObject.Predmet.OstaliListFormatedWithAdressOIB_1">
      <item>Tomislav Volarić, OIB 57503924867, I. Kozari Put 31, 10000 Zagreb</item>
      <item>SOCIETE GENERALE-SPLITSKA BANKA dioničko društvo, OIB 69326397242, Ruđera Boškovića 16, 21000 Split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Tomislav Volarić</item>
      <item>SOCIETE GENERALE-SPLITSKA BANKA dioničko društvo</item>
      <item>PRIVREDNA BANKA ZAGREB - DIONIČKO DRUŠTVO</item>
    </izvorni_sadrzaj>
    <derivirana_varijabla naziv="DomainObject.Predmet.OstaliListNazivFormated_1">
      <item>Tomislav Volarić</item>
      <item>SOCIETE GENERALE-SPLITSKA BANKA dioničko društvo</item>
      <item>PRIVREDNA BANKA ZAGREB - DIONIČKO DRUŠTVO</item>
    </derivirana_varijabla>
  </DomainObject.Predmet.OstaliListNazivFormated>
  <DomainObject.Predmet.OstaliListNazivFormatedOIB>
    <izvorni_sadrzaj>
      <item>Tomislav Volarić, OIB 57503924867</item>
      <item>SOCIETE GENERALE-SPLITSKA BANKA dioničko društvo, OIB 69326397242</item>
      <item>PRIVREDNA BANKA ZAGREB - DIONIČKO DRUŠTVO, OIB 02535697732</item>
    </izvorni_sadrzaj>
    <derivirana_varijabla naziv="DomainObject.Predmet.OstaliListNazivFormatedOIB_1">
      <item>Tomislav Volarić, OIB 57503924867</item>
      <item>SOCIETE GENERALE-SPLITSKA BANKA dioničko društvo, OIB 69326397242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St-497/2016-16</izvorni_sadrzaj>
    <derivirana_varijabla naziv="DomainObject.PoslovniBrojDokumenta_1">St-497/2016-16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SANIDENT d.o.o.</izvorni_sadrzaj>
    <derivirana_varijabla naziv="DomainObject.Predmet.ProtustrankaIDrugi_1">SANIDENT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SANIDENT d.o.o., OIB 21597749034, Cebini 28, 10010 Buzin</izvorni_sadrzaj>
    <derivirana_varijabla naziv="DomainObject.Predmet.ProtustrankaIDrugiAdressOIB_1">SANIDENT d.o.o., OIB 21597749034, Cebini 28,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SANIDENT d.o.o.</item>
      <item>Tomislav Volarić</item>
      <item>SOCIETE GENERALE-SPLITSKA BANKA dioničko društvo</item>
      <item>PRIVREDNA BANKA ZAGREB - DIONIČKO DRUŠTVO</item>
    </izvorni_sadrzaj>
    <derivirana_varijabla naziv="DomainObject.Predmet.SudioniciListNaziv_1">
      <item>FINA Regionalni centar Zagreb</item>
      <item>SANIDENT d.o.o.</item>
      <item>Tomislav Volarić</item>
      <item>SOCIETE GENERALE-SPLITSKA BANKA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SANIDENT d.o.o., OIB 21597749034, Cebini 28,10010 Buzin</item>
      <item>Tomislav Volarić, OIB 57503924867, I. Kozari Put 31,10000 Zagreb</item>
      <item>SOCIETE GENERALE-SPLITSKA BANKA dioničko društvo, OIB 69326397242, Ruđera Boškovića 16,21000 Split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SANIDENT d.o.o., OIB 21597749034, Cebini 28,10010 Buzin</item>
      <item>Tomislav Volarić, OIB 57503924867, I. Kozari Put 31,10000 Zagreb</item>
      <item>SOCIETE GENERALE-SPLITSKA BANKA dioničko društvo, OIB 69326397242, Ruđera Boškovića 16,21000 Split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21597749034</item>
      <item>, OIB 57503924867</item>
      <item>, OIB 69326397242</item>
      <item>, OIB 02535697732</item>
    </izvorni_sadrzaj>
    <derivirana_varijabla naziv="DomainObject.Predmet.SudioniciListNazivOIB_1">
      <item>, OIB 85821130368</item>
      <item>, OIB 21597749034</item>
      <item>, OIB 57503924867</item>
      <item>, OIB 69326397242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2028</properties:Characters>
  <properties:Lines>67</properties:Lines>
  <properties:Paragraphs>28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2017-06-12T10:23:00Z</cp:lastPrinted>
  <dcterms:modified xmlns:xsi="http://www.w3.org/2001/XMLSchema-instance" xsi:type="dcterms:W3CDTF">2017-06-12T10:23:00Z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