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a6e5" w14:paraId="ea7a6e5" w:rsidRDefault="00720596" w:rsidP="00DE777C" w:rsidR="00720596" w:rsidRPr="00B5039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683CBE" w:rsidP="00DE777C" w:rsidR="00D65985" w:rsidRPr="00B50398">
      <w:pPr>
        <w:rPr>
          <w:sz w:val="24"/>
          <w:szCs w:val="24"/>
        </w:rPr>
      </w:pPr>
      <w:r w:rsidRPr="00B50398">
        <w:rPr>
          <w:sz w:val="24"/>
          <w:szCs w:val="24"/>
        </w:rPr>
        <w:t xml:space="preserve">      </w:t>
      </w:r>
      <w:r w:rsidR="00720596" w:rsidRPr="00B50398">
        <w:rPr>
          <w:sz w:val="24"/>
          <w:szCs w:val="24"/>
        </w:rPr>
        <w:t>REPUBLIKA HRVATSKA</w:t>
      </w:r>
    </w:p>
    <w:p w:rsidRDefault="00720596" w:rsidP="00DE777C" w:rsidR="00D65985" w:rsidRPr="00B50398">
      <w:pPr>
        <w:rPr>
          <w:sz w:val="24"/>
          <w:szCs w:val="24"/>
        </w:rPr>
      </w:pPr>
      <w:r w:rsidRPr="00B50398">
        <w:rPr>
          <w:sz w:val="24"/>
          <w:szCs w:val="24"/>
        </w:rPr>
        <w:t>TRGOVAČKI SUD U ZAGREBU</w:t>
      </w:r>
    </w:p>
    <w:p w:rsidRDefault="00683CBE" w:rsidP="00D65985" w:rsidR="00720596" w:rsidRPr="00B50398">
      <w:pPr>
        <w:rPr>
          <w:sz w:val="24"/>
          <w:szCs w:val="24"/>
        </w:rPr>
      </w:pPr>
      <w:r w:rsidRPr="00B50398">
        <w:rPr>
          <w:sz w:val="24"/>
          <w:szCs w:val="24"/>
        </w:rPr>
        <w:t xml:space="preserve">         </w:t>
      </w:r>
      <w:r w:rsidR="00D65985" w:rsidRPr="00B50398">
        <w:rPr>
          <w:sz w:val="24"/>
          <w:szCs w:val="24"/>
        </w:rPr>
        <w:t xml:space="preserve">Zagreb, </w:t>
      </w:r>
      <w:proofErr w:type="spellStart"/>
      <w:r w:rsidR="00D65985" w:rsidRPr="00B50398">
        <w:rPr>
          <w:sz w:val="24"/>
          <w:szCs w:val="24"/>
        </w:rPr>
        <w:t>Amruševa</w:t>
      </w:r>
      <w:proofErr w:type="spellEnd"/>
      <w:r w:rsidR="00D65985" w:rsidRPr="00B50398">
        <w:rPr>
          <w:sz w:val="24"/>
          <w:szCs w:val="24"/>
        </w:rPr>
        <w:t xml:space="preserve"> 2/II   </w:t>
      </w:r>
      <w:r w:rsidR="00DE777C" w:rsidRPr="00B50398">
        <w:rPr>
          <w:sz w:val="24"/>
          <w:szCs w:val="24"/>
        </w:rPr>
        <w:t xml:space="preserve">         </w:t>
      </w:r>
      <w:r w:rsidR="00D65985" w:rsidRPr="00B50398">
        <w:rPr>
          <w:sz w:val="24"/>
          <w:szCs w:val="24"/>
        </w:rPr>
        <w:t xml:space="preserve">                                     </w:t>
      </w:r>
      <w:r w:rsidR="00DE777C" w:rsidRPr="00B50398">
        <w:rPr>
          <w:sz w:val="24"/>
          <w:szCs w:val="24"/>
        </w:rPr>
        <w:t xml:space="preserve">           </w:t>
      </w:r>
      <w:r w:rsidR="00720596" w:rsidRPr="00B50398">
        <w:rPr>
          <w:sz w:val="24"/>
          <w:szCs w:val="24"/>
        </w:rPr>
        <w:t xml:space="preserve">  </w:t>
      </w:r>
      <w:r w:rsidR="005622F0" w:rsidRPr="00B50398">
        <w:rPr>
          <w:sz w:val="24"/>
          <w:szCs w:val="24"/>
        </w:rPr>
        <w:t xml:space="preserve">   </w:t>
      </w:r>
      <w:r w:rsidRPr="00B50398">
        <w:rPr>
          <w:sz w:val="24"/>
          <w:szCs w:val="24"/>
        </w:rPr>
        <w:t xml:space="preserve">            </w:t>
      </w:r>
      <w:r w:rsidR="00DF16D8" w:rsidRPr="00B50398">
        <w:rPr>
          <w:sz w:val="24"/>
          <w:szCs w:val="24"/>
        </w:rPr>
        <w:t xml:space="preserve">   </w:t>
      </w:r>
      <w:r w:rsidRPr="00B50398">
        <w:rPr>
          <w:sz w:val="24"/>
          <w:szCs w:val="24"/>
        </w:rPr>
        <w:t xml:space="preserve">  </w:t>
      </w:r>
      <w:r w:rsidR="00B0170A" w:rsidRPr="00B50398">
        <w:rPr>
          <w:sz w:val="24"/>
          <w:szCs w:val="24"/>
        </w:rPr>
        <w:t>46</w:t>
      </w:r>
      <w:r w:rsidR="007B1CD9" w:rsidRPr="00B50398">
        <w:rPr>
          <w:sz w:val="24"/>
          <w:szCs w:val="24"/>
        </w:rPr>
        <w:t>. St-</w:t>
      </w:r>
      <w:r w:rsidR="00B0170A" w:rsidRPr="00B50398">
        <w:rPr>
          <w:sz w:val="24"/>
          <w:szCs w:val="24"/>
        </w:rPr>
        <w:t>1331</w:t>
      </w:r>
      <w:r w:rsidR="007B1CD9" w:rsidRPr="00B50398">
        <w:rPr>
          <w:sz w:val="24"/>
          <w:szCs w:val="24"/>
        </w:rPr>
        <w:t>/</w:t>
      </w:r>
      <w:r w:rsidR="00B50398" w:rsidRPr="00B50398">
        <w:rPr>
          <w:sz w:val="24"/>
          <w:szCs w:val="24"/>
        </w:rPr>
        <w:t>17</w:t>
      </w:r>
    </w:p>
    <w:p w:rsidRDefault="00720596" w:rsidP="00D65985" w:rsidR="00720596" w:rsidRPr="00B50398">
      <w:pPr>
        <w:rPr>
          <w:sz w:val="24"/>
          <w:szCs w:val="24"/>
        </w:rPr>
      </w:pPr>
    </w:p>
    <w:p w:rsidRDefault="007A5B3B" w:rsidP="007A5B3B" w:rsidR="007A5B3B" w:rsidRPr="00B50398">
      <w:pPr>
        <w:jc w:val="center"/>
        <w:rPr>
          <w:sz w:val="24"/>
          <w:szCs w:val="24"/>
        </w:rPr>
      </w:pPr>
      <w:r w:rsidRPr="00B50398">
        <w:rPr>
          <w:sz w:val="24"/>
          <w:szCs w:val="24"/>
        </w:rPr>
        <w:t>R E P U B L I K A  H R V A T S K A</w:t>
      </w:r>
    </w:p>
    <w:p w:rsidRDefault="00DE777C" w:rsidP="00DE777C" w:rsidR="00DE777C" w:rsidRPr="00B50398">
      <w:pPr>
        <w:pStyle w:val="Tijeloteksta"/>
        <w:rPr>
          <w:sz w:val="24"/>
          <w:szCs w:val="24"/>
        </w:rPr>
      </w:pPr>
    </w:p>
    <w:p w:rsidRDefault="00D80A87" w:rsidP="00D80A87" w:rsidR="00D80A87" w:rsidRPr="00B50398">
      <w:pPr>
        <w:pStyle w:val="Tijeloteksta"/>
        <w:jc w:val="center"/>
        <w:rPr>
          <w:sz w:val="24"/>
          <w:szCs w:val="24"/>
        </w:rPr>
      </w:pPr>
      <w:r w:rsidRPr="00B50398">
        <w:rPr>
          <w:sz w:val="24"/>
          <w:szCs w:val="24"/>
        </w:rPr>
        <w:t>Z A K LJ U Č A K</w:t>
      </w:r>
    </w:p>
    <w:p w:rsidRDefault="00D80A87" w:rsidP="00D80A87" w:rsidR="00D80A87" w:rsidRPr="00B50398">
      <w:pPr>
        <w:pStyle w:val="Tijeloteksta"/>
        <w:jc w:val="center"/>
        <w:rPr>
          <w:b/>
          <w:sz w:val="24"/>
          <w:szCs w:val="24"/>
        </w:rPr>
      </w:pPr>
    </w:p>
    <w:p w:rsidRDefault="00DC7A19" w:rsidP="00434E43" w:rsidR="00DC7A19" w:rsidRPr="00B50398">
      <w:pPr>
        <w:ind w:firstLine="720"/>
        <w:jc w:val="both"/>
        <w:rPr>
          <w:sz w:val="24"/>
          <w:szCs w:val="24"/>
        </w:rPr>
      </w:pPr>
    </w:p>
    <w:p w:rsidRDefault="00114797" w:rsidP="003411F5" w:rsidR="00114797" w:rsidRPr="00B50398">
      <w:pPr>
        <w:pStyle w:val="Tijeloteksta"/>
        <w:rPr>
          <w:sz w:val="24"/>
          <w:szCs w:val="24"/>
        </w:rPr>
      </w:pPr>
      <w:r w:rsidRPr="00B50398">
        <w:rPr>
          <w:sz w:val="24"/>
          <w:szCs w:val="24"/>
        </w:rPr>
        <w:tab/>
      </w:r>
      <w:r w:rsidR="00B0170A" w:rsidRPr="00B50398">
        <w:rPr>
          <w:sz w:val="24"/>
          <w:szCs w:val="24"/>
        </w:rPr>
        <w:t>Trgovački sud u Zagrebu, po sutkinji Maji Praljak, u stečajnom  postupku nad dužnikom  ZAPADNI NAČIN d.o.o. u stečaju, Velika Gorica, Slavka Kolara 3, OIB: 07693534992, 31</w:t>
      </w:r>
      <w:r w:rsidR="003411F5" w:rsidRPr="00B50398">
        <w:rPr>
          <w:sz w:val="24"/>
          <w:szCs w:val="24"/>
        </w:rPr>
        <w:t>.</w:t>
      </w:r>
      <w:r w:rsidR="00B0170A" w:rsidRPr="00B50398">
        <w:rPr>
          <w:sz w:val="24"/>
          <w:szCs w:val="24"/>
        </w:rPr>
        <w:t xml:space="preserve"> svibnja</w:t>
      </w:r>
      <w:r w:rsidR="003411F5" w:rsidRPr="00B50398">
        <w:rPr>
          <w:sz w:val="24"/>
          <w:szCs w:val="24"/>
        </w:rPr>
        <w:t xml:space="preserve"> 2019., </w:t>
      </w:r>
    </w:p>
    <w:p w:rsidRDefault="00434E43" w:rsidP="00434E43" w:rsidR="00434E43" w:rsidRPr="00B50398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B50398">
      <w:pPr>
        <w:jc w:val="center"/>
        <w:rPr>
          <w:sz w:val="24"/>
          <w:szCs w:val="24"/>
        </w:rPr>
      </w:pPr>
      <w:r w:rsidRPr="00B50398">
        <w:rPr>
          <w:sz w:val="24"/>
          <w:szCs w:val="24"/>
        </w:rPr>
        <w:t xml:space="preserve">z a k </w:t>
      </w:r>
      <w:proofErr w:type="spellStart"/>
      <w:r w:rsidRPr="00B50398">
        <w:rPr>
          <w:sz w:val="24"/>
          <w:szCs w:val="24"/>
        </w:rPr>
        <w:t>lj</w:t>
      </w:r>
      <w:proofErr w:type="spellEnd"/>
      <w:r w:rsidRPr="00B50398">
        <w:rPr>
          <w:sz w:val="24"/>
          <w:szCs w:val="24"/>
        </w:rPr>
        <w:t xml:space="preserve"> u č i o </w:t>
      </w:r>
      <w:r w:rsidR="00D65985" w:rsidRPr="00B50398">
        <w:rPr>
          <w:sz w:val="24"/>
          <w:szCs w:val="24"/>
        </w:rPr>
        <w:t xml:space="preserve">  j e</w:t>
      </w:r>
    </w:p>
    <w:p w:rsidRDefault="00D80A87" w:rsidP="00D65985" w:rsidR="00D80A87" w:rsidRPr="00B50398">
      <w:pPr>
        <w:jc w:val="center"/>
        <w:rPr>
          <w:sz w:val="24"/>
          <w:szCs w:val="24"/>
        </w:rPr>
      </w:pPr>
    </w:p>
    <w:p w:rsidRDefault="0092712F" w:rsidP="0092712F" w:rsidR="0092712F" w:rsidRPr="00B50398">
      <w:pPr>
        <w:jc w:val="both"/>
        <w:rPr>
          <w:sz w:val="24"/>
          <w:szCs w:val="24"/>
        </w:rPr>
      </w:pPr>
      <w:r w:rsidRPr="00B50398">
        <w:rPr>
          <w:sz w:val="24"/>
          <w:szCs w:val="24"/>
        </w:rPr>
        <w:t xml:space="preserve"> </w:t>
      </w:r>
      <w:r w:rsidRPr="00B50398">
        <w:rPr>
          <w:sz w:val="24"/>
          <w:szCs w:val="24"/>
        </w:rPr>
        <w:tab/>
        <w:t>Daje se odobrenje stečajnom upravitelju za podnošenje tužbe radi pobijanja sljedeć</w:t>
      </w:r>
      <w:r w:rsidR="00B50398" w:rsidRPr="00B50398">
        <w:rPr>
          <w:sz w:val="24"/>
          <w:szCs w:val="24"/>
        </w:rPr>
        <w:t>e pravne radnje</w:t>
      </w:r>
      <w:r w:rsidRPr="00B50398">
        <w:rPr>
          <w:sz w:val="24"/>
          <w:szCs w:val="24"/>
        </w:rPr>
        <w:t>:</w:t>
      </w:r>
    </w:p>
    <w:p w:rsidRDefault="00301614" w:rsidP="0092712F" w:rsidR="00301614" w:rsidRPr="00B50398">
      <w:pPr>
        <w:jc w:val="both"/>
        <w:rPr>
          <w:sz w:val="24"/>
          <w:szCs w:val="24"/>
        </w:rPr>
      </w:pPr>
    </w:p>
    <w:p w:rsidRDefault="00301614" w:rsidP="0092712F" w:rsidR="00B50398" w:rsidRPr="00B50398">
      <w:pPr>
        <w:jc w:val="both"/>
        <w:rPr>
          <w:sz w:val="24"/>
          <w:szCs w:val="24"/>
        </w:rPr>
      </w:pPr>
      <w:r w:rsidRPr="00B50398">
        <w:rPr>
          <w:sz w:val="24"/>
          <w:szCs w:val="24"/>
        </w:rPr>
        <w:tab/>
      </w:r>
      <w:r w:rsidR="00297BA8" w:rsidRPr="00B50398">
        <w:rPr>
          <w:sz w:val="24"/>
          <w:szCs w:val="24"/>
        </w:rPr>
        <w:t>U</w:t>
      </w:r>
      <w:r w:rsidRPr="00B50398">
        <w:rPr>
          <w:sz w:val="24"/>
          <w:szCs w:val="24"/>
        </w:rPr>
        <w:t>govora o</w:t>
      </w:r>
      <w:r w:rsidR="00B50398" w:rsidRPr="00B50398">
        <w:rPr>
          <w:sz w:val="24"/>
          <w:szCs w:val="24"/>
        </w:rPr>
        <w:t xml:space="preserve"> ustupu tražbine zaključenog 14. srpnja 2017. između </w:t>
      </w:r>
      <w:r w:rsidR="00F83D20">
        <w:rPr>
          <w:sz w:val="24"/>
          <w:szCs w:val="24"/>
        </w:rPr>
        <w:t>društva ZAPADNI NAČIN d.o.o.,</w:t>
      </w:r>
      <w:r w:rsidR="00F83D20" w:rsidRPr="00B50398">
        <w:rPr>
          <w:sz w:val="24"/>
          <w:szCs w:val="24"/>
        </w:rPr>
        <w:t xml:space="preserve"> Velika Gorica, Slavka Kolara 3, OIB: 07693534992</w:t>
      </w:r>
      <w:r w:rsidR="00F83D20">
        <w:rPr>
          <w:sz w:val="24"/>
          <w:szCs w:val="24"/>
        </w:rPr>
        <w:t xml:space="preserve"> </w:t>
      </w:r>
      <w:r w:rsidR="00B50398" w:rsidRPr="00B50398">
        <w:rPr>
          <w:sz w:val="24"/>
          <w:szCs w:val="24"/>
        </w:rPr>
        <w:t xml:space="preserve">stečajnog dužnika i </w:t>
      </w:r>
      <w:proofErr w:type="spellStart"/>
      <w:r w:rsidR="00B50398" w:rsidRPr="00B50398">
        <w:rPr>
          <w:sz w:val="24"/>
          <w:szCs w:val="24"/>
        </w:rPr>
        <w:t>Gradišnik</w:t>
      </w:r>
      <w:proofErr w:type="spellEnd"/>
      <w:r w:rsidR="00B50398" w:rsidRPr="00B50398">
        <w:rPr>
          <w:sz w:val="24"/>
          <w:szCs w:val="24"/>
        </w:rPr>
        <w:t xml:space="preserve"> Simona iz Slovenije, Križni vrh 54, 2318 </w:t>
      </w:r>
      <w:proofErr w:type="spellStart"/>
      <w:r w:rsidR="00B50398" w:rsidRPr="00B50398">
        <w:rPr>
          <w:sz w:val="24"/>
          <w:szCs w:val="24"/>
        </w:rPr>
        <w:t>Laporje</w:t>
      </w:r>
      <w:proofErr w:type="spellEnd"/>
      <w:r w:rsidR="00B50398" w:rsidRPr="00B50398">
        <w:rPr>
          <w:sz w:val="24"/>
          <w:szCs w:val="24"/>
        </w:rPr>
        <w:t xml:space="preserve">, OIB: 95224798251, koji je  ovjerila javna bilježnica Anica </w:t>
      </w:r>
      <w:proofErr w:type="spellStart"/>
      <w:r w:rsidR="00B50398" w:rsidRPr="00B50398">
        <w:rPr>
          <w:sz w:val="24"/>
          <w:szCs w:val="24"/>
        </w:rPr>
        <w:t>Hukelj</w:t>
      </w:r>
      <w:proofErr w:type="spellEnd"/>
      <w:r w:rsidR="00B50398" w:rsidRPr="00B50398">
        <w:rPr>
          <w:sz w:val="24"/>
          <w:szCs w:val="24"/>
        </w:rPr>
        <w:t xml:space="preserve">, Zagreb, </w:t>
      </w:r>
      <w:proofErr w:type="spellStart"/>
      <w:r w:rsidR="00B50398" w:rsidRPr="00B50398">
        <w:rPr>
          <w:sz w:val="24"/>
          <w:szCs w:val="24"/>
        </w:rPr>
        <w:t>Mrazovićeva</w:t>
      </w:r>
      <w:proofErr w:type="spellEnd"/>
      <w:r w:rsidR="00B50398" w:rsidRPr="00B50398">
        <w:rPr>
          <w:sz w:val="24"/>
          <w:szCs w:val="24"/>
        </w:rPr>
        <w:t xml:space="preserve"> 6/I dana 14. srpnja 2017., pod brojem ovjere OV-9243/17.</w:t>
      </w:r>
    </w:p>
    <w:p w:rsidRDefault="00244E85" w:rsidP="00B50398" w:rsidR="00244E85" w:rsidRPr="00B50398">
      <w:pPr>
        <w:jc w:val="both"/>
        <w:rPr>
          <w:sz w:val="24"/>
          <w:szCs w:val="24"/>
        </w:rPr>
      </w:pPr>
    </w:p>
    <w:p w:rsidRDefault="0092712F" w:rsidP="0092712F" w:rsidR="0092712F" w:rsidRPr="00B50398">
      <w:pPr>
        <w:jc w:val="center"/>
        <w:rPr>
          <w:sz w:val="24"/>
          <w:szCs w:val="24"/>
        </w:rPr>
      </w:pPr>
      <w:r w:rsidRPr="00B50398">
        <w:rPr>
          <w:sz w:val="24"/>
          <w:szCs w:val="24"/>
        </w:rPr>
        <w:t>Obrazloženje</w:t>
      </w:r>
    </w:p>
    <w:p w:rsidRDefault="0092712F" w:rsidP="0092712F" w:rsidR="0092712F" w:rsidRPr="00B50398">
      <w:pPr>
        <w:jc w:val="center"/>
        <w:rPr>
          <w:sz w:val="24"/>
          <w:szCs w:val="24"/>
        </w:rPr>
      </w:pPr>
    </w:p>
    <w:p w:rsidRDefault="0092712F" w:rsidP="005425ED" w:rsidR="0092712F" w:rsidRPr="007E46F3">
      <w:pPr>
        <w:jc w:val="both"/>
        <w:rPr>
          <w:sz w:val="24"/>
          <w:szCs w:val="24"/>
        </w:rPr>
      </w:pPr>
      <w:r w:rsidRPr="00B50398">
        <w:rPr>
          <w:sz w:val="24"/>
          <w:szCs w:val="24"/>
        </w:rPr>
        <w:tab/>
        <w:t xml:space="preserve">Stečajni upravitelj </w:t>
      </w:r>
      <w:r w:rsidR="00B50398">
        <w:rPr>
          <w:sz w:val="24"/>
          <w:szCs w:val="24"/>
        </w:rPr>
        <w:t xml:space="preserve">Ivan </w:t>
      </w:r>
      <w:proofErr w:type="spellStart"/>
      <w:r w:rsidR="00B50398">
        <w:rPr>
          <w:sz w:val="24"/>
          <w:szCs w:val="24"/>
        </w:rPr>
        <w:t>Hudoletnjak</w:t>
      </w:r>
      <w:proofErr w:type="spellEnd"/>
      <w:r w:rsidRPr="00B50398">
        <w:rPr>
          <w:sz w:val="24"/>
          <w:szCs w:val="24"/>
        </w:rPr>
        <w:t xml:space="preserve"> podnio je ovom sudu prijedlog za odobrenje podnošenja tužbe radi pobijanja pravn</w:t>
      </w:r>
      <w:r w:rsidR="003A034E" w:rsidRPr="00B50398">
        <w:rPr>
          <w:sz w:val="24"/>
          <w:szCs w:val="24"/>
        </w:rPr>
        <w:t>ih radnji</w:t>
      </w:r>
      <w:r w:rsidRPr="00B50398">
        <w:rPr>
          <w:sz w:val="24"/>
          <w:szCs w:val="24"/>
        </w:rPr>
        <w:t>, opisan</w:t>
      </w:r>
      <w:r w:rsidR="004851A6">
        <w:rPr>
          <w:sz w:val="24"/>
          <w:szCs w:val="24"/>
        </w:rPr>
        <w:t>e</w:t>
      </w:r>
      <w:r w:rsidRPr="00B50398">
        <w:rPr>
          <w:sz w:val="24"/>
          <w:szCs w:val="24"/>
        </w:rPr>
        <w:t xml:space="preserve"> u izreci ovo</w:t>
      </w:r>
      <w:r w:rsidR="00244E85" w:rsidRPr="00B50398">
        <w:rPr>
          <w:sz w:val="24"/>
          <w:szCs w:val="24"/>
        </w:rPr>
        <w:t xml:space="preserve">g </w:t>
      </w:r>
      <w:r w:rsidR="004851A6">
        <w:rPr>
          <w:sz w:val="24"/>
          <w:szCs w:val="24"/>
        </w:rPr>
        <w:t>zaključka</w:t>
      </w:r>
      <w:r w:rsidR="00244E85" w:rsidRPr="00B50398">
        <w:rPr>
          <w:sz w:val="24"/>
          <w:szCs w:val="24"/>
        </w:rPr>
        <w:t>.</w:t>
      </w:r>
      <w:r w:rsidR="005425ED" w:rsidRPr="00B50398">
        <w:rPr>
          <w:sz w:val="24"/>
          <w:szCs w:val="24"/>
        </w:rPr>
        <w:t xml:space="preserve"> Sukladno odredbi čl. 212. st. 1. Stečajnog zakona („Narodne novine“ broj: 71/15 i 104/17) </w:t>
      </w:r>
      <w:r w:rsidR="00505DFD">
        <w:rPr>
          <w:sz w:val="24"/>
          <w:szCs w:val="24"/>
        </w:rPr>
        <w:t xml:space="preserve">odlučeno </w:t>
      </w:r>
      <w:r w:rsidR="007A5763" w:rsidRPr="00B50398">
        <w:rPr>
          <w:sz w:val="24"/>
          <w:szCs w:val="24"/>
        </w:rPr>
        <w:t xml:space="preserve">je kao u izreci </w:t>
      </w:r>
      <w:r w:rsidR="007A5763" w:rsidRPr="007E46F3">
        <w:rPr>
          <w:sz w:val="24"/>
          <w:szCs w:val="24"/>
        </w:rPr>
        <w:t>ovog zaključka</w:t>
      </w:r>
      <w:r w:rsidRPr="007E46F3">
        <w:rPr>
          <w:sz w:val="24"/>
          <w:szCs w:val="24"/>
        </w:rPr>
        <w:t>.</w:t>
      </w:r>
    </w:p>
    <w:p w:rsidRDefault="0092712F" w:rsidP="00D80A87" w:rsidR="0092712F" w:rsidRPr="007E46F3">
      <w:pPr>
        <w:jc w:val="both"/>
        <w:rPr>
          <w:sz w:val="24"/>
          <w:szCs w:val="24"/>
        </w:rPr>
      </w:pPr>
    </w:p>
    <w:p w:rsidRDefault="00D65985" w:rsidP="00D65985" w:rsidR="00D65985" w:rsidRPr="007E46F3">
      <w:pPr>
        <w:ind w:firstLine="720"/>
        <w:jc w:val="center"/>
        <w:rPr>
          <w:sz w:val="24"/>
          <w:szCs w:val="24"/>
        </w:rPr>
      </w:pPr>
      <w:r w:rsidRPr="007E46F3">
        <w:rPr>
          <w:sz w:val="24"/>
          <w:szCs w:val="24"/>
        </w:rPr>
        <w:t>Zagreb</w:t>
      </w:r>
      <w:r w:rsidR="00B50398" w:rsidRPr="007E46F3">
        <w:rPr>
          <w:sz w:val="24"/>
          <w:szCs w:val="24"/>
        </w:rPr>
        <w:t>, 31. svibnja</w:t>
      </w:r>
      <w:r w:rsidR="00807378" w:rsidRPr="007E46F3">
        <w:rPr>
          <w:sz w:val="24"/>
          <w:szCs w:val="24"/>
        </w:rPr>
        <w:t xml:space="preserve"> </w:t>
      </w:r>
      <w:r w:rsidR="005425ED" w:rsidRPr="007E46F3">
        <w:rPr>
          <w:sz w:val="24"/>
          <w:szCs w:val="24"/>
        </w:rPr>
        <w:t>2019</w:t>
      </w:r>
      <w:r w:rsidR="007B2F69" w:rsidRPr="007E46F3">
        <w:rPr>
          <w:sz w:val="24"/>
          <w:szCs w:val="24"/>
        </w:rPr>
        <w:t>.</w:t>
      </w:r>
    </w:p>
    <w:p w:rsidRDefault="00720596" w:rsidP="00D65985" w:rsidR="00720596" w:rsidRPr="007E46F3">
      <w:pPr>
        <w:ind w:firstLine="720"/>
        <w:jc w:val="center"/>
        <w:rPr>
          <w:sz w:val="24"/>
          <w:szCs w:val="24"/>
        </w:rPr>
      </w:pPr>
    </w:p>
    <w:p w:rsidRDefault="007B2F69" w:rsidP="007B2F69" w:rsidR="007B2F69" w:rsidRPr="007E46F3">
      <w:pPr>
        <w:ind w:firstLine="720"/>
        <w:rPr>
          <w:sz w:val="24"/>
          <w:szCs w:val="24"/>
        </w:rPr>
      </w:pPr>
    </w:p>
    <w:p w:rsidRDefault="00720596" w:rsidP="007B2F69" w:rsidR="00720596" w:rsidRPr="007E46F3">
      <w:pPr>
        <w:ind w:firstLine="720"/>
        <w:rPr>
          <w:sz w:val="24"/>
          <w:szCs w:val="24"/>
        </w:rPr>
      </w:pPr>
    </w:p>
    <w:p w:rsidRDefault="00720596" w:rsidP="00AA0128" w:rsidR="00B50398" w:rsidRPr="007E46F3">
      <w:pPr>
        <w:pStyle w:val="Tijeloteksta"/>
        <w:ind w:left="7920"/>
        <w:rPr>
          <w:sz w:val="24"/>
          <w:szCs w:val="24"/>
        </w:rPr>
      </w:pPr>
      <w:r w:rsidRPr="007E46F3">
        <w:rPr>
          <w:sz w:val="24"/>
          <w:szCs w:val="24"/>
        </w:rPr>
        <w:t>S</w:t>
      </w:r>
      <w:r w:rsidR="00B50398" w:rsidRPr="007E46F3">
        <w:rPr>
          <w:sz w:val="24"/>
          <w:szCs w:val="24"/>
        </w:rPr>
        <w:t>utkinja:</w:t>
      </w:r>
    </w:p>
    <w:p w:rsidRDefault="00B50398" w:rsidP="00A55E53" w:rsidR="00D65985" w:rsidRPr="007E46F3">
      <w:pPr>
        <w:pStyle w:val="Tijeloteksta"/>
        <w:ind w:firstLine="720" w:left="7200"/>
        <w:jc w:val="center"/>
        <w:rPr>
          <w:sz w:val="24"/>
          <w:szCs w:val="24"/>
        </w:rPr>
      </w:pPr>
      <w:r w:rsidRPr="007E46F3">
        <w:rPr>
          <w:sz w:val="24"/>
          <w:szCs w:val="24"/>
        </w:rPr>
        <w:t xml:space="preserve">Maja Praljak </w:t>
      </w:r>
      <w:r w:rsidR="007B2F69" w:rsidRPr="007E46F3">
        <w:rPr>
          <w:sz w:val="24"/>
          <w:szCs w:val="24"/>
        </w:rPr>
        <w:t xml:space="preserve">  </w:t>
      </w:r>
      <w:r w:rsidR="00720596" w:rsidRPr="007E46F3">
        <w:rPr>
          <w:sz w:val="24"/>
          <w:szCs w:val="24"/>
        </w:rPr>
        <w:tab/>
        <w:t xml:space="preserve">  </w:t>
      </w:r>
      <w:r w:rsidR="007B2F69" w:rsidRPr="007E46F3">
        <w:rPr>
          <w:sz w:val="24"/>
          <w:szCs w:val="24"/>
        </w:rPr>
        <w:t xml:space="preserve"> </w:t>
      </w:r>
      <w:r w:rsidR="007E46F3" w:rsidRPr="007E46F3">
        <w:rPr>
          <w:sz w:val="24"/>
          <w:szCs w:val="24"/>
        </w:rPr>
        <w:t xml:space="preserve">  </w:t>
      </w:r>
    </w:p>
    <w:p w:rsidRDefault="00D65985" w:rsidP="00D65985" w:rsidR="00D65985" w:rsidRPr="007E46F3">
      <w:pPr>
        <w:rPr>
          <w:sz w:val="24"/>
          <w:szCs w:val="24"/>
        </w:rPr>
      </w:pPr>
      <w:r w:rsidRPr="007E46F3">
        <w:rPr>
          <w:sz w:val="24"/>
          <w:szCs w:val="24"/>
        </w:rPr>
        <w:t>POUKA O PRAVNOM LIJEKU:</w:t>
      </w:r>
    </w:p>
    <w:p w:rsidRDefault="00F94FDD" w:rsidP="00D65985" w:rsidR="00D65985" w:rsidRPr="007E46F3">
      <w:pPr>
        <w:rPr>
          <w:sz w:val="24"/>
          <w:szCs w:val="24"/>
        </w:rPr>
      </w:pPr>
      <w:r w:rsidRPr="007E46F3">
        <w:rPr>
          <w:sz w:val="24"/>
          <w:szCs w:val="24"/>
        </w:rPr>
        <w:t>Protiv ovog zaključka</w:t>
      </w:r>
      <w:r w:rsidR="00D65985" w:rsidRPr="007E46F3">
        <w:rPr>
          <w:sz w:val="24"/>
          <w:szCs w:val="24"/>
        </w:rPr>
        <w:t xml:space="preserve">  nije dopuštena žalba</w:t>
      </w:r>
      <w:r w:rsidR="007B2F69" w:rsidRPr="007E46F3">
        <w:rPr>
          <w:sz w:val="24"/>
          <w:szCs w:val="24"/>
        </w:rPr>
        <w:t>.</w:t>
      </w:r>
      <w:r w:rsidR="00D65985" w:rsidRPr="007E46F3">
        <w:rPr>
          <w:sz w:val="24"/>
          <w:szCs w:val="24"/>
        </w:rPr>
        <w:t xml:space="preserve"> </w:t>
      </w:r>
    </w:p>
    <w:p w:rsidRDefault="00720596" w:rsidP="00D65985" w:rsidR="00720596" w:rsidRPr="007E46F3">
      <w:pPr>
        <w:rPr>
          <w:sz w:val="24"/>
          <w:szCs w:val="24"/>
        </w:rPr>
      </w:pPr>
    </w:p>
    <w:p w:rsidRDefault="00720596" w:rsidP="00720596" w:rsidR="00720596" w:rsidRPr="007E46F3">
      <w:pPr>
        <w:rPr>
          <w:sz w:val="24"/>
          <w:szCs w:val="24"/>
        </w:rPr>
      </w:pPr>
      <w:r w:rsidRPr="007E46F3">
        <w:rPr>
          <w:sz w:val="24"/>
          <w:szCs w:val="24"/>
        </w:rPr>
        <w:t>Dna:</w:t>
      </w:r>
    </w:p>
    <w:p w:rsidRDefault="00B75C25" w:rsidP="00720596" w:rsidR="00D65985" w:rsidRPr="007E46F3">
      <w:pPr>
        <w:numPr>
          <w:ilvl w:val="0"/>
          <w:numId w:val="4"/>
        </w:numPr>
        <w:rPr>
          <w:sz w:val="24"/>
          <w:szCs w:val="24"/>
        </w:rPr>
      </w:pPr>
      <w:r w:rsidRPr="007E46F3">
        <w:rPr>
          <w:sz w:val="24"/>
          <w:szCs w:val="24"/>
        </w:rPr>
        <w:t>stečajnom upravitelju</w:t>
      </w:r>
      <w:r w:rsidR="00D80A87" w:rsidRPr="007E46F3">
        <w:rPr>
          <w:sz w:val="24"/>
          <w:szCs w:val="24"/>
        </w:rPr>
        <w:t xml:space="preserve"> </w:t>
      </w:r>
    </w:p>
    <w:p w:rsidRDefault="00AE5F1B" w:rsidP="00683CBE" w:rsidR="00935ABA" w:rsidRPr="007E46F3">
      <w:pPr>
        <w:numPr>
          <w:ilvl w:val="0"/>
          <w:numId w:val="4"/>
        </w:numPr>
        <w:rPr>
          <w:sz w:val="24"/>
          <w:szCs w:val="24"/>
        </w:rPr>
      </w:pPr>
      <w:r w:rsidRPr="007E46F3">
        <w:rPr>
          <w:sz w:val="24"/>
          <w:szCs w:val="24"/>
        </w:rPr>
        <w:t>e oglasna ploča suda</w:t>
      </w:r>
    </w:p>
    <w:sectPr w:rsidSect="0097648C" w:rsidR="00935ABA" w:rsidRPr="007E46F3">
      <w:headerReference w:type="default" r:id="rId8"/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EA7" w:rsidP="00683CBE" w:rsidR="00C01EA7">
      <w:r>
        <w:separator/>
      </w:r>
    </w:p>
  </w:endnote>
  <w:endnote w:id="0" w:type="continuationSeparator">
    <w:p w:rsidRDefault="00C01EA7" w:rsidP="00683CBE" w:rsidR="00C01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EA7" w:rsidP="00683CBE" w:rsidR="00C01EA7">
      <w:r>
        <w:separator/>
      </w:r>
    </w:p>
  </w:footnote>
  <w:footnote w:id="0" w:type="continuationSeparator">
    <w:p w:rsidRDefault="00C01EA7" w:rsidP="00683CBE" w:rsidR="00C01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6F3" w:rsidP="002B36BF" w:rsidR="002B36BF" w:rsidRPr="002B36B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46</w:t>
    </w:r>
    <w:r w:rsidR="00DF16D8">
      <w:rPr>
        <w:sz w:val="24"/>
        <w:szCs w:val="24"/>
      </w:rPr>
      <w:t>. St-</w:t>
    </w:r>
    <w:r>
      <w:rPr>
        <w:sz w:val="24"/>
        <w:szCs w:val="24"/>
      </w:rPr>
      <w:t>1331/17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48C" w:rsidR="0097648C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E2E75A0"/>
    <w:multiLevelType w:val="hybridMultilevel"/>
    <w:tmpl w:val="6218B154"/>
    <w:lvl w:tplc="5074E2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65985"/>
    <w:rsid w:val="00047BC6"/>
    <w:rsid w:val="00114797"/>
    <w:rsid w:val="001F2534"/>
    <w:rsid w:val="001F5700"/>
    <w:rsid w:val="00244E85"/>
    <w:rsid w:val="00254B49"/>
    <w:rsid w:val="002823A9"/>
    <w:rsid w:val="00297BA8"/>
    <w:rsid w:val="002B0CF9"/>
    <w:rsid w:val="002B36BF"/>
    <w:rsid w:val="00301614"/>
    <w:rsid w:val="00302DF9"/>
    <w:rsid w:val="003411F5"/>
    <w:rsid w:val="00343595"/>
    <w:rsid w:val="003A034E"/>
    <w:rsid w:val="003F0353"/>
    <w:rsid w:val="004117EE"/>
    <w:rsid w:val="00434E43"/>
    <w:rsid w:val="00463006"/>
    <w:rsid w:val="004851A6"/>
    <w:rsid w:val="00505DFD"/>
    <w:rsid w:val="005425ED"/>
    <w:rsid w:val="00557785"/>
    <w:rsid w:val="005622F0"/>
    <w:rsid w:val="00571DD6"/>
    <w:rsid w:val="00577C20"/>
    <w:rsid w:val="00587AB3"/>
    <w:rsid w:val="00683CBE"/>
    <w:rsid w:val="00684F98"/>
    <w:rsid w:val="006A6A85"/>
    <w:rsid w:val="00720596"/>
    <w:rsid w:val="0078312A"/>
    <w:rsid w:val="007A31D9"/>
    <w:rsid w:val="007A5763"/>
    <w:rsid w:val="007A5B3B"/>
    <w:rsid w:val="007B1CD9"/>
    <w:rsid w:val="007B2F69"/>
    <w:rsid w:val="007C516D"/>
    <w:rsid w:val="007E46F3"/>
    <w:rsid w:val="00807378"/>
    <w:rsid w:val="008A286D"/>
    <w:rsid w:val="0092712F"/>
    <w:rsid w:val="00935ABA"/>
    <w:rsid w:val="00965E5A"/>
    <w:rsid w:val="00971D80"/>
    <w:rsid w:val="0097648C"/>
    <w:rsid w:val="009B4E22"/>
    <w:rsid w:val="009B5364"/>
    <w:rsid w:val="009E3B02"/>
    <w:rsid w:val="00A55E53"/>
    <w:rsid w:val="00AA0128"/>
    <w:rsid w:val="00AE5F1B"/>
    <w:rsid w:val="00AE6F93"/>
    <w:rsid w:val="00B0170A"/>
    <w:rsid w:val="00B50398"/>
    <w:rsid w:val="00B5043C"/>
    <w:rsid w:val="00B75C25"/>
    <w:rsid w:val="00C00AE9"/>
    <w:rsid w:val="00C00CB9"/>
    <w:rsid w:val="00C01EA7"/>
    <w:rsid w:val="00C05A90"/>
    <w:rsid w:val="00D14129"/>
    <w:rsid w:val="00D65985"/>
    <w:rsid w:val="00D80A87"/>
    <w:rsid w:val="00DA6D0B"/>
    <w:rsid w:val="00DC7A19"/>
    <w:rsid w:val="00DE777C"/>
    <w:rsid w:val="00DF16D8"/>
    <w:rsid w:val="00E14426"/>
    <w:rsid w:val="00E551F9"/>
    <w:rsid w:val="00E5553E"/>
    <w:rsid w:val="00E81382"/>
    <w:rsid w:val="00EB3CF6"/>
    <w:rsid w:val="00EC6FA3"/>
    <w:rsid w:val="00F608AA"/>
    <w:rsid w:val="00F76BC2"/>
    <w:rsid w:val="00F83D20"/>
    <w:rsid w:val="00F8674D"/>
    <w:rsid w:val="00F94FDD"/>
    <w:rsid w:val="00FF3751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6D9F38-2A6E-48BB-BF64-D3ABDABD32C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83C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3CBE"/>
  </w:style>
  <w:style w:styleId="Podnoje" w:type="paragraph">
    <w:name w:val="footer"/>
    <w:basedOn w:val="Normal"/>
    <w:link w:val="PodnojeChar"/>
    <w:rsid w:val="00683C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3CBE"/>
  </w:style>
  <w:style w:styleId="Tekstrezerviranogmjesta" w:type="character">
    <w:name w:val="Placeholder Text"/>
    <w:basedOn w:val="Zadanifontodlomka"/>
    <w:uiPriority w:val="99"/>
    <w:semiHidden/>
    <w:rsid w:val="00254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B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B4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B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B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priklopljeni spis Općinskog suda u Rijeci - Ovr-2946/15.
- dostavljen u referadu 3.5.19.</izvorni_sadrzaj>
    <derivirana_varijabla naziv="DomainObject.Predmet.Opis_1">priklopljeni spis Općinskog suda u Rijeci - Ovr-2946/15.
- dostavljen u referadu 3.5.19.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St-1331/2017-111</izvorni_sadrzaj>
    <derivirana_varijabla naziv="DomainObject.PredzadnjaOdlukaIzPredmeta.Oznaka_1">St-1331/2017-111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1068</properties:Characters>
  <properties:Lines>43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2019-05-31T13:50:00Z</dcterms:created>
  <dc:creator>nmarkovic</dc:creator>
  <cp:lastModifiedBy>Maja Praljak</cp:lastModifiedBy>
  <cp:lastPrinted>2012-09-13T09:00:00Z</cp:lastPrinted>
  <dcterms:modified xmlns:xsi="http://www.w3.org/2001/XMLSchema-instance" xsi:type="dcterms:W3CDTF">2019-06-03T14:43:00Z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(9. Zaključak-odobrenje za pobijanje.docx)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