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cb22" w14:paraId="7f9cb2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E7DAC">
        <w:rPr>
          <w:rFonts w:hAnsi="Times New Roman" w:ascii="Times New Roman"/>
          <w:szCs w:val="24"/>
          <w:lang w:val="hr-HR"/>
        </w:rPr>
        <w:t>6664</w:t>
      </w:r>
      <w:r w:rsidR="00CE7505">
        <w:rPr>
          <w:rFonts w:hAnsi="Times New Roman" w:ascii="Times New Roman"/>
          <w:szCs w:val="24"/>
          <w:lang w:val="hr-HR"/>
        </w:rPr>
        <w:t>/1</w:t>
      </w:r>
      <w:r w:rsidR="009B3F4C">
        <w:rPr>
          <w:rFonts w:hAnsi="Times New Roman" w:ascii="Times New Roman"/>
          <w:szCs w:val="24"/>
          <w:lang w:val="hr-HR"/>
        </w:rPr>
        <w:t>6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37BEE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37BEE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4C42A7" w:rsidRPr="00D37BEE">
        <w:rPr>
          <w:rFonts w:hAnsi="Times New Roman" w:ascii="Times New Roman"/>
          <w:lang w:val="hr-HR"/>
        </w:rPr>
        <w:t>TAPECIRANJE ANA j.d.o.o., Karlovac, Senjska ulica 48, OIB: 85924960290</w:t>
      </w:r>
      <w:r w:rsidR="00D4254F" w:rsidRPr="00D37BEE">
        <w:rPr>
          <w:rFonts w:hAnsi="Times New Roman" w:ascii="Times New Roman"/>
          <w:lang w:val="hr-HR"/>
        </w:rPr>
        <w:t>,</w:t>
      </w:r>
      <w:r w:rsidR="00464CAD" w:rsidRPr="00D37BEE">
        <w:rPr>
          <w:rFonts w:hAnsi="Times New Roman" w:ascii="Times New Roman"/>
          <w:szCs w:val="24"/>
          <w:lang w:val="hr-HR"/>
        </w:rPr>
        <w:t xml:space="preserve"> </w:t>
      </w:r>
      <w:r w:rsidR="00CE7505" w:rsidRPr="00D37BEE">
        <w:rPr>
          <w:rFonts w:hAnsi="Times New Roman" w:ascii="Times New Roman"/>
          <w:szCs w:val="24"/>
          <w:lang w:val="hr-HR"/>
        </w:rPr>
        <w:t>6</w:t>
      </w:r>
      <w:r w:rsidR="00464CAD" w:rsidRPr="00D37BEE">
        <w:rPr>
          <w:rFonts w:hAnsi="Times New Roman" w:ascii="Times New Roman"/>
          <w:szCs w:val="24"/>
          <w:lang w:val="hr-HR"/>
        </w:rPr>
        <w:t xml:space="preserve">. </w:t>
      </w:r>
      <w:r w:rsidR="00CE7505" w:rsidRPr="00D37BEE">
        <w:rPr>
          <w:rFonts w:hAnsi="Times New Roman" w:ascii="Times New Roman"/>
          <w:szCs w:val="24"/>
          <w:lang w:val="hr-HR"/>
        </w:rPr>
        <w:t>prosinca</w:t>
      </w:r>
      <w:r w:rsidR="00464CAD" w:rsidRPr="00D37BEE">
        <w:rPr>
          <w:rFonts w:hAnsi="Times New Roman" w:ascii="Times New Roman"/>
          <w:szCs w:val="24"/>
          <w:lang w:val="hr-HR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433A25" w:rsidRPr="004C42A7">
        <w:rPr>
          <w:rFonts w:hAnsi="Times New Roman" w:ascii="Times New Roman"/>
          <w:lang w:val="pt-BR"/>
        </w:rPr>
        <w:t xml:space="preserve">TAPECIRANJE ANA j.d.o.o., Karlovac, Senjska ulica 48, OIB: </w:t>
      </w:r>
      <w:r w:rsidR="00433A25" w:rsidRPr="004C42A7">
        <w:rPr>
          <w:rFonts w:hAnsi="Times New Roman" w:ascii="Times New Roman"/>
        </w:rPr>
        <w:t>85924960290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F10E2">
        <w:rPr>
          <w:rFonts w:hAnsi="Times New Roman" w:ascii="Times New Roman"/>
          <w:szCs w:val="24"/>
          <w:lang w:val="hr-HR"/>
        </w:rPr>
        <w:t>6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DF10E2">
        <w:rPr>
          <w:rFonts w:hAnsi="Times New Roman" w:ascii="Times New Roman"/>
          <w:szCs w:val="24"/>
          <w:lang w:val="hr-HR"/>
        </w:rPr>
        <w:t>prosinca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10,</w:t>
      </w:r>
      <w:r w:rsidR="00433A25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D92192" w:rsidR="00D92192" w:rsidRPr="00CD6C2A">
      <w:pPr>
        <w:ind w:firstLine="708"/>
        <w:jc w:val="both"/>
        <w:rPr>
          <w:rFonts w:hAnsi="Times New Roman" w:ascii="Times New Roman"/>
          <w:lang w:val="hr-HR"/>
        </w:rPr>
      </w:pPr>
      <w:r w:rsidRPr="00D92192">
        <w:rPr>
          <w:rFonts w:hAnsi="Times New Roman" w:ascii="Times New Roman"/>
          <w:szCs w:val="24"/>
        </w:rPr>
        <w:t xml:space="preserve">II. </w:t>
      </w:r>
      <w:r w:rsidR="00EE69E5" w:rsidRPr="00CD6C2A">
        <w:rPr>
          <w:rFonts w:hAnsi="Times New Roman" w:ascii="Times New Roman"/>
          <w:szCs w:val="24"/>
          <w:lang w:val="hr-HR"/>
        </w:rPr>
        <w:t>Za stečajnog upravitelja imenuje se</w:t>
      </w:r>
      <w:r w:rsidR="00196605" w:rsidRPr="00CD6C2A">
        <w:rPr>
          <w:rFonts w:hAnsi="Times New Roman" w:ascii="Times New Roman"/>
          <w:szCs w:val="24"/>
          <w:lang w:val="hr-HR"/>
        </w:rPr>
        <w:t xml:space="preserve"> </w:t>
      </w:r>
      <w:r w:rsidR="000D6FDE">
        <w:rPr>
          <w:rFonts w:hAnsi="Times New Roman" w:ascii="Times New Roman"/>
          <w:szCs w:val="24"/>
          <w:lang w:val="hr-HR"/>
        </w:rPr>
        <w:t xml:space="preserve">Ivan Čulić, Križevci, Trg Josipa Jurja Strossmayera 25, OIB: </w:t>
      </w:r>
      <w:r w:rsidR="009015E6">
        <w:rPr>
          <w:rFonts w:hAnsi="Times New Roman" w:ascii="Times New Roman"/>
          <w:szCs w:val="24"/>
          <w:lang w:val="hr-HR"/>
        </w:rPr>
        <w:t>28643153330.</w:t>
      </w:r>
    </w:p>
    <w:p w:rsidRDefault="00EE69E5" w:rsidP="00D92192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33A25" w:rsidRPr="004C42A7">
        <w:rPr>
          <w:rFonts w:hAnsi="Times New Roman" w:ascii="Times New Roman"/>
          <w:lang w:val="pt-BR"/>
        </w:rPr>
        <w:t xml:space="preserve">TAPECIRANJE ANA j.d.o.o., Karlovac, Senjska ulica 48, OIB: </w:t>
      </w:r>
      <w:r w:rsidR="00433A25" w:rsidRPr="004C42A7">
        <w:rPr>
          <w:rFonts w:hAnsi="Times New Roman" w:ascii="Times New Roman"/>
        </w:rPr>
        <w:t>85924960290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3716F5" w:rsidR="003716F5" w:rsidRPr="003716F5">
      <w:pPr>
        <w:ind w:firstLine="709"/>
        <w:jc w:val="both"/>
        <w:rPr>
          <w:rFonts w:hAnsi="Times New Roman" w:ascii="Times New Roman"/>
          <w:lang w:val="hr-HR"/>
        </w:rPr>
      </w:pPr>
      <w:r w:rsidRPr="00774D9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42153A" w:rsidRPr="004C42A7">
        <w:rPr>
          <w:rFonts w:hAnsi="Times New Roman" w:ascii="Times New Roman"/>
          <w:lang w:val="pt-BR"/>
        </w:rPr>
        <w:t xml:space="preserve">TAPECIRANJE ANA j.d.o.o., Karlovac, Senjska ulica 48, OIB: </w:t>
      </w:r>
      <w:r w:rsidR="0042153A" w:rsidRPr="004C42A7">
        <w:rPr>
          <w:rFonts w:hAnsi="Times New Roman" w:ascii="Times New Roman"/>
        </w:rPr>
        <w:t>85924960290</w:t>
      </w:r>
      <w:r w:rsidR="0042153A" w:rsidRPr="00774D9E">
        <w:rPr>
          <w:rFonts w:hAnsi="Times New Roman" w:ascii="Times New Roman"/>
          <w:szCs w:val="24"/>
          <w:lang w:val="hr-HR"/>
        </w:rPr>
        <w:t xml:space="preserve"> </w:t>
      </w:r>
      <w:r w:rsidRPr="00774D9E">
        <w:rPr>
          <w:rFonts w:hAnsi="Times New Roman" w:ascii="Times New Roman"/>
          <w:szCs w:val="24"/>
          <w:lang w:val="hr-HR"/>
        </w:rPr>
        <w:t>(dalje: dužnik), na temelju odredbe čl. 110. st. 1. Stečajnog zakona („Narodne novine“ broj 71/15, dalje: SZ</w:t>
      </w:r>
      <w:r w:rsidRPr="009223D2">
        <w:rPr>
          <w:rFonts w:hAnsi="Times New Roman" w:ascii="Times New Roman"/>
          <w:szCs w:val="24"/>
          <w:lang w:val="hr-HR"/>
        </w:rPr>
        <w:t xml:space="preserve">). </w:t>
      </w:r>
      <w:r w:rsidR="003716F5" w:rsidRPr="003716F5">
        <w:rPr>
          <w:rFonts w:hAnsi="Times New Roman" w:ascii="Times New Roman"/>
          <w:lang w:val="hr-HR"/>
        </w:rPr>
        <w:t>U prijedlogu za otvaranje stečajnog postupka se u bitnome navodi kako na dan 11. studenoga 2016. dužnik u Očevidniku redoslijeda osnova za plaćanje ima evidentirane neizvršene osnove za plaćanje u neprekinutom razdoblju od 120 dana, u ukupnom iznosu od 16.168,85 kn, kao i da dužnik ima 2 zaposlena.</w:t>
      </w:r>
    </w:p>
    <w:p w:rsidRDefault="003716F5" w:rsidP="003716F5" w:rsidR="003716F5" w:rsidRPr="003716F5">
      <w:pPr>
        <w:ind w:firstLine="709"/>
        <w:jc w:val="both"/>
        <w:rPr>
          <w:rFonts w:hAnsi="Times New Roman" w:ascii="Times New Roman"/>
          <w:lang w:val="hr-HR"/>
        </w:rPr>
      </w:pPr>
    </w:p>
    <w:p w:rsidRDefault="003716F5" w:rsidP="003716F5" w:rsidR="003716F5" w:rsidRPr="003716F5">
      <w:pPr>
        <w:ind w:firstLine="709"/>
        <w:jc w:val="both"/>
        <w:rPr>
          <w:rFonts w:hAnsi="Times New Roman" w:ascii="Times New Roman"/>
          <w:lang w:val="hr-HR"/>
        </w:rPr>
      </w:pPr>
      <w:r w:rsidRPr="003716F5">
        <w:rPr>
          <w:rFonts w:hAnsi="Times New Roman" w:ascii="Times New Roman"/>
          <w:lang w:val="hr-HR"/>
        </w:rPr>
        <w:t xml:space="preserve">Rješenjem ovoga suda od 6. veljače 2017., koje je istoga dana objavljeno na mrežnoj stranici e-oglasna ploča ovoga suda, pokrenut je prethodni postupak nad dužnikom u skladu s odredbom čl. 115. st. 1. SZ-a, dok je 2. ožujka 2017. održano ročište radi očitovanja o </w:t>
      </w:r>
      <w:r w:rsidRPr="003716F5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pristupila uredno pozvana zastupnica po zakonu dužnika Ankica Matanovac. </w:t>
      </w:r>
    </w:p>
    <w:p w:rsidRDefault="003716F5" w:rsidP="003716F5" w:rsidR="003716F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3716F5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716F5">
        <w:rPr>
          <w:rFonts w:hAnsi="Times New Roman" w:ascii="Times New Roman"/>
          <w:szCs w:val="24"/>
          <w:lang w:val="hr-HR"/>
        </w:rPr>
        <w:t>Odredbom čl. 132. st. 1. SZ-a propisano je da ako prije otvaranja stečajnoga postupk</w:t>
      </w:r>
      <w:r w:rsidRPr="00C841FF">
        <w:rPr>
          <w:rFonts w:hAnsi="Times New Roman" w:ascii="Times New Roman"/>
          <w:szCs w:val="24"/>
          <w:lang w:val="hr-HR"/>
        </w:rPr>
        <w:t>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3400" w:rsidP="008E3400" w:rsidR="008E3400" w:rsidRPr="008E3400">
      <w:pPr>
        <w:ind w:firstLine="709"/>
        <w:jc w:val="both"/>
        <w:rPr>
          <w:rFonts w:hAnsi="Times New Roman" w:ascii="Times New Roman"/>
          <w:lang w:val="hr-HR"/>
        </w:rPr>
      </w:pPr>
      <w:r w:rsidRPr="008E3400">
        <w:rPr>
          <w:rFonts w:hAnsi="Times New Roman" w:ascii="Times New Roman"/>
          <w:lang w:val="hr-HR"/>
        </w:rPr>
        <w:t>Iz Potvrde o blokadi računa i novčanih sredstava (list 30. spisa) i Očevidnika o redoslijedu plaćanja s obračunatom kamatom (list 8.-10. spisa) proizlazi kako je na dan 27. srpnja 2017. dužnik u Očevidniku redoslijeda osnova za plaćanje imao evidentirane neizvršene osnove za plaćanje u neprekinutom razdoblju od 377 dana, u ukupnom iznosu od 28.425,02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E3400" w:rsidP="008E3400" w:rsidR="008E3400" w:rsidRPr="008E3400">
      <w:pPr>
        <w:pStyle w:val="Tijeloteksta"/>
        <w:ind w:firstLine="708"/>
      </w:pPr>
    </w:p>
    <w:p w:rsidRDefault="008E3400" w:rsidP="008E3400" w:rsidR="008E3400" w:rsidRPr="008E3400">
      <w:pPr>
        <w:pStyle w:val="Tijeloteksta"/>
        <w:ind w:firstLine="708"/>
      </w:pPr>
      <w:r w:rsidRPr="008E3400">
        <w:t>Uvidom u dopis Ministarstva financija, Porezne uprave od 22. ožujka 2017. (list 21. spisa) u bitnome je utvrđeno kako je uvidom u informacijski sustav Porezne uprave utvrđeno kako ne postoji evidentirana imovina. Navedeni dopis objavljen je mrežnoj stranici e-oglasna ploča ovoga suda 21. srpnja 2017., a zaključak ovoga suda od 19. srpnja 2017. kojim je zastupnici po zakonu dužnika Ankici Matanovac naloženo očitovati se na navode iz navedenog dopisa objavljen je mrežnoj stranici e-oglasna ploča ovoga suda 20. srpnja 2017.</w:t>
      </w:r>
    </w:p>
    <w:p w:rsidRDefault="008E3400" w:rsidP="008E3400" w:rsidR="008E3400" w:rsidRPr="008E3400">
      <w:pPr>
        <w:pStyle w:val="Tijeloteksta"/>
        <w:ind w:firstLine="708"/>
      </w:pPr>
    </w:p>
    <w:p w:rsidRDefault="008E3400" w:rsidP="008E3400" w:rsidR="008E3400">
      <w:pPr>
        <w:pStyle w:val="Tijeloteksta"/>
        <w:ind w:firstLine="708"/>
        <w:rPr>
          <w:color w:val="000000"/>
        </w:rPr>
      </w:pPr>
      <w:r w:rsidRPr="008E3400">
        <w:t>Prema odredbi čl. 12. st. 1. SZ-a, s</w:t>
      </w:r>
      <w:r w:rsidRPr="008E3400">
        <w:rPr>
          <w:color w:val="000000"/>
        </w:rPr>
        <w:t>udska pismena dostavljaju se objavom pismena na mrežnoj stranici e-Oglasna ploča sudova</w:t>
      </w:r>
      <w:r w:rsidRPr="00072DD6">
        <w:rPr>
          <w:color w:val="000000"/>
        </w:rPr>
        <w:t xml:space="preserve">, ako </w:t>
      </w:r>
      <w:r>
        <w:rPr>
          <w:color w:val="000000"/>
        </w:rPr>
        <w:t xml:space="preserve">odredbama SZ-a </w:t>
      </w:r>
      <w:r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Pr="00072DD6">
        <w:rPr>
          <w:color w:val="000000"/>
        </w:rPr>
        <w:t>.</w:t>
      </w:r>
    </w:p>
    <w:p w:rsidRDefault="008E3400" w:rsidP="008E3400" w:rsidR="008E3400">
      <w:pPr>
        <w:pStyle w:val="Tijeloteksta"/>
        <w:ind w:firstLine="708"/>
        <w:rPr>
          <w:color w:val="000000"/>
        </w:rPr>
      </w:pPr>
    </w:p>
    <w:p w:rsidRDefault="008E3400" w:rsidP="008E3400" w:rsidR="008E3400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>
        <w:t xml:space="preserve">20. srpnja 2017.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zaključka, odnosno od 21. srpnja 2017. kao dana objave navedenog dopisa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 xml:space="preserve">ovoga suda, dostava se, u skladu s odredbom čl. 12. st. 1. SZ-a, smatra obavljenom. To u konkretnom slučaju znači da je </w:t>
      </w:r>
      <w:r w:rsidRPr="002216FB">
        <w:rPr>
          <w:color w:val="000000"/>
        </w:rPr>
        <w:t xml:space="preserve">zastupnica po zakonu dužnika Ankica Matanovac </w:t>
      </w:r>
      <w:r>
        <w:rPr>
          <w:color w:val="000000"/>
        </w:rPr>
        <w:t xml:space="preserve">uredno primila navedeni zaključak 28. srpnja 2017., a navedeni dopis 31. srpnja 2017. Međutim, </w:t>
      </w:r>
      <w:r w:rsidRPr="002216FB">
        <w:rPr>
          <w:color w:val="000000"/>
        </w:rPr>
        <w:t>zastupnica po zakonu dužnika Ankica Matanovac</w:t>
      </w:r>
      <w:r>
        <w:rPr>
          <w:color w:val="000000"/>
        </w:rPr>
        <w:t xml:space="preserve"> se </w:t>
      </w:r>
      <w:r>
        <w:t>nije u određenom roku, niti do danas, očitovala na navode iz navedenog dopisa u skladu s nalogom ovoga suda iz navedenog zaključka.</w:t>
      </w:r>
    </w:p>
    <w:p w:rsidRDefault="008E3400" w:rsidP="008E3400" w:rsidR="008E3400">
      <w:pPr>
        <w:pStyle w:val="Tijeloteksta"/>
        <w:ind w:firstLine="708"/>
      </w:pPr>
    </w:p>
    <w:p w:rsidRDefault="008E3400" w:rsidP="008E3400" w:rsidR="008E3400">
      <w:pPr>
        <w:pStyle w:val="Tijeloteksta"/>
        <w:ind w:firstLine="708"/>
      </w:pPr>
      <w:r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8E3400" w:rsidP="008E3400" w:rsidR="008E3400">
      <w:pPr>
        <w:pStyle w:val="Tijeloteksta"/>
        <w:ind w:firstLine="708"/>
      </w:pPr>
    </w:p>
    <w:p w:rsidRDefault="008E3400" w:rsidP="008E3400" w:rsidR="008E3400">
      <w:pPr>
        <w:pStyle w:val="Tijeloteksta"/>
        <w:ind w:firstLine="708"/>
      </w:pPr>
      <w:r>
        <w:lastRenderedPageBreak/>
        <w:t>Konačno, iz Uvjerenja Ministarstva unutarnjih poslova od 9. kolovoza 2017., koje je ovaj sud pribavio na temelju odredbe čl. 11. st. 3. SZ-a, proizlazi kako dužnik nije evidentiran kao vlasnik vozila.</w:t>
      </w:r>
    </w:p>
    <w:p w:rsidRDefault="009223D2" w:rsidP="009223D2" w:rsidR="008E3400">
      <w:pPr>
        <w:ind w:firstLine="708"/>
        <w:jc w:val="both"/>
        <w:rPr>
          <w:rFonts w:hAnsi="Times New Roman" w:ascii="Times New Roman"/>
          <w:lang w:val="hr-HR"/>
        </w:rPr>
      </w:pPr>
      <w:r w:rsidRPr="009223D2">
        <w:rPr>
          <w:rFonts w:hAnsi="Times New Roman" w:ascii="Times New Roman"/>
          <w:lang w:val="hr-HR"/>
        </w:rPr>
        <w:t xml:space="preserve"> </w:t>
      </w:r>
    </w:p>
    <w:p w:rsidRDefault="000D18BE" w:rsidP="009223D2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9223D2">
        <w:rPr>
          <w:rFonts w:hAnsi="Times New Roman" w:ascii="Times New Roman"/>
          <w:szCs w:val="24"/>
          <w:lang w:val="hr-HR"/>
        </w:rPr>
        <w:t>Zbog toga su</w:t>
      </w:r>
      <w:r w:rsidR="0020659A" w:rsidRPr="009223D2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9223D2">
        <w:rPr>
          <w:rFonts w:hAnsi="Times New Roman" w:ascii="Times New Roman"/>
          <w:szCs w:val="24"/>
          <w:lang w:val="hr-HR"/>
        </w:rPr>
        <w:t xml:space="preserve">(pravomoćnim) </w:t>
      </w:r>
      <w:r w:rsidRPr="009223D2">
        <w:rPr>
          <w:rFonts w:hAnsi="Times New Roman" w:ascii="Times New Roman"/>
          <w:szCs w:val="24"/>
          <w:lang w:val="hr-HR"/>
        </w:rPr>
        <w:t xml:space="preserve">rješenjem ovoga suda od </w:t>
      </w:r>
      <w:r w:rsidR="008E3400">
        <w:rPr>
          <w:rFonts w:hAnsi="Times New Roman" w:ascii="Times New Roman"/>
          <w:lang w:val="hr-HR"/>
        </w:rPr>
        <w:t>21</w:t>
      </w:r>
      <w:r w:rsidRPr="009223D2">
        <w:rPr>
          <w:rFonts w:hAnsi="Times New Roman" w:ascii="Times New Roman"/>
          <w:lang w:val="hr-HR"/>
        </w:rPr>
        <w:t xml:space="preserve">. </w:t>
      </w:r>
      <w:r w:rsidR="009E48DB" w:rsidRPr="009223D2">
        <w:rPr>
          <w:rFonts w:hAnsi="Times New Roman" w:ascii="Times New Roman"/>
          <w:lang w:val="hr-HR"/>
        </w:rPr>
        <w:t>rujna</w:t>
      </w:r>
      <w:r w:rsidRPr="009223D2">
        <w:rPr>
          <w:rFonts w:hAnsi="Times New Roman" w:ascii="Times New Roman"/>
          <w:lang w:val="hr-HR"/>
        </w:rPr>
        <w:t xml:space="preserve"> 2017. pozvane osobe koje</w:t>
      </w:r>
      <w:r w:rsidRPr="00B822DB">
        <w:rPr>
          <w:rFonts w:hAnsi="Times New Roman" w:ascii="Times New Roman"/>
          <w:lang w:val="hr-HR"/>
        </w:rPr>
        <w:t xml:space="preserve"> imaju pravni interes za provedbom stečajnoga postupka nad dužnikom u roku 15 dana predujmiti iznos od 20</w:t>
      </w:r>
      <w:r w:rsidRPr="000D18BE">
        <w:rPr>
          <w:rFonts w:hAnsi="Times New Roman" w:ascii="Times New Roman"/>
          <w:lang w:val="hr-HR"/>
        </w:rPr>
        <w:t>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E3400">
        <w:rPr>
          <w:rFonts w:hAnsi="Times New Roman" w:ascii="Times New Roman"/>
          <w:lang w:val="hr-HR"/>
        </w:rPr>
        <w:t>21</w:t>
      </w:r>
      <w:r w:rsidR="00B66F58">
        <w:rPr>
          <w:rFonts w:hAnsi="Times New Roman" w:ascii="Times New Roman"/>
          <w:lang w:val="hr-HR"/>
        </w:rPr>
        <w:t>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D16A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0776A">
        <w:rPr>
          <w:rFonts w:hAnsi="Times New Roman" w:ascii="Times New Roman"/>
          <w:szCs w:val="24"/>
          <w:lang w:val="hr-HR"/>
        </w:rPr>
        <w:t>6.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72491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8E3400" w:rsidR="008E3400">
      <w:pPr>
        <w:jc w:val="both"/>
        <w:rPr>
          <w:rFonts w:hAnsi="Times New Roman" w:ascii="Times New Roman"/>
          <w:szCs w:val="24"/>
          <w:lang w:val="hr-HR"/>
        </w:rPr>
      </w:pPr>
    </w:p>
    <w:p w:rsidRDefault="008E3400" w:rsidR="008E3400">
      <w:pPr>
        <w:jc w:val="both"/>
        <w:rPr>
          <w:rFonts w:hAnsi="Times New Roman" w:ascii="Times New Roman"/>
          <w:szCs w:val="24"/>
          <w:lang w:val="hr-HR"/>
        </w:rPr>
      </w:pPr>
    </w:p>
    <w:p w:rsidRDefault="00724913" w:rsidP="00724913" w:rsidR="0072491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724913" w:rsidP="00724913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724913" w:rsidP="00724913" w:rsidR="00724913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724913" w:rsidR="00724913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24913" w:rsidRPr="00724913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E7DAC">
          <w:rPr>
            <w:rFonts w:hAnsi="Times New Roman" w:ascii="Times New Roman"/>
          </w:rPr>
          <w:t>6664</w:t>
        </w:r>
        <w:r w:rsidR="00E0125A">
          <w:rPr>
            <w:rFonts w:hAnsi="Times New Roman" w:ascii="Times New Roman"/>
          </w:rPr>
          <w:t>/1</w:t>
        </w:r>
        <w:r w:rsidR="009B3F4C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15B5"/>
    <w:rsid w:val="000A23B5"/>
    <w:rsid w:val="000A4F52"/>
    <w:rsid w:val="000A5EFF"/>
    <w:rsid w:val="000B1ABC"/>
    <w:rsid w:val="000B609B"/>
    <w:rsid w:val="000B60E6"/>
    <w:rsid w:val="000B70BA"/>
    <w:rsid w:val="000B717E"/>
    <w:rsid w:val="000B784F"/>
    <w:rsid w:val="000B7D03"/>
    <w:rsid w:val="000C47B3"/>
    <w:rsid w:val="000D11F2"/>
    <w:rsid w:val="000D18BE"/>
    <w:rsid w:val="000D6FD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5E4F"/>
    <w:rsid w:val="0017232F"/>
    <w:rsid w:val="00182088"/>
    <w:rsid w:val="001849EC"/>
    <w:rsid w:val="001930AB"/>
    <w:rsid w:val="00196605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770EE"/>
    <w:rsid w:val="00280A5F"/>
    <w:rsid w:val="00295EEF"/>
    <w:rsid w:val="002A2C23"/>
    <w:rsid w:val="002A530D"/>
    <w:rsid w:val="002B3892"/>
    <w:rsid w:val="002D3C0F"/>
    <w:rsid w:val="002E1310"/>
    <w:rsid w:val="002F2EAA"/>
    <w:rsid w:val="002F6778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716F5"/>
    <w:rsid w:val="00390896"/>
    <w:rsid w:val="003B0BD8"/>
    <w:rsid w:val="003B2493"/>
    <w:rsid w:val="003C6061"/>
    <w:rsid w:val="003D7189"/>
    <w:rsid w:val="003E29B0"/>
    <w:rsid w:val="003E7DAC"/>
    <w:rsid w:val="00411055"/>
    <w:rsid w:val="0042153A"/>
    <w:rsid w:val="0042162E"/>
    <w:rsid w:val="004216D3"/>
    <w:rsid w:val="004310D4"/>
    <w:rsid w:val="00433292"/>
    <w:rsid w:val="00433A25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382D"/>
    <w:rsid w:val="004C42A7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2759C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0E0C"/>
    <w:rsid w:val="005B1B7B"/>
    <w:rsid w:val="005F79FE"/>
    <w:rsid w:val="00614A16"/>
    <w:rsid w:val="006356C5"/>
    <w:rsid w:val="00637C3A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776A"/>
    <w:rsid w:val="00707BE1"/>
    <w:rsid w:val="00713853"/>
    <w:rsid w:val="00722C2D"/>
    <w:rsid w:val="00723318"/>
    <w:rsid w:val="0072396A"/>
    <w:rsid w:val="00724913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4D9E"/>
    <w:rsid w:val="00775884"/>
    <w:rsid w:val="00784FF8"/>
    <w:rsid w:val="007A29F9"/>
    <w:rsid w:val="007C2B5D"/>
    <w:rsid w:val="007C53C7"/>
    <w:rsid w:val="007D775A"/>
    <w:rsid w:val="007E0E87"/>
    <w:rsid w:val="007F2845"/>
    <w:rsid w:val="007F33A8"/>
    <w:rsid w:val="007F4F73"/>
    <w:rsid w:val="008019CD"/>
    <w:rsid w:val="008158C9"/>
    <w:rsid w:val="00817217"/>
    <w:rsid w:val="0082202A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0AB1"/>
    <w:rsid w:val="00893F57"/>
    <w:rsid w:val="008A5CDE"/>
    <w:rsid w:val="008B30D1"/>
    <w:rsid w:val="008C3BC6"/>
    <w:rsid w:val="008D5425"/>
    <w:rsid w:val="008E3400"/>
    <w:rsid w:val="008F4C87"/>
    <w:rsid w:val="008F6BD1"/>
    <w:rsid w:val="009015E6"/>
    <w:rsid w:val="009223D2"/>
    <w:rsid w:val="009302EB"/>
    <w:rsid w:val="00935487"/>
    <w:rsid w:val="009417D0"/>
    <w:rsid w:val="00943F0B"/>
    <w:rsid w:val="00946DCC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3F4C"/>
    <w:rsid w:val="009C1D6B"/>
    <w:rsid w:val="009E3F2F"/>
    <w:rsid w:val="009E48DB"/>
    <w:rsid w:val="009F0609"/>
    <w:rsid w:val="009F503C"/>
    <w:rsid w:val="009F5765"/>
    <w:rsid w:val="009F7096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AF7C4A"/>
    <w:rsid w:val="00B03169"/>
    <w:rsid w:val="00B07B03"/>
    <w:rsid w:val="00B13DE9"/>
    <w:rsid w:val="00B212D8"/>
    <w:rsid w:val="00B2463B"/>
    <w:rsid w:val="00B25B09"/>
    <w:rsid w:val="00B27509"/>
    <w:rsid w:val="00B358E7"/>
    <w:rsid w:val="00B555B7"/>
    <w:rsid w:val="00B576D2"/>
    <w:rsid w:val="00B66F58"/>
    <w:rsid w:val="00B71FF5"/>
    <w:rsid w:val="00B803C4"/>
    <w:rsid w:val="00B822DB"/>
    <w:rsid w:val="00B83629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6C2A"/>
    <w:rsid w:val="00CD704E"/>
    <w:rsid w:val="00CE7505"/>
    <w:rsid w:val="00CF21A3"/>
    <w:rsid w:val="00CF2939"/>
    <w:rsid w:val="00CF2B7C"/>
    <w:rsid w:val="00D01D0A"/>
    <w:rsid w:val="00D26A08"/>
    <w:rsid w:val="00D37BEE"/>
    <w:rsid w:val="00D4254F"/>
    <w:rsid w:val="00D44D4F"/>
    <w:rsid w:val="00D52F77"/>
    <w:rsid w:val="00D57488"/>
    <w:rsid w:val="00D73897"/>
    <w:rsid w:val="00D746D9"/>
    <w:rsid w:val="00D757A8"/>
    <w:rsid w:val="00D80E26"/>
    <w:rsid w:val="00D8773A"/>
    <w:rsid w:val="00D90A44"/>
    <w:rsid w:val="00D92192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0E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583"/>
    <w:rsid w:val="00E51ACC"/>
    <w:rsid w:val="00E537C7"/>
    <w:rsid w:val="00E55BDB"/>
    <w:rsid w:val="00E578A4"/>
    <w:rsid w:val="00E85487"/>
    <w:rsid w:val="00E8598F"/>
    <w:rsid w:val="00EA23EA"/>
    <w:rsid w:val="00EB1310"/>
    <w:rsid w:val="00EB57CC"/>
    <w:rsid w:val="00ED16AE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0E2B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59C"/>
    <w:rsid w:val="00FC7393"/>
    <w:rsid w:val="00FD35C3"/>
    <w:rsid w:val="00FD51AC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9223D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223D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9223D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223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St-6664/2016-29</izvorni_sadrzaj>
    <derivirana_varijabla naziv="DomainObject.Oznaka_1">St-6664/2016-29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6664</izvorni_sadrzaj>
    <derivirana_varijabla naziv="DomainObject.Predmet.Broj_1">6664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St-6664/2016</izvorni_sadrzaj>
    <derivirana_varijabla naziv="DomainObject.Predmet.OznakaBroj_1">St-6664/2016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TAPECIRANJE ANA j.d.o.o. zastupanog po punomoćniku Ankica Matanovac</izvorni_sadrzaj>
    <derivirana_varijabla naziv="DomainObject.Predmet.ProtustrankaFormated_1">  TAPECIRANJE ANA j.d.o.o. zastupanog po punomoćniku Ankica Matanovac</derivirana_varijabla>
  </DomainObject.Predmet.ProtustrankaFormated>
  <DomainObject.Predmet.ProtustrankaFormatedOIB>
    <izvorni_sadrzaj>  TAPECIRANJE ANA j.d.o.o., OIB 85924960290 zastupanog po punomoćniku Ankica Matanovac</izvorni_sadrzaj>
    <derivirana_varijabla naziv="DomainObject.Predmet.ProtustrankaFormatedOIB_1">  TAPECIRANJE ANA j.d.o.o., OIB 85924960290 zastupanog po punomoćniku Ankica Matanovac</derivirana_varijabla>
  </DomainObject.Predmet.ProtustrankaFormatedOIB>
  <DomainObject.Predmet.ProtustrankaFormatedWithAdress>
    <izvorni_sadrzaj> TAPECIRANJE ANA j.d.o.o., Senjska ulica 48, 47000 Karlovac zastupanog po punomoćniku Ankica Matanovac</izvorni_sadrzaj>
    <derivirana_varijabla naziv="DomainObject.Predmet.ProtustrankaFormatedWithAdress_1"> TAPECIRANJE ANA j.d.o.o., Senjska ulica 48, 47000 Karlovac zastupanog po punomoćniku Ankica Matanovac</derivirana_varijabla>
  </DomainObject.Predmet.ProtustrankaFormatedWithAdress>
  <DomainObject.Predmet.ProtustrankaFormatedWithAdressOIB>
    <izvorni_sadrzaj> TAPECIRANJE ANA j.d.o.o., OIB 85924960290, Senjska ulica 48, 47000 Karlovac zastupanog po punomoćniku Ankica Matanovac</izvorni_sadrzaj>
    <derivirana_varijabla naziv="DomainObject.Predmet.ProtustrankaFormatedWithAdressOIB_1"> TAPECIRANJE ANA j.d.o.o., OIB 85924960290, Senjska ulica 48, 47000 Karlovac zastupanog po punomoćniku Ankica Matanovac</derivirana_varijabla>
  </DomainObject.Predmet.ProtustrankaFormatedWithAdressOIB>
  <DomainObject.Predmet.ProtustrankaWithAdress>
    <izvorni_sadrzaj>TAPECIRANJE ANA j.d.o.o. Senjska ulica 48, 47000 Karlovac</izvorni_sadrzaj>
    <derivirana_varijabla naziv="DomainObject.Predmet.ProtustrankaWithAdress_1">TAPECIRANJE ANA j.d.o.o. Senjska ulica 48, 47000 Karlovac</derivirana_varijabla>
  </DomainObject.Predmet.ProtustrankaWithAdress>
  <DomainObject.Predmet.ProtustrankaWithAdressOIB>
    <izvorni_sadrzaj>TAPECIRANJE ANA j.d.o.o., OIB 85924960290, Senjska ulica 48, 47000 Karlovac</izvorni_sadrzaj>
    <derivirana_varijabla naziv="DomainObject.Predmet.ProtustrankaWithAdressOIB_1">TAPECIRANJE ANA j.d.o.o., OIB 85924960290, Senjska ulica 48, 47000 Karlovac</derivirana_varijabla>
  </DomainObject.Predmet.ProtustrankaWithAdressOIB>
  <DomainObject.Predmet.ProtustrankaNazivFormated>
    <izvorni_sadrzaj>TAPECIRANJE ANA j.d.o.o.</izvorni_sadrzaj>
    <derivirana_varijabla naziv="DomainObject.Predmet.ProtustrankaNazivFormated_1">TAPECIRANJE ANA j.d.o.o.</derivirana_varijabla>
  </DomainObject.Predmet.ProtustrankaNazivFormated>
  <DomainObject.Predmet.ProtustrankaNazivFormatedOIB>
    <izvorni_sadrzaj>TAPECIRANJE ANA j.d.o.o., OIB 85924960290</izvorni_sadrzaj>
    <derivirana_varijabla naziv="DomainObject.Predmet.ProtustrankaNazivFormatedOIB_1">TAPECIRANJE ANA j.d.o.o., OIB 85924960290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TAPECIRANJE ANA j.d.o.o. zastupanog po punomoćniku Ankica Matanovac</item>
    </izvorni_sadrzaj>
    <derivirana_varijabla naziv="DomainObject.Predmet.ProtuStrankaListFormated_1">
      <item>TAPECIRANJE ANA j.d.o.o. zastupanog po punomoćniku Ankica Matanovac</item>
    </derivirana_varijabla>
  </DomainObject.Predmet.ProtuStrankaListFormated>
  <DomainObject.Predmet.ProtuStrankaListFormatedOIB>
    <izvorni_sadrzaj>
      <item>TAPECIRANJE ANA j.d.o.o., OIB 85924960290 zastupanog po punomoćniku Ankica Matanovac</item>
    </izvorni_sadrzaj>
    <derivirana_varijabla naziv="DomainObject.Predmet.ProtuStrankaListFormatedOIB_1">
      <item>TAPECIRANJE ANA j.d.o.o., OIB 85924960290 zastupanog po punomoćniku Ankica Matanovac</item>
    </derivirana_varijabla>
  </DomainObject.Predmet.ProtuStrankaListFormatedOIB>
  <DomainObject.Predmet.ProtuStrankaListFormatedWithAdress>
    <izvorni_sadrzaj>
      <item>TAPECIRANJE ANA j.d.o.o., Senjska ulica 48, 47000 Karlovac zastupanog po punomoćniku Ankica Matanovac</item>
    </izvorni_sadrzaj>
    <derivirana_varijabla naziv="DomainObject.Predmet.ProtuStrankaListFormatedWithAdress_1">
      <item>TAPECIRANJE ANA j.d.o.o., Senjska ulica 48, 47000 Karlovac zastupanog po punomoćniku Ankica Matanovac</item>
    </derivirana_varijabla>
  </DomainObject.Predmet.ProtuStrankaListFormatedWithAdress>
  <DomainObject.Predmet.ProtuStrankaListFormatedWithAdressOIB>
    <izvorni_sadrzaj>
      <item>TAPECIRANJE ANA j.d.o.o., OIB 85924960290, Senjska ulica 48, 47000 Karlovac zastupanog po punomoćniku Ankica Matanovac</item>
    </izvorni_sadrzaj>
    <derivirana_varijabla naziv="DomainObject.Predmet.ProtuStrankaListFormatedWithAdressOIB_1">
      <item>TAPECIRANJE ANA j.d.o.o., OIB 85924960290, Senjska ulica 48, 47000 Karlovac zastupanog po punomoćniku Ankica Matanovac</item>
    </derivirana_varijabla>
  </DomainObject.Predmet.ProtuStrankaListFormatedWithAdressOIB>
  <DomainObject.Predmet.ProtuStrankaListNazivFormated>
    <izvorni_sadrzaj>
      <item>TAPECIRANJE ANA j.d.o.o.</item>
    </izvorni_sadrzaj>
    <derivirana_varijabla naziv="DomainObject.Predmet.ProtuStrankaListNazivFormated_1">
      <item>TAPECIRANJE ANA j.d.o.o.</item>
    </derivirana_varijabla>
  </DomainObject.Predmet.ProtuStrankaListNazivFormated>
  <DomainObject.Predmet.ProtuStrankaListNazivFormatedOIB>
    <izvorni_sadrzaj>
      <item>TAPECIRANJE ANA j.d.o.o., OIB 85924960290</item>
    </izvorni_sadrzaj>
    <derivirana_varijabla naziv="DomainObject.Predmet.ProtuStrankaListNazivFormatedOIB_1">
      <item>TAPECIRANJE ANA j.d.o.o., OIB 85924960290</item>
    </derivirana_varijabla>
  </DomainObject.Predmet.ProtuStrankaListNazivFormatedOIB>
  <DomainObject.Predmet.OstaliListFormated>
    <izvorni_sadrzaj>
      <item>Ankica Matanovac punomoćnik sudionika u postupku TAPECIRANJE ANA j.d.o.o.</item>
      <item>Ankica Matanovac</item>
      <item>Raiffeisenbank Austria d.d.</item>
    </izvorni_sadrzaj>
    <derivirana_varijabla naziv="DomainObject.Predmet.OstaliListFormated_1">
      <item>Ankica Matanovac punomoćnik sudionika u postupku TAPECIRANJE ANA j.d.o.o.</item>
      <item>Ankica Matanovac</item>
      <item>Raiffeisenbank Austria d.d.</item>
    </derivirana_varijabla>
  </DomainObject.Predmet.OstaliListFormated>
  <DomainObject.Predmet.OstaliListFormatedOIB>
    <izvorni_sadrzaj>
      <item>Ankica Matanovac, OIB 41787325150 punomoćnik sudionika u postupku TAPECIRANJE ANA j.d.o.o.</item>
      <item>Ankica Matanovac, OIB 41787325150</item>
      <item>Raiffeisenbank Austria d.d., OIB 53056966535</item>
    </izvorni_sadrzaj>
    <derivirana_varijabla naziv="DomainObject.Predmet.OstaliListFormatedOIB_1">
      <item>Ankica Matanovac, OIB 41787325150 punomoćnik sudionika u postupku TAPECIRANJE ANA j.d.o.o.</item>
      <item>Ankica Matanovac, OIB 41787325150</item>
      <item>Raiffeisenbank Austria d.d., OIB 53056966535</item>
    </derivirana_varijabla>
  </DomainObject.Predmet.OstaliListFormatedOIB>
  <DomainObject.Predmet.OstaliListFormatedWithAdress>
    <izvorni_sadrzaj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izvorni_sadrzaj>
    <derivirana_varijabla naziv="DomainObject.Predmet.OstaliListFormatedWithAdress_1"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derivirana_varijabla>
  </DomainObject.Predmet.OstaliListFormatedWithAdress>
  <DomainObject.Predmet.OstaliListFormatedWithAdressOIB>
    <izvorni_sadrzaj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izvorni_sadrzaj>
    <derivirana_varijabla naziv="DomainObject.Predmet.OstaliListFormatedWithAdressOIB_1"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derivirana_varijabla>
  </DomainObject.Predmet.OstaliListFormatedWithAdressOIB>
  <DomainObject.Predmet.OstaliListNazivFormated>
    <izvorni_sadrzaj>
      <item>Ankica Matanovac</item>
      <item>Ankica Matanovac</item>
      <item>Raiffeisenbank Austria d.d.</item>
    </izvorni_sadrzaj>
    <derivirana_varijabla naziv="DomainObject.Predmet.OstaliListNazivFormated_1">
      <item>Ankica Matanovac</item>
      <item>Ankica Matanovac</item>
      <item>Raiffeisenbank Austria d.d.</item>
    </derivirana_varijabla>
  </DomainObject.Predmet.OstaliListNazivFormated>
  <DomainObject.Predmet.OstaliListNazivFormatedOIB>
    <izvorni_sadrzaj>
      <item>Ankica Matanovac, OIB 41787325150</item>
      <item>Ankica Matanovac, OIB 41787325150</item>
      <item>Raiffeisenbank Austria d.d., OIB 53056966535</item>
    </izvorni_sadrzaj>
    <derivirana_varijabla naziv="DomainObject.Predmet.OstaliListNazivFormatedOIB_1">
      <item>Ankica Matanovac, OIB 41787325150</item>
      <item>Ankica Matanovac, OIB 41787325150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St-6664/2016-29</izvorni_sadrzaj>
    <derivirana_varijabla naziv="DomainObject.PoslovniBrojDokumenta_1">St-6664/2016-29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TAPECIRANJE ANA j.d.o.o.</izvorni_sadrzaj>
    <derivirana_varijabla naziv="DomainObject.Predmet.ProtustrankaIDrugi_1">TAPECIRANJE 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TAPECIRANJE ANA j.d.o.o., OIB 85924960290, Senjska ulica 48, 47000 Karlovac</izvorni_sadrzaj>
    <derivirana_varijabla naziv="DomainObject.Predmet.ProtustrankaIDrugiAdressOIB_1">TAPECIRANJE ANA j.d.o.o., OIB 85924960290,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St-6664/2016-29</izvorni_sadrzaj>
    <derivirana_varijabla naziv="DomainObject.Predmet.OdlukaRjesenje.Oznaka_1">St-6664/2016-29</derivirana_varijabla>
  </DomainObject.Predmet.OdlukaRjesenje.Oznaka>
  <DomainObject.Predmet.SudioniciListNaziv>
    <izvorni_sadrzaj>
      <item>FINA regionalni centar Zagreb, podružnica Karlovac</item>
      <item>TAPECIRANJE ANA j.d.o.o.</item>
      <item>Ankica Matanovac</item>
      <item>Ankica Matanovac</item>
      <item>Raiffeisenbank Austria d.d.</item>
    </izvorni_sadrzaj>
    <derivirana_varijabla naziv="DomainObject.Predmet.SudioniciListNaziv_1">
      <item>FINA regionalni centar Zagreb, podružnica Karlovac</item>
      <item>TAPECIRANJE ANA j.d.o.o.</item>
      <item>Ankica Matanovac</item>
      <item>Ankica Matanovac</item>
      <item>Raiffeisenbank Austria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izvorni_sadrzaj>
    <derivirana_varijabla naziv="DomainObject.Predmet.SudioniciListAdressOIB_1"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85924960290</item>
      <item>, OIB 41787325150</item>
      <item>, OIB 41787325150</item>
      <item>, OIB 53056966535</item>
    </izvorni_sadrzaj>
    <derivirana_varijabla naziv="DomainObject.Predmet.SudioniciListNazivOIB_1">
      <item>, OIB 85821130368</item>
      <item>, OIB 85924960290</item>
      <item>, OIB 41787325150</item>
      <item>, OIB 41787325150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AA546-006E-493E-B069-08A86AC6F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1342</properties:Words>
  <properties:Characters>7145</properties:Characters>
  <properties:Lines>148</properties:Lines>
  <properties:Paragraphs>36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2017-12-06T09:23:00Z</dcterms:modified>
  <cp:revision>267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St-6664/2016-29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