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e9a6" w14:paraId="b0ce9a6" w:rsidRDefault="00310529" w:rsidP="005820E3" w:rsidR="00310529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705D8" w:rsidP="00910611" w:rsidR="00E705D8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05D8" w:rsidP="00E705D8" w:rsidR="00E705D8" w:rsidRPr="00E705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705D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E705D8" w:rsidP="00E705D8" w:rsidR="00E705D8" w:rsidRPr="00E705D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705D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E705D8" w:rsidP="00E705D8" w:rsidR="00310529" w:rsidRPr="00E705D8">
      <w:pPr>
        <w:spacing w:lineRule="auto" w:line="240" w:after="0"/>
        <w:rPr>
          <w:rFonts w:cs="Times New Roman" w:eastAsia="MS Mincho" w:hAnsi="Times New Roman" w:ascii="Times New Roman"/>
          <w:sz w:val="24"/>
          <w:szCs w:val="24"/>
        </w:rPr>
      </w:pPr>
      <w:r w:rsidRPr="00E705D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310529" w:rsidP="005820E3" w:rsidR="00310529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5820E3" w:rsidP="005820E3" w:rsidR="00CC24C8" w:rsidRPr="005820E3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5820E3">
        <w:rPr>
          <w:rFonts w:cs="Times New Roman" w:hAnsi="Times New Roman" w:ascii="Times New Roman"/>
          <w:sz w:val="24"/>
          <w:szCs w:val="24"/>
        </w:rPr>
        <w:t>Poslovni broj 15 St-686/17-2</w:t>
      </w:r>
    </w:p>
    <w:p w:rsidRDefault="005820E3" w:rsidP="005820E3" w:rsidR="005820E3" w:rsidRPr="005820E3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5820E3" w:rsidP="005820E3" w:rsidR="005820E3" w:rsidRPr="0031052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10529">
        <w:rPr>
          <w:rFonts w:cs="Times New Roman" w:hAnsi="Times New Roman" w:ascii="Times New Roman"/>
          <w:sz w:val="24"/>
          <w:szCs w:val="24"/>
        </w:rPr>
        <w:t>U    I M E    R E P U B L I K E   H R V A T S K E</w:t>
      </w:r>
      <w:r w:rsidRPr="00310529">
        <w:rPr>
          <w:rFonts w:cs="Times New Roman" w:hAnsi="Times New Roman" w:ascii="Times New Roman"/>
          <w:sz w:val="24"/>
          <w:szCs w:val="24"/>
        </w:rPr>
        <w:tab/>
      </w:r>
    </w:p>
    <w:p w:rsidRDefault="005820E3" w:rsidP="00310529" w:rsidR="005820E3" w:rsidRPr="00310529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310529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5820E3" w:rsidP="00310529" w:rsidR="005820E3" w:rsidRPr="005820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20E3">
        <w:rPr>
          <w:rFonts w:cs="Times New Roman" w:hAnsi="Times New Roman" w:ascii="Times New Roman"/>
          <w:sz w:val="24"/>
          <w:szCs w:val="24"/>
        </w:rPr>
        <w:tab/>
        <w:t xml:space="preserve">Trgovački sud u Rijeci, OIB 88785964957, po sucu pojedincu Danieli Korlević, odlučujući o </w:t>
      </w:r>
      <w:r>
        <w:rPr>
          <w:rFonts w:cs="Times New Roman" w:hAnsi="Times New Roman" w:ascii="Times New Roman"/>
          <w:sz w:val="24"/>
          <w:szCs w:val="24"/>
        </w:rPr>
        <w:t>prijedlogu</w:t>
      </w:r>
      <w:r w:rsidRPr="005820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dužnika trgovačkog društva BISA društvo s ograničenom odgovornošću za trgovinu i usluge, Rijeka, Luki 16</w:t>
      </w:r>
      <w:r w:rsidRPr="005820E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OIB 040135408</w:t>
      </w:r>
      <w:r w:rsidRPr="005820E3">
        <w:rPr>
          <w:rFonts w:cs="Times New Roman" w:hAnsi="Times New Roman" w:ascii="Times New Roman"/>
          <w:sz w:val="24"/>
          <w:szCs w:val="24"/>
        </w:rPr>
        <w:t xml:space="preserve"> za otvaranje stečajnog postupka nad dužnikom </w:t>
      </w:r>
      <w:r>
        <w:rPr>
          <w:rFonts w:cs="Times New Roman" w:hAnsi="Times New Roman" w:ascii="Times New Roman"/>
          <w:sz w:val="24"/>
          <w:szCs w:val="24"/>
        </w:rPr>
        <w:t>BISA društvo s ograničenom odgovornošću za trgovinu i usluge, Rijeka, Luki 16</w:t>
      </w:r>
      <w:r w:rsidRPr="005820E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OIB 040135408</w:t>
      </w:r>
      <w:r w:rsidRPr="005820E3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9. veljače 2018.</w:t>
      </w:r>
      <w:r w:rsidRPr="005820E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0529" w:rsidP="00310529" w:rsidR="0031052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5820E3" w:rsidP="00310529" w:rsidR="005820E3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310529">
        <w:rPr>
          <w:rFonts w:cs="Times New Roman" w:hAnsi="Times New Roman" w:ascii="Times New Roman"/>
          <w:bCs/>
          <w:sz w:val="24"/>
          <w:szCs w:val="24"/>
        </w:rPr>
        <w:t xml:space="preserve"> r i j e š i o    j e</w:t>
      </w:r>
    </w:p>
    <w:p w:rsidRDefault="00310529" w:rsidP="00310529" w:rsidR="00310529" w:rsidRPr="00310529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5820E3" w:rsidP="005820E3" w:rsidR="005820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820E3">
        <w:rPr>
          <w:rFonts w:cs="Times New Roman" w:hAnsi="Times New Roman" w:ascii="Times New Roman"/>
          <w:sz w:val="24"/>
          <w:szCs w:val="24"/>
        </w:rPr>
        <w:tab/>
        <w:t xml:space="preserve">Odbacuje se prijedlog za otvaranje stečajnog postupka nad dužnikom </w:t>
      </w:r>
      <w:r>
        <w:rPr>
          <w:rFonts w:cs="Times New Roman" w:hAnsi="Times New Roman" w:ascii="Times New Roman"/>
          <w:sz w:val="24"/>
          <w:szCs w:val="24"/>
        </w:rPr>
        <w:t>BISA društvo s ograničenom odgovornošću za trgovinu i usluge, Rijeka, Luki 16</w:t>
      </w:r>
      <w:r w:rsidRPr="005820E3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OIB 040135408</w:t>
      </w:r>
      <w:r w:rsidRPr="005820E3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5820E3">
        <w:rPr>
          <w:rFonts w:cs="Times New Roman" w:hAnsi="Times New Roman" w:ascii="Times New Roman"/>
          <w:sz w:val="24"/>
          <w:szCs w:val="24"/>
        </w:rPr>
        <w:t>kao nedopušten.</w:t>
      </w:r>
    </w:p>
    <w:p w:rsidRDefault="005820E3" w:rsidP="00310529" w:rsidR="005820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310529" w:rsidP="00310529" w:rsidR="003105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0E3" w:rsidP="00310529" w:rsidR="005820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Dužnik je 13. studenog 2017. podnio sudu prijedlog za otvaranje stečajnog postupka nad dužnikom.</w:t>
      </w:r>
    </w:p>
    <w:p w:rsidRDefault="005820E3" w:rsidP="00310529" w:rsidR="005820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čl. 16. st. 1. Stečajnog zakona (NN 71/15 i 104/17, dalje; SZ-a) prijedlog za otvaranje stečajnoga postupka podnosi se sudu na propisanom obrascu te sadržava podatke za identifikaciju dužnika i podnositelja prijedloga i popis imovine i obveza dužnika.</w:t>
      </w:r>
    </w:p>
    <w:p w:rsidRDefault="005820E3" w:rsidP="00310529" w:rsidR="005820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čl. 13 SZ-a, u stečajnom postupku podnesci se podnose na propisanim obrascima, ako je to zakonom određen</w:t>
      </w:r>
      <w:r w:rsidR="00310529">
        <w:rPr>
          <w:rFonts w:cs="Times New Roman" w:hAnsi="Times New Roman" w:ascii="Times New Roman"/>
          <w:sz w:val="24"/>
          <w:szCs w:val="24"/>
        </w:rPr>
        <w:t>o. Prema st.</w:t>
      </w:r>
      <w:r>
        <w:rPr>
          <w:rFonts w:cs="Times New Roman" w:hAnsi="Times New Roman" w:ascii="Times New Roman"/>
          <w:sz w:val="24"/>
          <w:szCs w:val="24"/>
        </w:rPr>
        <w:t xml:space="preserve"> 4</w:t>
      </w:r>
      <w:r w:rsidR="0031052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istog članka ako podnesak nije podnesen na propisanom obrascu, sud će ga odbaciti kao nedopušten.</w:t>
      </w:r>
    </w:p>
    <w:p w:rsidRDefault="005820E3" w:rsidP="00310529" w:rsidR="005820E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Obzirom da prijedlog za otvaranje stečajnog postupka nije podnesen na propisanom obrascu, valjalo je temeljem čl. 16. u vezi čl. 13. st. 4. SZ-a odlučiti kao u izreci.</w:t>
      </w:r>
    </w:p>
    <w:p w:rsidRDefault="005820E3" w:rsidP="005820E3" w:rsidR="005820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20E3" w:rsidP="005820E3" w:rsidR="005820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Rijeci, 9. veljače 2018.</w:t>
      </w:r>
    </w:p>
    <w:p w:rsidRDefault="005820E3" w:rsidP="005820E3" w:rsidR="005820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5820E3" w:rsidP="005820E3" w:rsidR="005820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Daniela Korlević</w:t>
      </w:r>
    </w:p>
    <w:p w:rsidRDefault="005820E3" w:rsidP="005820E3" w:rsidR="005820E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529" w:rsidP="005820E3" w:rsidR="0031052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529" w:rsidP="005820E3" w:rsidR="0031052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10529" w:rsidP="00310529" w:rsidR="00310529" w:rsidRPr="00310529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10529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310529" w:rsidP="00E705D8" w:rsidR="005820E3" w:rsidRPr="00E705D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310529">
        <w:rPr>
          <w:rFonts w:hAnsi="Times New Roman" w:ascii="Times New Roman"/>
          <w:sz w:val="24"/>
          <w:szCs w:val="24"/>
        </w:rPr>
        <w:tab/>
        <w:t>Protiv rješenja je dopuštena žalba.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sectPr w:rsidR="005820E3" w:rsidRPr="00E705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BAB"/>
    <w:rsid w:val="0000797D"/>
    <w:rsid w:val="0007196C"/>
    <w:rsid w:val="000F1107"/>
    <w:rsid w:val="00103870"/>
    <w:rsid w:val="00130A59"/>
    <w:rsid w:val="00132957"/>
    <w:rsid w:val="001D64CD"/>
    <w:rsid w:val="001F3C33"/>
    <w:rsid w:val="00243A4A"/>
    <w:rsid w:val="002D370B"/>
    <w:rsid w:val="002D6AE0"/>
    <w:rsid w:val="00310529"/>
    <w:rsid w:val="00320B09"/>
    <w:rsid w:val="003529A4"/>
    <w:rsid w:val="0037180D"/>
    <w:rsid w:val="003B6F7D"/>
    <w:rsid w:val="003F7313"/>
    <w:rsid w:val="00426879"/>
    <w:rsid w:val="00481E81"/>
    <w:rsid w:val="004C648A"/>
    <w:rsid w:val="004D2E20"/>
    <w:rsid w:val="00500D63"/>
    <w:rsid w:val="00532BA3"/>
    <w:rsid w:val="005820E3"/>
    <w:rsid w:val="00587BAB"/>
    <w:rsid w:val="005C605D"/>
    <w:rsid w:val="005E3811"/>
    <w:rsid w:val="00672209"/>
    <w:rsid w:val="00695E57"/>
    <w:rsid w:val="006E4A63"/>
    <w:rsid w:val="007148D0"/>
    <w:rsid w:val="0088460A"/>
    <w:rsid w:val="008F27DF"/>
    <w:rsid w:val="00972E56"/>
    <w:rsid w:val="00975F37"/>
    <w:rsid w:val="009A00D5"/>
    <w:rsid w:val="009A3F0A"/>
    <w:rsid w:val="009D2B8A"/>
    <w:rsid w:val="009D30D1"/>
    <w:rsid w:val="009F025F"/>
    <w:rsid w:val="00A1515B"/>
    <w:rsid w:val="00A34B0F"/>
    <w:rsid w:val="00A72D67"/>
    <w:rsid w:val="00AB1957"/>
    <w:rsid w:val="00B53898"/>
    <w:rsid w:val="00BA0B45"/>
    <w:rsid w:val="00C06712"/>
    <w:rsid w:val="00C61A05"/>
    <w:rsid w:val="00C80810"/>
    <w:rsid w:val="00CA04DF"/>
    <w:rsid w:val="00CA6828"/>
    <w:rsid w:val="00CC24C8"/>
    <w:rsid w:val="00CD7F2E"/>
    <w:rsid w:val="00CE5085"/>
    <w:rsid w:val="00CF7722"/>
    <w:rsid w:val="00D20B2B"/>
    <w:rsid w:val="00D765B1"/>
    <w:rsid w:val="00D9299E"/>
    <w:rsid w:val="00DC2B85"/>
    <w:rsid w:val="00DD415A"/>
    <w:rsid w:val="00E50DF4"/>
    <w:rsid w:val="00E705D8"/>
    <w:rsid w:val="00E86922"/>
    <w:rsid w:val="00E903C4"/>
    <w:rsid w:val="00EC1D18"/>
    <w:rsid w:val="00EF7216"/>
    <w:rsid w:val="00F51965"/>
    <w:rsid w:val="00F639AC"/>
    <w:rsid w:val="00F973B8"/>
    <w:rsid w:val="00FC67F6"/>
    <w:rsid w:val="00FD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70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5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5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5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5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05D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5D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70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5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5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5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5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05D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5D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prij. nedopupten</izvorni_sadrzaj>
    <derivirana_varijabla naziv="DomainObject.Primjedba_1">prij. nedopupten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St-686/2017</izvorni_sadrzaj>
    <derivirana_varijabla naziv="DomainObject.Predmet.OznakaBroj_1">St-686/2017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BISA d.o.o.</izvorni_sadrzaj>
    <derivirana_varijabla naziv="DomainObject.Predmet.ProtustrankaFormated_1">  BISA d.o.o.</derivirana_varijabla>
  </DomainObject.Predmet.ProtustrankaFormated>
  <DomainObject.Predmet.ProtustrankaFormatedOIB>
    <izvorni_sadrzaj>  BISA d.o.o., OIB 82718852262</izvorni_sadrzaj>
    <derivirana_varijabla naziv="DomainObject.Predmet.ProtustrankaFormatedOIB_1">  BISA d.o.o., OIB 82718852262</derivirana_varijabla>
  </DomainObject.Predmet.ProtustrankaFormatedOIB>
  <DomainObject.Predmet.ProtustrankaFormatedWithAdress>
    <izvorni_sadrzaj> BISA d.o.o., Luki 16, 51000 Rijeka</izvorni_sadrzaj>
    <derivirana_varijabla naziv="DomainObject.Predmet.ProtustrankaFormatedWithAdress_1"> BISA d.o.o., Luki 16, 51000 Rijeka</derivirana_varijabla>
  </DomainObject.Predmet.ProtustrankaFormatedWithAdress>
  <DomainObject.Predmet.ProtustrankaFormatedWithAdressOIB>
    <izvorni_sadrzaj> BISA d.o.o., OIB 82718852262, Luki 16, 51000 Rijeka</izvorni_sadrzaj>
    <derivirana_varijabla naziv="DomainObject.Predmet.ProtustrankaFormatedWithAdressOIB_1"> BISA d.o.o., OIB 82718852262, Luki 16, 51000 Rijeka</derivirana_varijabla>
  </DomainObject.Predmet.ProtustrankaFormatedWithAdressOIB>
  <DomainObject.Predmet.ProtustrankaWithAdress>
    <izvorni_sadrzaj>BISA d.o.o. Luki 16, 51000 Rijeka</izvorni_sadrzaj>
    <derivirana_varijabla naziv="DomainObject.Predmet.ProtustrankaWithAdress_1">BISA d.o.o. Luki 16, 51000 Rijeka</derivirana_varijabla>
  </DomainObject.Predmet.ProtustrankaWithAdress>
  <DomainObject.Predmet.ProtustrankaWithAdressOIB>
    <izvorni_sadrzaj>BISA d.o.o., OIB 82718852262, Luki 16, 51000 Rijeka</izvorni_sadrzaj>
    <derivirana_varijabla naziv="DomainObject.Predmet.ProtustrankaWithAdressOIB_1">BISA d.o.o., OIB 82718852262, Luki 16, 51000 Rijeka</derivirana_varijabla>
  </DomainObject.Predmet.ProtustrankaWithAdressOIB>
  <DomainObject.Predmet.ProtustrankaNazivFormated>
    <izvorni_sadrzaj>BISA d.o.o.</izvorni_sadrzaj>
    <derivirana_varijabla naziv="DomainObject.Predmet.ProtustrankaNazivFormated_1">BISA d.o.o.</derivirana_varijabla>
  </DomainObject.Predmet.ProtustrankaNazivFormated>
  <DomainObject.Predmet.ProtustrankaNazivFormatedOIB>
    <izvorni_sadrzaj>BISA d.o.o., OIB 82718852262</izvorni_sadrzaj>
    <derivirana_varijabla naziv="DomainObject.Predmet.ProtustrankaNazivFormatedOIB_1">BISA d.o.o., OIB 82718852262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BISA d.o.o.</item>
    </izvorni_sadrzaj>
    <derivirana_varijabla naziv="DomainObject.Predmet.ProtuStrankaListFormated_1">
      <item>BISA d.o.o.</item>
    </derivirana_varijabla>
  </DomainObject.Predmet.ProtuStrankaListFormated>
  <DomainObject.Predmet.ProtuStrankaListFormatedOIB>
    <izvorni_sadrzaj>
      <item>BISA d.o.o., OIB 82718852262</item>
    </izvorni_sadrzaj>
    <derivirana_varijabla naziv="DomainObject.Predmet.ProtuStrankaListFormatedOIB_1">
      <item>BISA d.o.o., OIB 82718852262</item>
    </derivirana_varijabla>
  </DomainObject.Predmet.ProtuStrankaListFormatedOIB>
  <DomainObject.Predmet.ProtuStrankaListFormatedWithAdress>
    <izvorni_sadrzaj>
      <item>BISA d.o.o., Luki 16, 51000 Rijeka</item>
    </izvorni_sadrzaj>
    <derivirana_varijabla naziv="DomainObject.Predmet.ProtuStrankaListFormatedWithAdress_1">
      <item>BISA d.o.o., Luki 16, 51000 Rijeka</item>
    </derivirana_varijabla>
  </DomainObject.Predmet.ProtuStrankaListFormatedWithAdress>
  <DomainObject.Predmet.ProtuStrankaListFormatedWithAdressOIB>
    <izvorni_sadrzaj>
      <item>BISA d.o.o., OIB 82718852262, Luki 16, 51000 Rijeka</item>
    </izvorni_sadrzaj>
    <derivirana_varijabla naziv="DomainObject.Predmet.ProtuStrankaListFormatedWithAdressOIB_1">
      <item>BISA d.o.o., OIB 82718852262, Luki 16, 51000 Rijeka</item>
    </derivirana_varijabla>
  </DomainObject.Predmet.ProtuStrankaListFormatedWithAdressOIB>
  <DomainObject.Predmet.ProtuStrankaListNazivFormated>
    <izvorni_sadrzaj>
      <item>BISA d.o.o.</item>
    </izvorni_sadrzaj>
    <derivirana_varijabla naziv="DomainObject.Predmet.ProtuStrankaListNazivFormated_1">
      <item>BISA d.o.o.</item>
    </derivirana_varijabla>
  </DomainObject.Predmet.ProtuStrankaListNazivFormated>
  <DomainObject.Predmet.ProtuStrankaListNazivFormatedOIB>
    <izvorni_sadrzaj>
      <item>BISA d.o.o., OIB 82718852262</item>
    </izvorni_sadrzaj>
    <derivirana_varijabla naziv="DomainObject.Predmet.ProtuStrankaListNazivFormatedOIB_1">
      <item>BISA d.o.o., OIB 82718852262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BISA d.o.o.</izvorni_sadrzaj>
    <derivirana_varijabla naziv="DomainObject.Predmet.ProtustrankaIDrugi_1">BISA d.o.o.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BISA d.o.o., OIB 82718852262, Luki 16, 51000 Rijeka</izvorni_sadrzaj>
    <derivirana_varijabla naziv="DomainObject.Predmet.ProtustrankaIDrugiAdressOIB_1">BISA d.o.o., OIB 82718852262, Luki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BISA d.o.o.</item>
    </izvorni_sadrzaj>
    <derivirana_varijabla naziv="DomainObject.Predmet.SudioniciListNaziv_1">
      <item>BISA d.o.o.</item>
    </derivirana_varijabla>
  </DomainObject.Predmet.SudioniciListNaziv>
  <DomainObject.Predmet.SudioniciListAdressOIB>
    <izvorni_sadrzaj>
      <item>BISA d.o.o., OIB 82718852262, Luki 16,51000 Rijeka</item>
    </izvorni_sadrzaj>
    <derivirana_varijabla naziv="DomainObject.Predmet.SudioniciListAdressOIB_1">
      <item>BISA d.o.o., OIB 82718852262, Luki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82718852262</item>
    </izvorni_sadrzaj>
    <derivirana_varijabla naziv="DomainObject.Predmet.SudioniciListNazivOIB_1">
      <item>, OIB 82718852262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14D5C9-3F50-4B27-9EB5-0572BA39C7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1559</properties:Characters>
  <properties:Lines>45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2018-02-09T10:47:00Z</dcterms:created>
  <dc:creator>Jasna Radulović</dc:creator>
  <dc:description/>
  <cp:keywords/>
  <cp:lastModifiedBy>Jasna Radulović</cp:lastModifiedBy>
  <dcterms:modified xmlns:xsi="http://www.w3.org/2001/XMLSchema-instance" xsi:type="dcterms:W3CDTF">2018-02-09T11:01:00Z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